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FBEA1" w14:textId="1A0BF1F6" w:rsidR="00F90FE2" w:rsidRPr="00F90FE2" w:rsidRDefault="006B6B7F" w:rsidP="00F90FE2">
      <w:pPr>
        <w:spacing w:after="0" w:line="240" w:lineRule="auto"/>
        <w:ind w:left="-900" w:right="-900"/>
        <w:jc w:val="center"/>
        <w:rPr>
          <w:rFonts w:ascii="Arial" w:hAnsi="Arial" w:cs="Arial"/>
          <w:b/>
          <w:color w:val="1F4E79" w:themeColor="accent1" w:themeShade="80"/>
          <w:sz w:val="18"/>
          <w:szCs w:val="18"/>
        </w:rPr>
      </w:pPr>
      <w:r>
        <w:rPr>
          <w:b/>
          <w:noProof/>
          <w:u w:val="single"/>
        </w:rPr>
        <mc:AlternateContent>
          <mc:Choice Requires="wps">
            <w:drawing>
              <wp:anchor distT="0" distB="0" distL="114300" distR="114300" simplePos="0" relativeHeight="251659264" behindDoc="0" locked="0" layoutInCell="1" allowOverlap="1" wp14:anchorId="34005E07" wp14:editId="4D52D611">
                <wp:simplePos x="0" y="0"/>
                <wp:positionH relativeFrom="column">
                  <wp:posOffset>648788</wp:posOffset>
                </wp:positionH>
                <wp:positionV relativeFrom="paragraph">
                  <wp:posOffset>5080</wp:posOffset>
                </wp:positionV>
                <wp:extent cx="4185139" cy="820420"/>
                <wp:effectExtent l="0" t="0" r="6350" b="0"/>
                <wp:wrapNone/>
                <wp:docPr id="6" name="Text Box 6"/>
                <wp:cNvGraphicFramePr/>
                <a:graphic xmlns:a="http://schemas.openxmlformats.org/drawingml/2006/main">
                  <a:graphicData uri="http://schemas.microsoft.com/office/word/2010/wordprocessingShape">
                    <wps:wsp>
                      <wps:cNvSpPr txBox="1"/>
                      <wps:spPr>
                        <a:xfrm>
                          <a:off x="0" y="0"/>
                          <a:ext cx="4185139" cy="820420"/>
                        </a:xfrm>
                        <a:prstGeom prst="rect">
                          <a:avLst/>
                        </a:prstGeom>
                        <a:ln>
                          <a:noFill/>
                        </a:ln>
                      </wps:spPr>
                      <wps:style>
                        <a:lnRef idx="2">
                          <a:schemeClr val="accent5"/>
                        </a:lnRef>
                        <a:fillRef idx="1">
                          <a:schemeClr val="lt1"/>
                        </a:fillRef>
                        <a:effectRef idx="0">
                          <a:schemeClr val="accent5"/>
                        </a:effectRef>
                        <a:fontRef idx="minor">
                          <a:schemeClr val="dk1"/>
                        </a:fontRef>
                      </wps:style>
                      <wps:txbx>
                        <w:txbxContent>
                          <w:p w14:paraId="2D5351CB" w14:textId="77777777" w:rsidR="002732BA" w:rsidRDefault="002732BA" w:rsidP="00372BBC">
                            <w:pPr>
                              <w:spacing w:after="0" w:line="240" w:lineRule="auto"/>
                              <w:jc w:val="center"/>
                              <w:rPr>
                                <w:rFonts w:ascii="Arial" w:hAnsi="Arial" w:cs="Arial"/>
                                <w:b/>
                                <w:color w:val="1F4E79" w:themeColor="accent1" w:themeShade="80"/>
                                <w:sz w:val="32"/>
                                <w:szCs w:val="32"/>
                              </w:rPr>
                            </w:pPr>
                            <w:r w:rsidRPr="006B6B7F">
                              <w:rPr>
                                <w:rFonts w:ascii="Arial" w:hAnsi="Arial" w:cs="Arial"/>
                                <w:b/>
                                <w:color w:val="1F4E79" w:themeColor="accent1" w:themeShade="80"/>
                                <w:sz w:val="32"/>
                                <w:szCs w:val="32"/>
                              </w:rPr>
                              <w:t xml:space="preserve">Division of Developmental Disabilities (DD) Health Home </w:t>
                            </w:r>
                          </w:p>
                          <w:p w14:paraId="54620E58" w14:textId="03C4BB55" w:rsidR="002732BA" w:rsidRPr="006B6B7F" w:rsidRDefault="002732BA" w:rsidP="00372BBC">
                            <w:pPr>
                              <w:spacing w:after="0" w:line="240" w:lineRule="auto"/>
                              <w:jc w:val="center"/>
                              <w:rPr>
                                <w:rFonts w:ascii="Arial" w:hAnsi="Arial" w:cs="Arial"/>
                                <w:b/>
                                <w:color w:val="1F4E79" w:themeColor="accent1" w:themeShade="80"/>
                                <w:sz w:val="32"/>
                                <w:szCs w:val="32"/>
                              </w:rPr>
                            </w:pPr>
                            <w:r>
                              <w:rPr>
                                <w:rFonts w:ascii="Arial" w:hAnsi="Arial" w:cs="Arial"/>
                                <w:b/>
                                <w:color w:val="1F4E79" w:themeColor="accent1" w:themeShade="80"/>
                                <w:sz w:val="32"/>
                                <w:szCs w:val="32"/>
                              </w:rPr>
                              <w:t>New Director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05E07" id="_x0000_t202" coordsize="21600,21600" o:spt="202" path="m,l,21600r21600,l21600,xe">
                <v:stroke joinstyle="miter"/>
                <v:path gradientshapeok="t" o:connecttype="rect"/>
              </v:shapetype>
              <v:shape id="Text Box 6" o:spid="_x0000_s1026" type="#_x0000_t202" style="position:absolute;left:0;text-align:left;margin-left:51.1pt;margin-top:.4pt;width:329.55pt;height:6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2kZZgIAABcFAAAOAAAAZHJzL2Uyb0RvYy54bWysVN9v0zAQfkfif7D8TtOUFrZq6VQ6FSFN&#10;28SG9uw69hrh+Ix9bVL++p2dNBujT4gX5+L7/d13vrhsa8P2yocKbMHz0ZgzZSWUlX0q+I+H9Ycz&#10;zgIKWwoDVhX8oAK/XLx/d9G4uZrAFkypPKMgNswbV/AtoptnWZBbVYswAqcsKTX4WiD9+qes9KKh&#10;6LXJJuPxp6wBXzoPUoVAt1edki9SfK2VxFutg0JmCk61YTp9OjfxzBYXYv7khdtWsi9D/EMVtags&#10;JR1CXQkUbOerv0LVlfQQQONIQp2B1pVUqQfqJh+/6eZ+K5xKvRA4wQ0whf8XVt7s792dZ9h+gZYG&#10;GAFpXJgHuoz9tNrX8UuVMtIThIcBNtUik3Q5zc9m+cdzziTpzibj6SThmr14Ox/wq4KaRaHgnsaS&#10;0BL764CUkUyPJjGZsfG0sK6M6bTxJnupK0l4MKqz/q40q0qqZJKiJvKolfFsL2jsQkplcRY7ozzG&#10;knV00xR8cMxPORpMcJBTbxvdVCLV4Dg+5fhnxsEjZQWLg3NdWfCnApQ/h8yd/bH7rufYPrabtp/V&#10;BsoDjdBDx+7g5LoinK9FwDvhic40NVpRvKVDG2gKDr3E2Rb871P30Z5YRlrOGlqPgodfO+EVZ+ab&#10;Jf6d59Np3Kf0M519ppEz/1qzea2xu3oFNIqcHgMnkxjt0RxF7aF+pE1exqykElZS7oLjUVxht7T0&#10;Eki1XCYj2iAn8NreOxlDR3gjix7aR+FdTzUkkt7AcZHE/A3jOtvoaWG5Q9BVomMEuEO1B562L7Gn&#10;fynier/+T1Yv79niGQAA//8DAFBLAwQUAAYACAAAACEA2N0Zgd8AAAAIAQAADwAAAGRycy9kb3du&#10;cmV2LnhtbEyPwU7DMBBE70j8g7VIXFBr10UFpXEqqMSBgkC0VL268ZJExOsodtv071lOcJyd0eyb&#10;fDH4Vhyxj00gA5OxAoFUBtdQZeBz8zS6BxGTJWfbQGjgjBEWxeVFbjMXTvSBx3WqBJdQzKyBOqUu&#10;kzKWNXobx6FDYu8r9N4mln0lXW9PXO5bqZWaSW8b4g+17XBZY/m9PngDt3IXHrulL1+3u/Cyer/R&#10;zduzNub6aniYg0g4pL8w/OIzOhTMtA8HclG0rJXWHDXAA9i+m02mIPZ8nyoFssjl/wHFDwAAAP//&#10;AwBQSwECLQAUAAYACAAAACEAtoM4kv4AAADhAQAAEwAAAAAAAAAAAAAAAAAAAAAAW0NvbnRlbnRf&#10;VHlwZXNdLnhtbFBLAQItABQABgAIAAAAIQA4/SH/1gAAAJQBAAALAAAAAAAAAAAAAAAAAC8BAABf&#10;cmVscy8ucmVsc1BLAQItABQABgAIAAAAIQDyA2kZZgIAABcFAAAOAAAAAAAAAAAAAAAAAC4CAABk&#10;cnMvZTJvRG9jLnhtbFBLAQItABQABgAIAAAAIQDY3RmB3wAAAAgBAAAPAAAAAAAAAAAAAAAAAMAE&#10;AABkcnMvZG93bnJldi54bWxQSwUGAAAAAAQABADzAAAAzAUAAAAA&#10;" fillcolor="white [3201]" stroked="f" strokeweight="1pt">
                <v:textbox>
                  <w:txbxContent>
                    <w:p w14:paraId="2D5351CB" w14:textId="77777777" w:rsidR="002732BA" w:rsidRDefault="002732BA" w:rsidP="00372BBC">
                      <w:pPr>
                        <w:spacing w:after="0" w:line="240" w:lineRule="auto"/>
                        <w:jc w:val="center"/>
                        <w:rPr>
                          <w:rFonts w:ascii="Arial" w:hAnsi="Arial" w:cs="Arial"/>
                          <w:b/>
                          <w:color w:val="1F4E79" w:themeColor="accent1" w:themeShade="80"/>
                          <w:sz w:val="32"/>
                          <w:szCs w:val="32"/>
                        </w:rPr>
                      </w:pPr>
                      <w:r w:rsidRPr="006B6B7F">
                        <w:rPr>
                          <w:rFonts w:ascii="Arial" w:hAnsi="Arial" w:cs="Arial"/>
                          <w:b/>
                          <w:color w:val="1F4E79" w:themeColor="accent1" w:themeShade="80"/>
                          <w:sz w:val="32"/>
                          <w:szCs w:val="32"/>
                        </w:rPr>
                        <w:t xml:space="preserve">Division of Developmental Disabilities (DD) Health Home </w:t>
                      </w:r>
                    </w:p>
                    <w:p w14:paraId="54620E58" w14:textId="03C4BB55" w:rsidR="002732BA" w:rsidRPr="006B6B7F" w:rsidRDefault="002732BA" w:rsidP="00372BBC">
                      <w:pPr>
                        <w:spacing w:after="0" w:line="240" w:lineRule="auto"/>
                        <w:jc w:val="center"/>
                        <w:rPr>
                          <w:rFonts w:ascii="Arial" w:hAnsi="Arial" w:cs="Arial"/>
                          <w:b/>
                          <w:color w:val="1F4E79" w:themeColor="accent1" w:themeShade="80"/>
                          <w:sz w:val="32"/>
                          <w:szCs w:val="32"/>
                        </w:rPr>
                      </w:pPr>
                      <w:r>
                        <w:rPr>
                          <w:rFonts w:ascii="Arial" w:hAnsi="Arial" w:cs="Arial"/>
                          <w:b/>
                          <w:color w:val="1F4E79" w:themeColor="accent1" w:themeShade="80"/>
                          <w:sz w:val="32"/>
                          <w:szCs w:val="32"/>
                        </w:rPr>
                        <w:t>New Director Checklist</w:t>
                      </w:r>
                    </w:p>
                  </w:txbxContent>
                </v:textbox>
              </v:shape>
            </w:pict>
          </mc:Fallback>
        </mc:AlternateContent>
      </w:r>
      <w:r w:rsidR="00F90FE2">
        <w:rPr>
          <w:noProof/>
        </w:rPr>
        <w:drawing>
          <wp:inline distT="0" distB="0" distL="0" distR="0" wp14:anchorId="27D48A06" wp14:editId="749E78D8">
            <wp:extent cx="1125415" cy="9969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25365" cy="1174080"/>
                    </a:xfrm>
                    <a:prstGeom prst="rect">
                      <a:avLst/>
                    </a:prstGeom>
                  </pic:spPr>
                </pic:pic>
              </a:graphicData>
            </a:graphic>
          </wp:inline>
        </w:drawing>
      </w:r>
      <w:r w:rsidR="00F90FE2">
        <w:rPr>
          <w:rFonts w:ascii="Arial" w:hAnsi="Arial" w:cs="Arial"/>
          <w:b/>
          <w:color w:val="1F4E79" w:themeColor="accent1" w:themeShade="80"/>
          <w:sz w:val="18"/>
          <w:szCs w:val="18"/>
        </w:rPr>
        <w:t xml:space="preserve">                                                                                                                                     </w:t>
      </w:r>
      <w:r>
        <w:rPr>
          <w:rFonts w:ascii="Arial" w:hAnsi="Arial" w:cs="Arial"/>
          <w:b/>
          <w:color w:val="1F4E79" w:themeColor="accent1" w:themeShade="80"/>
          <w:sz w:val="18"/>
          <w:szCs w:val="18"/>
        </w:rPr>
        <w:t xml:space="preserve">    </w:t>
      </w:r>
      <w:r w:rsidR="00F90FE2" w:rsidRPr="00F90FE2">
        <w:rPr>
          <w:rFonts w:ascii="Arial" w:hAnsi="Arial" w:cs="Arial"/>
          <w:b/>
          <w:noProof/>
          <w:color w:val="1F4E79" w:themeColor="accent1" w:themeShade="80"/>
          <w:sz w:val="18"/>
          <w:szCs w:val="18"/>
        </w:rPr>
        <w:drawing>
          <wp:inline distT="0" distB="0" distL="0" distR="0" wp14:anchorId="228E45CF" wp14:editId="2FDDD901">
            <wp:extent cx="1569176" cy="920562"/>
            <wp:effectExtent l="0" t="0" r="0" b="0"/>
            <wp:docPr id="4" name="Picture 4" descr="G:\Logos\DD Logos\DD logo yellow triangle with Missou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DD Logos\DD logo yellow triangle with Missour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032" cy="997916"/>
                    </a:xfrm>
                    <a:prstGeom prst="rect">
                      <a:avLst/>
                    </a:prstGeom>
                    <a:noFill/>
                    <a:ln>
                      <a:noFill/>
                    </a:ln>
                  </pic:spPr>
                </pic:pic>
              </a:graphicData>
            </a:graphic>
          </wp:inline>
        </w:drawing>
      </w:r>
    </w:p>
    <w:p w14:paraId="097AEB3D" w14:textId="77777777" w:rsidR="00151744" w:rsidRDefault="00151744" w:rsidP="00904215">
      <w:pPr>
        <w:spacing w:after="0" w:line="240" w:lineRule="auto"/>
        <w:jc w:val="both"/>
        <w:rPr>
          <w:rFonts w:ascii="Arial" w:hAnsi="Arial" w:cs="Arial"/>
          <w:sz w:val="20"/>
          <w:szCs w:val="20"/>
        </w:rPr>
      </w:pPr>
    </w:p>
    <w:p w14:paraId="7555F772" w14:textId="469CD3EC" w:rsidR="00904215" w:rsidRPr="00904215" w:rsidRDefault="00EF3BA3" w:rsidP="00904215">
      <w:pPr>
        <w:spacing w:after="0" w:line="240" w:lineRule="auto"/>
        <w:jc w:val="both"/>
        <w:rPr>
          <w:rFonts w:ascii="Arial" w:hAnsi="Arial" w:cs="Arial"/>
          <w:sz w:val="20"/>
          <w:szCs w:val="20"/>
        </w:rPr>
      </w:pPr>
      <w:r w:rsidRPr="00923311">
        <w:rPr>
          <w:rFonts w:ascii="Arial" w:hAnsi="Arial" w:cs="Arial"/>
          <w:sz w:val="20"/>
          <w:szCs w:val="20"/>
        </w:rPr>
        <w:t xml:space="preserve">The following </w:t>
      </w:r>
      <w:r w:rsidR="00904215" w:rsidRPr="00904215">
        <w:rPr>
          <w:rFonts w:ascii="Arial" w:hAnsi="Arial" w:cs="Arial"/>
          <w:sz w:val="20"/>
          <w:szCs w:val="20"/>
        </w:rPr>
        <w:t xml:space="preserve">list prioritizes responsibilities for incoming </w:t>
      </w:r>
      <w:r w:rsidR="00904215">
        <w:rPr>
          <w:rFonts w:ascii="Arial" w:hAnsi="Arial" w:cs="Arial"/>
          <w:sz w:val="20"/>
          <w:szCs w:val="20"/>
        </w:rPr>
        <w:t>DD HH</w:t>
      </w:r>
      <w:r w:rsidR="00904215" w:rsidRPr="00904215">
        <w:rPr>
          <w:rFonts w:ascii="Arial" w:hAnsi="Arial" w:cs="Arial"/>
          <w:sz w:val="20"/>
          <w:szCs w:val="20"/>
        </w:rPr>
        <w:t xml:space="preserve"> Directors. It is recommended for all new</w:t>
      </w:r>
    </w:p>
    <w:p w14:paraId="5E10D513" w14:textId="3A6517C6" w:rsidR="005007D1" w:rsidRDefault="00904215" w:rsidP="002732BA">
      <w:pPr>
        <w:rPr>
          <w:rFonts w:ascii="Arial" w:hAnsi="Arial" w:cs="Arial"/>
          <w:sz w:val="20"/>
          <w:szCs w:val="20"/>
        </w:rPr>
      </w:pPr>
      <w:r w:rsidRPr="00904215">
        <w:rPr>
          <w:rFonts w:ascii="Arial" w:hAnsi="Arial" w:cs="Arial"/>
          <w:sz w:val="20"/>
          <w:szCs w:val="20"/>
        </w:rPr>
        <w:t xml:space="preserve">Directors to discuss </w:t>
      </w:r>
      <w:r w:rsidR="002732BA">
        <w:rPr>
          <w:rFonts w:ascii="Arial" w:hAnsi="Arial" w:cs="Arial"/>
          <w:sz w:val="20"/>
          <w:szCs w:val="20"/>
        </w:rPr>
        <w:t xml:space="preserve">their individual needs and strategies </w:t>
      </w:r>
      <w:r w:rsidRPr="00904215">
        <w:rPr>
          <w:rFonts w:ascii="Arial" w:hAnsi="Arial" w:cs="Arial"/>
          <w:sz w:val="20"/>
          <w:szCs w:val="20"/>
        </w:rPr>
        <w:t xml:space="preserve">with </w:t>
      </w:r>
      <w:r w:rsidR="002732BA">
        <w:rPr>
          <w:rFonts w:ascii="Arial" w:hAnsi="Arial" w:cs="Arial"/>
          <w:sz w:val="20"/>
          <w:szCs w:val="20"/>
        </w:rPr>
        <w:t xml:space="preserve">Donna Siebeneck, DD HH Program Manager/Enrollment Coordinator, </w:t>
      </w:r>
      <w:hyperlink r:id="rId9" w:history="1">
        <w:r w:rsidR="002732BA" w:rsidRPr="00904215">
          <w:rPr>
            <w:rStyle w:val="Hyperlink"/>
            <w:rFonts w:ascii="Arial" w:hAnsi="Arial" w:cs="Arial"/>
            <w:sz w:val="20"/>
            <w:szCs w:val="20"/>
          </w:rPr>
          <w:t>Donna.Siebeneck@dmh.mo.gov</w:t>
        </w:r>
      </w:hyperlink>
      <w:r w:rsidR="002732BA">
        <w:rPr>
          <w:rFonts w:ascii="Arial" w:hAnsi="Arial" w:cs="Arial"/>
          <w:sz w:val="20"/>
          <w:szCs w:val="20"/>
        </w:rPr>
        <w:t>,</w:t>
      </w:r>
      <w:r w:rsidR="006B2F4F">
        <w:rPr>
          <w:rFonts w:ascii="Arial" w:hAnsi="Arial" w:cs="Arial"/>
          <w:sz w:val="20"/>
          <w:szCs w:val="20"/>
        </w:rPr>
        <w:t xml:space="preserve"> Shyla Brauch, Federal Programs Unit Program Manager, </w:t>
      </w:r>
      <w:hyperlink r:id="rId10" w:history="1">
        <w:r w:rsidR="006B2F4F" w:rsidRPr="00EC76DB">
          <w:rPr>
            <w:rStyle w:val="Hyperlink"/>
            <w:rFonts w:ascii="Arial" w:hAnsi="Arial" w:cs="Arial"/>
            <w:sz w:val="20"/>
            <w:szCs w:val="20"/>
          </w:rPr>
          <w:t>Shyla.Brauch@dmh.mo.gov</w:t>
        </w:r>
      </w:hyperlink>
      <w:r w:rsidR="006B2F4F">
        <w:rPr>
          <w:rFonts w:ascii="Arial" w:hAnsi="Arial" w:cs="Arial"/>
          <w:sz w:val="20"/>
          <w:szCs w:val="20"/>
        </w:rPr>
        <w:t xml:space="preserve">, </w:t>
      </w:r>
      <w:r w:rsidRPr="00904215">
        <w:rPr>
          <w:rFonts w:ascii="Arial" w:hAnsi="Arial" w:cs="Arial"/>
          <w:sz w:val="20"/>
          <w:szCs w:val="20"/>
        </w:rPr>
        <w:t xml:space="preserve">and </w:t>
      </w:r>
      <w:r w:rsidR="00782D26">
        <w:rPr>
          <w:rFonts w:ascii="Arial" w:hAnsi="Arial" w:cs="Arial"/>
          <w:sz w:val="20"/>
          <w:szCs w:val="20"/>
        </w:rPr>
        <w:t xml:space="preserve">Morgan Williams, </w:t>
      </w:r>
      <w:r w:rsidR="00782D26" w:rsidRPr="005007D1">
        <w:rPr>
          <w:rFonts w:ascii="Arial" w:hAnsi="Arial" w:cs="Arial"/>
          <w:sz w:val="20"/>
          <w:szCs w:val="20"/>
        </w:rPr>
        <w:t>MBHC</w:t>
      </w:r>
      <w:r w:rsidR="002732BA" w:rsidRPr="005007D1">
        <w:rPr>
          <w:rFonts w:ascii="Arial" w:hAnsi="Arial" w:cs="Arial"/>
          <w:sz w:val="20"/>
          <w:szCs w:val="20"/>
        </w:rPr>
        <w:t xml:space="preserve"> Integrated Care Manager</w:t>
      </w:r>
      <w:r w:rsidR="005007D1">
        <w:rPr>
          <w:rFonts w:ascii="Arial" w:hAnsi="Arial" w:cs="Arial"/>
          <w:sz w:val="20"/>
          <w:szCs w:val="20"/>
        </w:rPr>
        <w:t xml:space="preserve"> </w:t>
      </w:r>
      <w:hyperlink r:id="rId11" w:history="1">
        <w:r w:rsidR="005007D1" w:rsidRPr="0041707C">
          <w:rPr>
            <w:rStyle w:val="Hyperlink"/>
            <w:rFonts w:ascii="Arial" w:hAnsi="Arial" w:cs="Arial"/>
            <w:sz w:val="20"/>
            <w:szCs w:val="20"/>
          </w:rPr>
          <w:t>mwilliams@mbhc.org</w:t>
        </w:r>
      </w:hyperlink>
      <w:r w:rsidR="005007D1">
        <w:rPr>
          <w:rFonts w:ascii="Arial" w:hAnsi="Arial" w:cs="Arial"/>
          <w:sz w:val="20"/>
          <w:szCs w:val="20"/>
        </w:rPr>
        <w:t>.</w:t>
      </w:r>
    </w:p>
    <w:p w14:paraId="2891755E" w14:textId="6F506286" w:rsidR="00904215" w:rsidRDefault="00904215" w:rsidP="00904215">
      <w:pPr>
        <w:spacing w:after="0" w:line="240" w:lineRule="auto"/>
        <w:jc w:val="both"/>
        <w:rPr>
          <w:rFonts w:ascii="Arial" w:hAnsi="Arial" w:cs="Arial"/>
          <w:sz w:val="20"/>
          <w:szCs w:val="20"/>
        </w:rPr>
      </w:pPr>
    </w:p>
    <w:p w14:paraId="5819821B" w14:textId="2E215196" w:rsidR="00DD06C5" w:rsidRDefault="00904215" w:rsidP="002732BA">
      <w:pPr>
        <w:pStyle w:val="ListParagraph"/>
        <w:numPr>
          <w:ilvl w:val="0"/>
          <w:numId w:val="2"/>
        </w:numPr>
        <w:spacing w:after="0" w:line="240" w:lineRule="auto"/>
        <w:jc w:val="both"/>
        <w:rPr>
          <w:rFonts w:ascii="Arial" w:hAnsi="Arial" w:cs="Arial"/>
          <w:b/>
          <w:color w:val="1F4E79" w:themeColor="accent1" w:themeShade="80"/>
        </w:rPr>
      </w:pPr>
      <w:r>
        <w:rPr>
          <w:rFonts w:ascii="Arial" w:hAnsi="Arial" w:cs="Arial"/>
          <w:b/>
          <w:color w:val="1F4E79" w:themeColor="accent1" w:themeShade="80"/>
        </w:rPr>
        <w:t>Contact</w:t>
      </w:r>
      <w:r w:rsidR="002732BA">
        <w:rPr>
          <w:rFonts w:ascii="Arial" w:hAnsi="Arial" w:cs="Arial"/>
          <w:b/>
          <w:color w:val="1F4E79" w:themeColor="accent1" w:themeShade="80"/>
        </w:rPr>
        <w:t xml:space="preserve"> the Division: </w:t>
      </w:r>
    </w:p>
    <w:p w14:paraId="4F43B438" w14:textId="77777777" w:rsidR="000B4919" w:rsidRDefault="000B4919" w:rsidP="000B4919">
      <w:pPr>
        <w:pStyle w:val="ListParagraph"/>
        <w:spacing w:after="0" w:line="240" w:lineRule="auto"/>
        <w:jc w:val="both"/>
        <w:rPr>
          <w:rFonts w:ascii="Arial" w:hAnsi="Arial" w:cs="Arial"/>
          <w:b/>
          <w:color w:val="1F4E79" w:themeColor="accent1" w:themeShade="80"/>
        </w:rPr>
      </w:pPr>
    </w:p>
    <w:p w14:paraId="625FBC8C" w14:textId="2F1F7303" w:rsidR="002732BA" w:rsidRDefault="00904215" w:rsidP="002732BA">
      <w:pPr>
        <w:spacing w:after="0" w:line="240" w:lineRule="auto"/>
        <w:ind w:firstLine="72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val="0"/>
            </w:checkBox>
          </w:ffData>
        </w:fldChar>
      </w:r>
      <w:bookmarkStart w:id="0" w:name="Check1"/>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bookmarkEnd w:id="0"/>
      <w:r>
        <w:rPr>
          <w:rFonts w:ascii="Arial" w:hAnsi="Arial" w:cs="Arial"/>
          <w:sz w:val="20"/>
          <w:szCs w:val="20"/>
        </w:rPr>
        <w:t xml:space="preserve"> </w:t>
      </w:r>
      <w:r w:rsidR="002732BA">
        <w:rPr>
          <w:rFonts w:ascii="Arial" w:hAnsi="Arial" w:cs="Arial"/>
          <w:sz w:val="20"/>
          <w:szCs w:val="20"/>
        </w:rPr>
        <w:t>For upcoming important meeting invites.</w:t>
      </w:r>
    </w:p>
    <w:p w14:paraId="27DF1CA2" w14:textId="77777777" w:rsidR="007268B8" w:rsidRDefault="007268B8" w:rsidP="002732BA">
      <w:pPr>
        <w:spacing w:after="0" w:line="240" w:lineRule="auto"/>
        <w:ind w:firstLine="720"/>
        <w:rPr>
          <w:rFonts w:ascii="Arial" w:hAnsi="Arial" w:cs="Arial"/>
          <w:sz w:val="20"/>
          <w:szCs w:val="20"/>
        </w:rPr>
      </w:pPr>
    </w:p>
    <w:p w14:paraId="2447432E" w14:textId="69282E32" w:rsidR="002732BA" w:rsidRDefault="002732BA" w:rsidP="002732BA">
      <w:pPr>
        <w:spacing w:after="0" w:line="240" w:lineRule="auto"/>
        <w:ind w:firstLine="72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ed w:val="0"/>
            </w:checkBox>
          </w:ffData>
        </w:fldChar>
      </w:r>
      <w:bookmarkStart w:id="1" w:name="Check2"/>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Initial Training (may be virtual)</w:t>
      </w:r>
    </w:p>
    <w:p w14:paraId="1819994E" w14:textId="75388CC5" w:rsidR="002732BA" w:rsidRDefault="002732BA" w:rsidP="002732BA">
      <w:pPr>
        <w:pStyle w:val="ListParagraph"/>
        <w:numPr>
          <w:ilvl w:val="0"/>
          <w:numId w:val="4"/>
        </w:numPr>
        <w:spacing w:after="0" w:line="240" w:lineRule="auto"/>
        <w:rPr>
          <w:rFonts w:ascii="Arial" w:hAnsi="Arial" w:cs="Arial"/>
          <w:sz w:val="20"/>
          <w:szCs w:val="20"/>
        </w:rPr>
      </w:pPr>
      <w:r>
        <w:rPr>
          <w:rFonts w:ascii="Arial" w:hAnsi="Arial" w:cs="Arial"/>
          <w:sz w:val="20"/>
          <w:szCs w:val="20"/>
        </w:rPr>
        <w:t>New Director Training</w:t>
      </w:r>
    </w:p>
    <w:p w14:paraId="53BAD4FB" w14:textId="1BB6850C" w:rsidR="002732BA" w:rsidRDefault="002732BA" w:rsidP="002732BA">
      <w:pPr>
        <w:pStyle w:val="ListParagraph"/>
        <w:numPr>
          <w:ilvl w:val="0"/>
          <w:numId w:val="4"/>
        </w:numPr>
        <w:spacing w:after="0" w:line="240" w:lineRule="auto"/>
        <w:rPr>
          <w:rFonts w:ascii="Arial" w:hAnsi="Arial" w:cs="Arial"/>
          <w:sz w:val="20"/>
          <w:szCs w:val="20"/>
        </w:rPr>
      </w:pPr>
      <w:r>
        <w:rPr>
          <w:rFonts w:ascii="Arial" w:hAnsi="Arial" w:cs="Arial"/>
          <w:sz w:val="20"/>
          <w:szCs w:val="20"/>
        </w:rPr>
        <w:t>DD HH 101</w:t>
      </w:r>
    </w:p>
    <w:p w14:paraId="2EFCB5A0" w14:textId="16D48AF2" w:rsidR="006B2F4F" w:rsidRDefault="006B2F4F" w:rsidP="002732BA">
      <w:pPr>
        <w:pStyle w:val="ListParagraph"/>
        <w:numPr>
          <w:ilvl w:val="0"/>
          <w:numId w:val="4"/>
        </w:numPr>
        <w:spacing w:after="0" w:line="240" w:lineRule="auto"/>
        <w:rPr>
          <w:rFonts w:ascii="Arial" w:hAnsi="Arial" w:cs="Arial"/>
          <w:sz w:val="20"/>
          <w:szCs w:val="20"/>
        </w:rPr>
      </w:pPr>
      <w:r>
        <w:rPr>
          <w:rFonts w:ascii="Arial" w:hAnsi="Arial" w:cs="Arial"/>
          <w:sz w:val="20"/>
          <w:szCs w:val="20"/>
        </w:rPr>
        <w:t>Nurse Care Manager Training</w:t>
      </w:r>
    </w:p>
    <w:p w14:paraId="441AEDD5" w14:textId="355A297A" w:rsidR="002732BA" w:rsidRDefault="002732BA" w:rsidP="002732BA">
      <w:pPr>
        <w:pStyle w:val="ListParagraph"/>
        <w:numPr>
          <w:ilvl w:val="0"/>
          <w:numId w:val="4"/>
        </w:numPr>
        <w:spacing w:after="0" w:line="240" w:lineRule="auto"/>
        <w:rPr>
          <w:rFonts w:ascii="Arial" w:hAnsi="Arial" w:cs="Arial"/>
          <w:sz w:val="20"/>
          <w:szCs w:val="20"/>
        </w:rPr>
      </w:pPr>
      <w:r>
        <w:rPr>
          <w:rFonts w:ascii="Arial" w:hAnsi="Arial" w:cs="Arial"/>
          <w:sz w:val="20"/>
          <w:szCs w:val="20"/>
        </w:rPr>
        <w:t>CareManager and Reports Training</w:t>
      </w:r>
    </w:p>
    <w:p w14:paraId="0F65AB14" w14:textId="75B4DEE2" w:rsidR="006B2F4F" w:rsidRDefault="006B2F4F" w:rsidP="002732BA">
      <w:pPr>
        <w:pStyle w:val="ListParagraph"/>
        <w:numPr>
          <w:ilvl w:val="0"/>
          <w:numId w:val="4"/>
        </w:numPr>
        <w:spacing w:after="0" w:line="240" w:lineRule="auto"/>
        <w:rPr>
          <w:rFonts w:ascii="Arial" w:hAnsi="Arial" w:cs="Arial"/>
          <w:sz w:val="20"/>
          <w:szCs w:val="20"/>
        </w:rPr>
      </w:pPr>
      <w:r>
        <w:rPr>
          <w:rFonts w:ascii="Arial" w:hAnsi="Arial" w:cs="Arial"/>
          <w:sz w:val="20"/>
          <w:szCs w:val="20"/>
        </w:rPr>
        <w:t>Relias Training</w:t>
      </w:r>
    </w:p>
    <w:p w14:paraId="5EF5F0C1" w14:textId="77777777" w:rsidR="007268B8" w:rsidRDefault="007268B8" w:rsidP="007268B8">
      <w:pPr>
        <w:pStyle w:val="ListParagraph"/>
        <w:spacing w:after="0" w:line="240" w:lineRule="auto"/>
        <w:ind w:left="1800"/>
        <w:rPr>
          <w:rFonts w:ascii="Arial" w:hAnsi="Arial" w:cs="Arial"/>
          <w:sz w:val="20"/>
          <w:szCs w:val="20"/>
        </w:rPr>
      </w:pPr>
    </w:p>
    <w:p w14:paraId="5833260E" w14:textId="2606FA91" w:rsidR="002732BA" w:rsidRDefault="002732BA" w:rsidP="002732BA">
      <w:pPr>
        <w:spacing w:after="0" w:line="240" w:lineRule="auto"/>
        <w:ind w:left="720"/>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bookmarkStart w:id="2" w:name="Check3"/>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HIT user account set up:</w:t>
      </w:r>
    </w:p>
    <w:p w14:paraId="23220E65" w14:textId="77777777" w:rsidR="002732BA" w:rsidRPr="002732BA" w:rsidRDefault="002732BA" w:rsidP="002732BA">
      <w:pPr>
        <w:pStyle w:val="ListParagraph"/>
        <w:numPr>
          <w:ilvl w:val="0"/>
          <w:numId w:val="8"/>
        </w:numPr>
        <w:spacing w:after="0" w:line="240" w:lineRule="auto"/>
        <w:jc w:val="both"/>
        <w:rPr>
          <w:rFonts w:ascii="Arial" w:hAnsi="Arial" w:cs="Arial"/>
          <w:sz w:val="20"/>
          <w:szCs w:val="20"/>
        </w:rPr>
      </w:pPr>
      <w:r w:rsidRPr="002732BA">
        <w:rPr>
          <w:rFonts w:ascii="Arial" w:hAnsi="Arial" w:cs="Arial"/>
          <w:b/>
          <w:sz w:val="20"/>
          <w:szCs w:val="20"/>
        </w:rPr>
        <w:t>CyberAccess</w:t>
      </w:r>
      <w:r w:rsidRPr="002732BA">
        <w:rPr>
          <w:rFonts w:ascii="Arial" w:hAnsi="Arial" w:cs="Arial"/>
          <w:sz w:val="20"/>
          <w:szCs w:val="20"/>
        </w:rPr>
        <w:t xml:space="preserve"> -Your agency CyberAccess Practice Administrator </w:t>
      </w:r>
      <w:r w:rsidRPr="002732BA">
        <w:rPr>
          <w:rFonts w:ascii="Arial" w:hAnsi="Arial" w:cs="Arial"/>
          <w:b/>
          <w:sz w:val="20"/>
          <w:szCs w:val="20"/>
        </w:rPr>
        <w:t>or</w:t>
      </w:r>
      <w:r w:rsidRPr="002732BA">
        <w:rPr>
          <w:rFonts w:ascii="Arial" w:hAnsi="Arial" w:cs="Arial"/>
          <w:sz w:val="20"/>
          <w:szCs w:val="20"/>
        </w:rPr>
        <w:t xml:space="preserve"> Melissa Bishop, DMH CyberAccess Representative, </w:t>
      </w:r>
      <w:hyperlink r:id="rId12" w:history="1">
        <w:r w:rsidRPr="002732BA">
          <w:rPr>
            <w:rStyle w:val="Hyperlink"/>
            <w:rFonts w:ascii="Arial" w:hAnsi="Arial" w:cs="Arial"/>
            <w:sz w:val="20"/>
            <w:szCs w:val="20"/>
          </w:rPr>
          <w:t>Melissa.Bishop@conduent.com</w:t>
        </w:r>
      </w:hyperlink>
      <w:r w:rsidRPr="002732BA">
        <w:rPr>
          <w:rFonts w:ascii="Arial" w:hAnsi="Arial" w:cs="Arial"/>
          <w:sz w:val="20"/>
          <w:szCs w:val="20"/>
        </w:rPr>
        <w:t xml:space="preserve"> </w:t>
      </w:r>
      <w:r w:rsidRPr="002732BA">
        <w:rPr>
          <w:rFonts w:ascii="Arial" w:hAnsi="Arial" w:cs="Arial"/>
          <w:b/>
          <w:sz w:val="20"/>
          <w:szCs w:val="20"/>
        </w:rPr>
        <w:t>and</w:t>
      </w:r>
      <w:r w:rsidRPr="002732BA">
        <w:rPr>
          <w:rFonts w:ascii="Arial" w:hAnsi="Arial" w:cs="Arial"/>
          <w:sz w:val="20"/>
          <w:szCs w:val="20"/>
        </w:rPr>
        <w:t xml:space="preserve"> Jessie Doughty, Supervisor with Delivery Government Healthcare Services Conduent Heritage LLC, </w:t>
      </w:r>
      <w:hyperlink r:id="rId13" w:history="1">
        <w:r w:rsidRPr="002732BA">
          <w:rPr>
            <w:rStyle w:val="Hyperlink"/>
            <w:rFonts w:ascii="Arial" w:hAnsi="Arial" w:cs="Arial"/>
            <w:sz w:val="20"/>
            <w:szCs w:val="20"/>
          </w:rPr>
          <w:t>Jessie.Doughty@conduent.com</w:t>
        </w:r>
      </w:hyperlink>
    </w:p>
    <w:p w14:paraId="6C8F08F0" w14:textId="77777777" w:rsidR="002732BA" w:rsidRPr="002732BA" w:rsidRDefault="002732BA" w:rsidP="002732BA">
      <w:pPr>
        <w:spacing w:after="0" w:line="240" w:lineRule="auto"/>
        <w:ind w:left="1440"/>
        <w:jc w:val="both"/>
        <w:rPr>
          <w:rFonts w:ascii="Arial" w:hAnsi="Arial" w:cs="Arial"/>
          <w:sz w:val="20"/>
          <w:szCs w:val="20"/>
        </w:rPr>
      </w:pPr>
    </w:p>
    <w:p w14:paraId="4656CDA2" w14:textId="77777777" w:rsidR="002732BA" w:rsidRPr="002732BA" w:rsidRDefault="002732BA" w:rsidP="002732BA">
      <w:pPr>
        <w:pStyle w:val="ListParagraph"/>
        <w:numPr>
          <w:ilvl w:val="0"/>
          <w:numId w:val="8"/>
        </w:numPr>
        <w:spacing w:after="0" w:line="240" w:lineRule="auto"/>
        <w:jc w:val="both"/>
        <w:rPr>
          <w:rFonts w:ascii="Arial" w:hAnsi="Arial" w:cs="Arial"/>
          <w:sz w:val="20"/>
          <w:szCs w:val="20"/>
        </w:rPr>
      </w:pPr>
      <w:r w:rsidRPr="002732BA">
        <w:rPr>
          <w:rFonts w:ascii="Arial" w:hAnsi="Arial" w:cs="Arial"/>
          <w:b/>
          <w:sz w:val="20"/>
          <w:szCs w:val="20"/>
        </w:rPr>
        <w:t>Relias Learning</w:t>
      </w:r>
      <w:r w:rsidRPr="002732BA">
        <w:rPr>
          <w:rFonts w:ascii="Arial" w:hAnsi="Arial" w:cs="Arial"/>
          <w:sz w:val="20"/>
          <w:szCs w:val="20"/>
        </w:rPr>
        <w:t xml:space="preserve"> -Your agency human resources or training department.</w:t>
      </w:r>
    </w:p>
    <w:p w14:paraId="0B1B8FCE" w14:textId="77777777" w:rsidR="002732BA" w:rsidRPr="002732BA" w:rsidRDefault="002732BA" w:rsidP="002732BA">
      <w:pPr>
        <w:spacing w:after="0" w:line="240" w:lineRule="auto"/>
        <w:ind w:left="1440"/>
        <w:jc w:val="both"/>
        <w:rPr>
          <w:rFonts w:ascii="Arial" w:hAnsi="Arial" w:cs="Arial"/>
          <w:sz w:val="20"/>
          <w:szCs w:val="20"/>
        </w:rPr>
      </w:pPr>
    </w:p>
    <w:p w14:paraId="3B687E0B" w14:textId="77777777" w:rsidR="002732BA" w:rsidRPr="002732BA" w:rsidRDefault="002732BA" w:rsidP="002732BA">
      <w:pPr>
        <w:pStyle w:val="ListParagraph"/>
        <w:numPr>
          <w:ilvl w:val="0"/>
          <w:numId w:val="8"/>
        </w:numPr>
        <w:spacing w:after="0" w:line="240" w:lineRule="auto"/>
        <w:jc w:val="both"/>
        <w:rPr>
          <w:rFonts w:ascii="Arial" w:hAnsi="Arial" w:cs="Arial"/>
          <w:sz w:val="20"/>
          <w:szCs w:val="20"/>
        </w:rPr>
      </w:pPr>
      <w:r w:rsidRPr="002732BA">
        <w:rPr>
          <w:rFonts w:ascii="Arial" w:hAnsi="Arial" w:cs="Arial"/>
          <w:b/>
          <w:sz w:val="20"/>
          <w:szCs w:val="20"/>
        </w:rPr>
        <w:t>Monthly Team Log</w:t>
      </w:r>
      <w:r w:rsidRPr="002732BA">
        <w:rPr>
          <w:rFonts w:ascii="Arial" w:hAnsi="Arial" w:cs="Arial"/>
          <w:sz w:val="20"/>
          <w:szCs w:val="20"/>
        </w:rPr>
        <w:t xml:space="preserve">- </w:t>
      </w:r>
      <w:hyperlink r:id="rId14" w:history="1">
        <w:r w:rsidRPr="002732BA">
          <w:rPr>
            <w:rStyle w:val="Hyperlink"/>
            <w:rFonts w:ascii="Arial" w:hAnsi="Arial" w:cs="Arial"/>
            <w:sz w:val="20"/>
            <w:szCs w:val="20"/>
          </w:rPr>
          <w:t>https://hchteamlog.org</w:t>
        </w:r>
      </w:hyperlink>
      <w:r w:rsidRPr="002732BA">
        <w:rPr>
          <w:rFonts w:ascii="Arial" w:hAnsi="Arial" w:cs="Arial"/>
          <w:sz w:val="20"/>
          <w:szCs w:val="20"/>
        </w:rPr>
        <w:t xml:space="preserve"> Contact the CareManager help desk for setup help and any issues logging in at </w:t>
      </w:r>
      <w:hyperlink r:id="rId15" w:history="1">
        <w:r w:rsidRPr="002732BA">
          <w:rPr>
            <w:rStyle w:val="Hyperlink"/>
            <w:rFonts w:ascii="Arial" w:hAnsi="Arial" w:cs="Arial"/>
            <w:sz w:val="20"/>
            <w:szCs w:val="20"/>
          </w:rPr>
          <w:t>caremanager@mobhc.org</w:t>
        </w:r>
      </w:hyperlink>
      <w:r w:rsidRPr="002732BA">
        <w:rPr>
          <w:rFonts w:ascii="Arial" w:hAnsi="Arial" w:cs="Arial"/>
          <w:sz w:val="20"/>
          <w:szCs w:val="20"/>
        </w:rPr>
        <w:t xml:space="preserve">. </w:t>
      </w:r>
    </w:p>
    <w:p w14:paraId="32B84C48" w14:textId="77777777" w:rsidR="002732BA" w:rsidRPr="002732BA" w:rsidRDefault="002732BA" w:rsidP="002732BA">
      <w:pPr>
        <w:spacing w:after="0" w:line="240" w:lineRule="auto"/>
        <w:ind w:left="1440"/>
        <w:jc w:val="both"/>
        <w:rPr>
          <w:rFonts w:ascii="Arial" w:hAnsi="Arial" w:cs="Arial"/>
          <w:sz w:val="20"/>
          <w:szCs w:val="20"/>
        </w:rPr>
      </w:pPr>
    </w:p>
    <w:p w14:paraId="6353294A" w14:textId="77777777" w:rsidR="002732BA" w:rsidRPr="002732BA" w:rsidRDefault="002732BA" w:rsidP="002732BA">
      <w:pPr>
        <w:pStyle w:val="ListParagraph"/>
        <w:numPr>
          <w:ilvl w:val="0"/>
          <w:numId w:val="8"/>
        </w:numPr>
        <w:spacing w:after="0" w:line="240" w:lineRule="auto"/>
        <w:jc w:val="both"/>
        <w:rPr>
          <w:rFonts w:ascii="Arial" w:hAnsi="Arial" w:cs="Arial"/>
          <w:sz w:val="20"/>
          <w:szCs w:val="20"/>
        </w:rPr>
      </w:pPr>
      <w:r w:rsidRPr="002732BA">
        <w:rPr>
          <w:rFonts w:ascii="Arial" w:hAnsi="Arial" w:cs="Arial"/>
          <w:b/>
          <w:sz w:val="20"/>
          <w:szCs w:val="20"/>
        </w:rPr>
        <w:t>CareManager</w:t>
      </w:r>
      <w:r w:rsidRPr="002732BA">
        <w:rPr>
          <w:rFonts w:ascii="Arial" w:hAnsi="Arial" w:cs="Arial"/>
          <w:sz w:val="20"/>
          <w:szCs w:val="20"/>
        </w:rPr>
        <w:t xml:space="preserve"> – Your agency CareManager System Administrator or the CareManagerHelpdesk: </w:t>
      </w:r>
      <w:hyperlink r:id="rId16" w:history="1">
        <w:r w:rsidRPr="002732BA">
          <w:rPr>
            <w:rStyle w:val="Hyperlink"/>
            <w:rFonts w:ascii="Arial" w:hAnsi="Arial" w:cs="Arial"/>
            <w:sz w:val="20"/>
            <w:szCs w:val="20"/>
          </w:rPr>
          <w:t>caremanager@mobhc.org</w:t>
        </w:r>
      </w:hyperlink>
    </w:p>
    <w:p w14:paraId="0863F27F" w14:textId="77777777" w:rsidR="002732BA" w:rsidRPr="002732BA" w:rsidRDefault="002732BA" w:rsidP="002732BA">
      <w:pPr>
        <w:spacing w:after="0" w:line="240" w:lineRule="auto"/>
        <w:ind w:left="1440"/>
        <w:jc w:val="both"/>
        <w:rPr>
          <w:rFonts w:ascii="Arial" w:hAnsi="Arial" w:cs="Arial"/>
          <w:sz w:val="20"/>
          <w:szCs w:val="20"/>
        </w:rPr>
      </w:pPr>
    </w:p>
    <w:p w14:paraId="7D5ABA37" w14:textId="77777777" w:rsidR="002732BA" w:rsidRPr="002732BA" w:rsidRDefault="002732BA" w:rsidP="002732BA">
      <w:pPr>
        <w:pStyle w:val="ListParagraph"/>
        <w:numPr>
          <w:ilvl w:val="0"/>
          <w:numId w:val="8"/>
        </w:numPr>
        <w:spacing w:after="0" w:line="240" w:lineRule="auto"/>
        <w:rPr>
          <w:rStyle w:val="Hyperlink"/>
          <w:rFonts w:ascii="Arial" w:hAnsi="Arial" w:cs="Arial"/>
          <w:sz w:val="20"/>
          <w:szCs w:val="20"/>
        </w:rPr>
      </w:pPr>
      <w:r w:rsidRPr="002732BA">
        <w:rPr>
          <w:rFonts w:ascii="Arial" w:hAnsi="Arial" w:cs="Arial"/>
          <w:b/>
          <w:sz w:val="20"/>
          <w:szCs w:val="20"/>
        </w:rPr>
        <w:t>CIMOR</w:t>
      </w:r>
      <w:r w:rsidRPr="002732BA">
        <w:rPr>
          <w:rFonts w:ascii="Arial" w:hAnsi="Arial" w:cs="Arial"/>
          <w:sz w:val="20"/>
          <w:szCs w:val="20"/>
        </w:rPr>
        <w:t xml:space="preserve"> –Follow the link for new user request. </w:t>
      </w:r>
      <w:r w:rsidRPr="002732BA">
        <w:rPr>
          <w:rStyle w:val="Hyperlink"/>
          <w:rFonts w:ascii="Arial" w:hAnsi="Arial" w:cs="Arial"/>
          <w:sz w:val="20"/>
          <w:szCs w:val="20"/>
        </w:rPr>
        <w:t xml:space="preserve"> </w:t>
      </w:r>
      <w:hyperlink r:id="rId17" w:history="1">
        <w:r w:rsidRPr="002732BA">
          <w:rPr>
            <w:rStyle w:val="Hyperlink"/>
            <w:rFonts w:ascii="Arial" w:hAnsi="Arial" w:cs="Arial"/>
            <w:sz w:val="20"/>
            <w:szCs w:val="20"/>
          </w:rPr>
          <w:t>https://portal.dmh.mo.gov/</w:t>
        </w:r>
      </w:hyperlink>
    </w:p>
    <w:p w14:paraId="1CA6C625" w14:textId="77777777" w:rsidR="002732BA" w:rsidRPr="002732BA" w:rsidRDefault="002732BA" w:rsidP="002732BA">
      <w:pPr>
        <w:spacing w:after="0" w:line="240" w:lineRule="auto"/>
        <w:ind w:left="1440" w:firstLine="360"/>
        <w:jc w:val="both"/>
        <w:rPr>
          <w:rFonts w:ascii="Arial" w:hAnsi="Arial" w:cs="Arial"/>
          <w:sz w:val="20"/>
          <w:szCs w:val="20"/>
        </w:rPr>
      </w:pPr>
      <w:r w:rsidRPr="002732BA">
        <w:rPr>
          <w:rFonts w:ascii="Arial" w:hAnsi="Arial" w:cs="Arial"/>
          <w:sz w:val="20"/>
          <w:szCs w:val="20"/>
        </w:rPr>
        <w:t xml:space="preserve">CIMOR and Portal User Account Setup and Login Instructions  </w:t>
      </w:r>
    </w:p>
    <w:p w14:paraId="450C3E27" w14:textId="77777777" w:rsidR="002732BA" w:rsidRPr="002732BA" w:rsidRDefault="002732BA" w:rsidP="002732BA">
      <w:pPr>
        <w:spacing w:after="0" w:line="240" w:lineRule="auto"/>
        <w:ind w:left="1800"/>
        <w:jc w:val="both"/>
        <w:rPr>
          <w:rFonts w:ascii="Arial" w:hAnsi="Arial" w:cs="Arial"/>
          <w:sz w:val="20"/>
          <w:szCs w:val="20"/>
        </w:rPr>
      </w:pPr>
      <w:r w:rsidRPr="002732BA">
        <w:rPr>
          <w:rFonts w:ascii="Arial" w:hAnsi="Arial" w:cs="Arial"/>
          <w:sz w:val="20"/>
          <w:szCs w:val="20"/>
        </w:rPr>
        <w:t xml:space="preserve">The following is the basic setup for new users and log in errors in the CIMOR and Portal applications.  </w:t>
      </w:r>
    </w:p>
    <w:p w14:paraId="01B9274D" w14:textId="77777777" w:rsidR="002732BA" w:rsidRPr="002732BA" w:rsidRDefault="002732BA" w:rsidP="002732BA">
      <w:pPr>
        <w:pStyle w:val="ListParagraph"/>
        <w:numPr>
          <w:ilvl w:val="0"/>
          <w:numId w:val="6"/>
        </w:numPr>
        <w:spacing w:after="0" w:line="240" w:lineRule="auto"/>
        <w:ind w:left="2160"/>
        <w:jc w:val="both"/>
        <w:rPr>
          <w:rFonts w:ascii="Arial" w:hAnsi="Arial" w:cs="Arial"/>
          <w:sz w:val="20"/>
          <w:szCs w:val="20"/>
        </w:rPr>
      </w:pPr>
      <w:r w:rsidRPr="002732BA">
        <w:rPr>
          <w:rFonts w:ascii="Arial" w:hAnsi="Arial" w:cs="Arial"/>
          <w:sz w:val="20"/>
          <w:szCs w:val="20"/>
        </w:rPr>
        <w:t xml:space="preserve">First, you will need an account to access the CIMOR or Portal page. A DMH User id can be requested and updated using the Contract Provider Access Request Form. This form is located on the DMH Portal page at </w:t>
      </w:r>
      <w:hyperlink r:id="rId18" w:history="1">
        <w:r w:rsidRPr="002732BA">
          <w:rPr>
            <w:rStyle w:val="Hyperlink"/>
            <w:rFonts w:ascii="Arial" w:hAnsi="Arial" w:cs="Arial"/>
            <w:sz w:val="20"/>
            <w:szCs w:val="20"/>
          </w:rPr>
          <w:t>https://portal.dmh.mo.gov</w:t>
        </w:r>
      </w:hyperlink>
      <w:r w:rsidRPr="002732BA">
        <w:rPr>
          <w:rFonts w:ascii="Arial" w:hAnsi="Arial" w:cs="Arial"/>
          <w:sz w:val="20"/>
          <w:szCs w:val="20"/>
        </w:rPr>
        <w:t>.</w:t>
      </w:r>
    </w:p>
    <w:p w14:paraId="3725733D" w14:textId="77777777" w:rsidR="002732BA" w:rsidRPr="002732BA" w:rsidRDefault="002732BA" w:rsidP="002732BA">
      <w:pPr>
        <w:pStyle w:val="ListParagraph"/>
        <w:numPr>
          <w:ilvl w:val="0"/>
          <w:numId w:val="6"/>
        </w:numPr>
        <w:spacing w:after="0" w:line="240" w:lineRule="auto"/>
        <w:ind w:left="2160"/>
        <w:jc w:val="both"/>
        <w:rPr>
          <w:rFonts w:ascii="Arial" w:hAnsi="Arial" w:cs="Arial"/>
          <w:sz w:val="20"/>
          <w:szCs w:val="20"/>
        </w:rPr>
      </w:pPr>
      <w:r w:rsidRPr="002732BA">
        <w:rPr>
          <w:rFonts w:ascii="Arial" w:hAnsi="Arial" w:cs="Arial"/>
          <w:sz w:val="20"/>
          <w:szCs w:val="20"/>
        </w:rPr>
        <w:t xml:space="preserve">You will receive an email with the User ID (myxxxxx) and a separate email with your temporary password that must be reset at your first log on. You will have 21 days to change your temporary password. If the temporary password is not changed within the first 21 days your account will be disabled and you will need to call the help desk to get the account enabled.  </w:t>
      </w:r>
    </w:p>
    <w:p w14:paraId="32C2C2D4" w14:textId="77777777" w:rsidR="002732BA" w:rsidRPr="002732BA" w:rsidRDefault="002732BA" w:rsidP="002732BA">
      <w:pPr>
        <w:pStyle w:val="ListParagraph"/>
        <w:numPr>
          <w:ilvl w:val="0"/>
          <w:numId w:val="6"/>
        </w:numPr>
        <w:spacing w:after="0" w:line="240" w:lineRule="auto"/>
        <w:ind w:left="2160"/>
        <w:jc w:val="both"/>
        <w:rPr>
          <w:rFonts w:ascii="Arial" w:hAnsi="Arial" w:cs="Arial"/>
          <w:sz w:val="20"/>
          <w:szCs w:val="20"/>
        </w:rPr>
      </w:pPr>
      <w:r w:rsidRPr="002732BA">
        <w:rPr>
          <w:rFonts w:ascii="Arial" w:hAnsi="Arial" w:cs="Arial"/>
          <w:sz w:val="20"/>
          <w:szCs w:val="20"/>
        </w:rPr>
        <w:t xml:space="preserve">You will need to go to the portal page https://portal.dmh.mo.gov. It is recommended that this page be added to your favorites, as you will need to come back to it often. </w:t>
      </w:r>
    </w:p>
    <w:p w14:paraId="74B91D6C" w14:textId="77777777" w:rsidR="002732BA" w:rsidRPr="002732BA" w:rsidRDefault="002732BA" w:rsidP="002732BA">
      <w:pPr>
        <w:pStyle w:val="ListParagraph"/>
        <w:spacing w:after="0" w:line="240" w:lineRule="auto"/>
        <w:ind w:left="2160"/>
        <w:jc w:val="both"/>
        <w:rPr>
          <w:rFonts w:ascii="Arial" w:hAnsi="Arial" w:cs="Arial"/>
          <w:color w:val="FF0000"/>
          <w:sz w:val="20"/>
          <w:szCs w:val="20"/>
        </w:rPr>
      </w:pPr>
    </w:p>
    <w:p w14:paraId="7CAAB357" w14:textId="77777777" w:rsidR="002732BA" w:rsidRPr="002732BA" w:rsidRDefault="002732BA" w:rsidP="002732BA">
      <w:pPr>
        <w:pStyle w:val="ListParagraph"/>
        <w:spacing w:after="0" w:line="240" w:lineRule="auto"/>
        <w:ind w:left="2160"/>
        <w:jc w:val="both"/>
        <w:rPr>
          <w:rFonts w:ascii="Arial" w:hAnsi="Arial" w:cs="Arial"/>
          <w:sz w:val="20"/>
          <w:szCs w:val="20"/>
        </w:rPr>
      </w:pPr>
      <w:r w:rsidRPr="002732BA">
        <w:rPr>
          <w:rFonts w:ascii="Arial" w:hAnsi="Arial" w:cs="Arial"/>
          <w:sz w:val="20"/>
          <w:szCs w:val="20"/>
        </w:rPr>
        <w:t xml:space="preserve">For further questions or concerns, contact the CIMOR help desk </w:t>
      </w:r>
      <w:hyperlink r:id="rId19" w:history="1">
        <w:r w:rsidRPr="002732BA">
          <w:rPr>
            <w:rStyle w:val="Hyperlink"/>
            <w:rFonts w:ascii="Arial" w:hAnsi="Arial" w:cs="Arial"/>
            <w:sz w:val="20"/>
            <w:szCs w:val="20"/>
          </w:rPr>
          <w:t>CSC@dmh.mo.gov</w:t>
        </w:r>
      </w:hyperlink>
      <w:r w:rsidRPr="002732BA">
        <w:rPr>
          <w:rFonts w:ascii="Arial" w:hAnsi="Arial" w:cs="Arial"/>
          <w:sz w:val="20"/>
          <w:szCs w:val="20"/>
        </w:rPr>
        <w:t>.</w:t>
      </w:r>
    </w:p>
    <w:p w14:paraId="3BAEFB3B" w14:textId="77777777" w:rsidR="002732BA" w:rsidRPr="002732BA" w:rsidRDefault="002732BA" w:rsidP="002732BA">
      <w:pPr>
        <w:spacing w:after="0" w:line="240" w:lineRule="auto"/>
        <w:ind w:left="1800"/>
        <w:jc w:val="both"/>
        <w:rPr>
          <w:rFonts w:ascii="Arial" w:hAnsi="Arial" w:cs="Arial"/>
          <w:sz w:val="20"/>
          <w:szCs w:val="20"/>
        </w:rPr>
      </w:pPr>
    </w:p>
    <w:p w14:paraId="42E8CC31" w14:textId="77777777" w:rsidR="002732BA" w:rsidRPr="002732BA" w:rsidRDefault="002732BA" w:rsidP="002732BA">
      <w:pPr>
        <w:pStyle w:val="ListParagraph"/>
        <w:numPr>
          <w:ilvl w:val="0"/>
          <w:numId w:val="9"/>
        </w:numPr>
        <w:spacing w:after="0" w:line="240" w:lineRule="auto"/>
        <w:jc w:val="both"/>
        <w:rPr>
          <w:rFonts w:ascii="Arial" w:hAnsi="Arial" w:cs="Arial"/>
          <w:sz w:val="20"/>
          <w:szCs w:val="20"/>
        </w:rPr>
      </w:pPr>
      <w:r w:rsidRPr="002732BA">
        <w:rPr>
          <w:rFonts w:ascii="Arial" w:hAnsi="Arial" w:cs="Arial"/>
          <w:b/>
          <w:sz w:val="20"/>
          <w:szCs w:val="20"/>
        </w:rPr>
        <w:t>sFTP</w:t>
      </w:r>
      <w:r w:rsidRPr="002732BA">
        <w:rPr>
          <w:rFonts w:ascii="Arial" w:hAnsi="Arial" w:cs="Arial"/>
          <w:sz w:val="20"/>
          <w:szCs w:val="20"/>
        </w:rPr>
        <w:t xml:space="preserve"> –To gain access to the FTP site you can:</w:t>
      </w:r>
    </w:p>
    <w:p w14:paraId="77EE51C2" w14:textId="77777777" w:rsidR="002732BA" w:rsidRPr="002732BA" w:rsidRDefault="002732BA" w:rsidP="002732BA">
      <w:pPr>
        <w:pStyle w:val="ListParagraph"/>
        <w:numPr>
          <w:ilvl w:val="0"/>
          <w:numId w:val="5"/>
        </w:numPr>
        <w:spacing w:after="0" w:line="240" w:lineRule="auto"/>
        <w:ind w:left="2520"/>
        <w:jc w:val="both"/>
        <w:rPr>
          <w:rStyle w:val="Hyperlink"/>
          <w:rFonts w:ascii="Arial" w:hAnsi="Arial" w:cs="Arial"/>
          <w:sz w:val="20"/>
          <w:szCs w:val="20"/>
        </w:rPr>
      </w:pPr>
      <w:r w:rsidRPr="002732BA">
        <w:rPr>
          <w:rFonts w:ascii="Arial" w:hAnsi="Arial" w:cs="Arial"/>
          <w:sz w:val="20"/>
          <w:szCs w:val="20"/>
        </w:rPr>
        <w:t xml:space="preserve">Go to the DMH portal page: </w:t>
      </w:r>
      <w:r w:rsidRPr="002732BA">
        <w:rPr>
          <w:rStyle w:val="Hyperlink"/>
          <w:rFonts w:ascii="Arial" w:hAnsi="Arial" w:cs="Arial"/>
          <w:sz w:val="20"/>
          <w:szCs w:val="20"/>
        </w:rPr>
        <w:t xml:space="preserve"> </w:t>
      </w:r>
      <w:hyperlink r:id="rId20" w:history="1">
        <w:r w:rsidRPr="002732BA">
          <w:rPr>
            <w:rStyle w:val="Hyperlink"/>
            <w:rFonts w:ascii="Arial" w:hAnsi="Arial" w:cs="Arial"/>
            <w:sz w:val="20"/>
            <w:szCs w:val="20"/>
          </w:rPr>
          <w:t>https://portal.dmh.mo.gov/</w:t>
        </w:r>
      </w:hyperlink>
    </w:p>
    <w:p w14:paraId="0CC37724" w14:textId="77777777" w:rsidR="002732BA" w:rsidRPr="002732BA" w:rsidRDefault="002732BA" w:rsidP="002732BA">
      <w:pPr>
        <w:pStyle w:val="ListParagraph"/>
        <w:numPr>
          <w:ilvl w:val="0"/>
          <w:numId w:val="5"/>
        </w:numPr>
        <w:spacing w:after="0" w:line="240" w:lineRule="auto"/>
        <w:ind w:left="2520"/>
        <w:jc w:val="both"/>
        <w:rPr>
          <w:rFonts w:ascii="Arial" w:hAnsi="Arial" w:cs="Arial"/>
          <w:sz w:val="20"/>
          <w:szCs w:val="20"/>
        </w:rPr>
      </w:pPr>
      <w:r w:rsidRPr="002732BA">
        <w:rPr>
          <w:rFonts w:ascii="Arial" w:hAnsi="Arial" w:cs="Arial"/>
          <w:sz w:val="20"/>
          <w:szCs w:val="20"/>
        </w:rPr>
        <w:t>Click “Please log in”</w:t>
      </w:r>
    </w:p>
    <w:p w14:paraId="41BE56B3" w14:textId="77777777" w:rsidR="002732BA" w:rsidRDefault="002732BA" w:rsidP="002732BA">
      <w:pPr>
        <w:pStyle w:val="ListParagraph"/>
        <w:numPr>
          <w:ilvl w:val="0"/>
          <w:numId w:val="5"/>
        </w:numPr>
        <w:spacing w:after="0" w:line="240" w:lineRule="auto"/>
        <w:ind w:left="2520"/>
        <w:jc w:val="both"/>
        <w:rPr>
          <w:rFonts w:ascii="Arial" w:hAnsi="Arial" w:cs="Arial"/>
          <w:sz w:val="20"/>
          <w:szCs w:val="20"/>
        </w:rPr>
      </w:pPr>
      <w:r w:rsidRPr="002732BA">
        <w:rPr>
          <w:rFonts w:ascii="Arial" w:hAnsi="Arial" w:cs="Arial"/>
          <w:sz w:val="20"/>
          <w:szCs w:val="20"/>
        </w:rPr>
        <w:t xml:space="preserve">Type in Domain\Username and password </w:t>
      </w:r>
    </w:p>
    <w:p w14:paraId="182262F9" w14:textId="77777777" w:rsidR="00A40569" w:rsidRDefault="00A40569" w:rsidP="00A40569">
      <w:pPr>
        <w:pStyle w:val="ListParagraph"/>
        <w:spacing w:after="0" w:line="240" w:lineRule="auto"/>
        <w:ind w:left="2520"/>
        <w:jc w:val="both"/>
        <w:rPr>
          <w:rFonts w:ascii="Arial" w:hAnsi="Arial" w:cs="Arial"/>
          <w:sz w:val="20"/>
          <w:szCs w:val="20"/>
        </w:rPr>
      </w:pPr>
    </w:p>
    <w:p w14:paraId="5FA4A346" w14:textId="77777777" w:rsidR="00A40569" w:rsidRPr="002732BA" w:rsidRDefault="00A40569" w:rsidP="00A40569">
      <w:pPr>
        <w:pStyle w:val="ListParagraph"/>
        <w:spacing w:after="0" w:line="240" w:lineRule="auto"/>
        <w:ind w:left="2520"/>
        <w:jc w:val="both"/>
        <w:rPr>
          <w:rFonts w:ascii="Arial" w:hAnsi="Arial" w:cs="Arial"/>
          <w:sz w:val="20"/>
          <w:szCs w:val="20"/>
        </w:rPr>
      </w:pPr>
    </w:p>
    <w:p w14:paraId="3E10FAD4" w14:textId="77777777" w:rsidR="002732BA" w:rsidRPr="002732BA" w:rsidRDefault="002732BA" w:rsidP="002732BA">
      <w:pPr>
        <w:pStyle w:val="ListParagraph"/>
        <w:numPr>
          <w:ilvl w:val="0"/>
          <w:numId w:val="5"/>
        </w:numPr>
        <w:spacing w:after="0" w:line="240" w:lineRule="auto"/>
        <w:ind w:left="2520"/>
        <w:jc w:val="both"/>
        <w:rPr>
          <w:rFonts w:ascii="Arial" w:hAnsi="Arial" w:cs="Arial"/>
          <w:sz w:val="20"/>
          <w:szCs w:val="20"/>
        </w:rPr>
      </w:pPr>
      <w:r w:rsidRPr="002732BA">
        <w:rPr>
          <w:rFonts w:ascii="Arial" w:hAnsi="Arial" w:cs="Arial"/>
          <w:sz w:val="20"/>
          <w:szCs w:val="20"/>
        </w:rPr>
        <w:t>Click “Log in”</w:t>
      </w:r>
    </w:p>
    <w:p w14:paraId="2C735CC6" w14:textId="77777777" w:rsidR="002732BA" w:rsidRPr="002732BA" w:rsidRDefault="002732BA" w:rsidP="002732BA">
      <w:pPr>
        <w:pStyle w:val="ListParagraph"/>
        <w:numPr>
          <w:ilvl w:val="0"/>
          <w:numId w:val="5"/>
        </w:numPr>
        <w:spacing w:after="0" w:line="240" w:lineRule="auto"/>
        <w:ind w:left="2520"/>
        <w:jc w:val="both"/>
        <w:rPr>
          <w:rFonts w:ascii="Arial" w:hAnsi="Arial" w:cs="Arial"/>
          <w:sz w:val="20"/>
          <w:szCs w:val="20"/>
        </w:rPr>
      </w:pPr>
      <w:r w:rsidRPr="002732BA">
        <w:rPr>
          <w:rFonts w:ascii="Arial" w:hAnsi="Arial" w:cs="Arial"/>
          <w:sz w:val="20"/>
          <w:szCs w:val="20"/>
        </w:rPr>
        <w:t>Click on “Apps-Docs-Videos”</w:t>
      </w:r>
    </w:p>
    <w:p w14:paraId="60BAF5E3" w14:textId="77777777" w:rsidR="002732BA" w:rsidRPr="002732BA" w:rsidRDefault="002732BA" w:rsidP="002732BA">
      <w:pPr>
        <w:pStyle w:val="ListParagraph"/>
        <w:numPr>
          <w:ilvl w:val="0"/>
          <w:numId w:val="5"/>
        </w:numPr>
        <w:spacing w:after="0" w:line="240" w:lineRule="auto"/>
        <w:ind w:left="2520"/>
        <w:jc w:val="both"/>
        <w:rPr>
          <w:rFonts w:ascii="Arial" w:hAnsi="Arial" w:cs="Arial"/>
          <w:sz w:val="20"/>
          <w:szCs w:val="20"/>
        </w:rPr>
      </w:pPr>
      <w:r w:rsidRPr="002732BA">
        <w:rPr>
          <w:rFonts w:ascii="Arial" w:hAnsi="Arial" w:cs="Arial"/>
          <w:sz w:val="20"/>
          <w:szCs w:val="20"/>
        </w:rPr>
        <w:t>Type in Username and password</w:t>
      </w:r>
    </w:p>
    <w:p w14:paraId="7F77FD1F" w14:textId="77777777" w:rsidR="002732BA" w:rsidRPr="002732BA" w:rsidRDefault="002732BA" w:rsidP="002732BA">
      <w:pPr>
        <w:pStyle w:val="ListParagraph"/>
        <w:numPr>
          <w:ilvl w:val="0"/>
          <w:numId w:val="5"/>
        </w:numPr>
        <w:spacing w:after="0" w:line="240" w:lineRule="auto"/>
        <w:ind w:left="2520"/>
        <w:jc w:val="both"/>
        <w:rPr>
          <w:rFonts w:ascii="Arial" w:hAnsi="Arial" w:cs="Arial"/>
          <w:sz w:val="20"/>
          <w:szCs w:val="20"/>
        </w:rPr>
      </w:pPr>
      <w:r w:rsidRPr="002732BA">
        <w:rPr>
          <w:rFonts w:ascii="Arial" w:hAnsi="Arial" w:cs="Arial"/>
          <w:sz w:val="20"/>
          <w:szCs w:val="20"/>
        </w:rPr>
        <w:t>Click “Log in”</w:t>
      </w:r>
    </w:p>
    <w:p w14:paraId="39369189" w14:textId="77777777" w:rsidR="002732BA" w:rsidRPr="002732BA" w:rsidRDefault="002732BA" w:rsidP="002732BA">
      <w:pPr>
        <w:pStyle w:val="ListParagraph"/>
        <w:numPr>
          <w:ilvl w:val="0"/>
          <w:numId w:val="5"/>
        </w:numPr>
        <w:spacing w:after="0" w:line="240" w:lineRule="auto"/>
        <w:ind w:left="2520"/>
        <w:jc w:val="both"/>
        <w:rPr>
          <w:rFonts w:ascii="Arial" w:hAnsi="Arial" w:cs="Arial"/>
          <w:sz w:val="20"/>
          <w:szCs w:val="20"/>
        </w:rPr>
      </w:pPr>
      <w:r w:rsidRPr="002732BA">
        <w:rPr>
          <w:rFonts w:ascii="Arial" w:hAnsi="Arial" w:cs="Arial"/>
          <w:sz w:val="20"/>
          <w:szCs w:val="20"/>
        </w:rPr>
        <w:t xml:space="preserve">Click on the folder with your agency’s sFTP number </w:t>
      </w:r>
    </w:p>
    <w:p w14:paraId="7D7A1799" w14:textId="2263C600" w:rsidR="002732BA" w:rsidRDefault="002732BA" w:rsidP="002732BA">
      <w:pPr>
        <w:spacing w:after="0" w:line="240" w:lineRule="auto"/>
        <w:ind w:left="2160"/>
        <w:rPr>
          <w:rFonts w:ascii="Arial" w:hAnsi="Arial" w:cs="Arial"/>
          <w:sz w:val="20"/>
          <w:szCs w:val="20"/>
        </w:rPr>
      </w:pPr>
      <w:r w:rsidRPr="002732BA">
        <w:rPr>
          <w:rFonts w:ascii="Arial" w:hAnsi="Arial" w:cs="Arial"/>
          <w:sz w:val="20"/>
          <w:szCs w:val="20"/>
        </w:rPr>
        <w:t>If you do not have access to do this, you need to either put in a help desk ticket (</w:t>
      </w:r>
      <w:hyperlink r:id="rId21" w:history="1">
        <w:r w:rsidRPr="002732BA">
          <w:rPr>
            <w:rStyle w:val="Hyperlink"/>
            <w:rFonts w:ascii="Arial" w:hAnsi="Arial" w:cs="Arial"/>
            <w:sz w:val="20"/>
            <w:szCs w:val="20"/>
          </w:rPr>
          <w:t>mzcimordbhsupport@dmh.mo.gov</w:t>
        </w:r>
      </w:hyperlink>
      <w:r w:rsidRPr="002732BA">
        <w:rPr>
          <w:rFonts w:ascii="Arial" w:hAnsi="Arial" w:cs="Arial"/>
          <w:sz w:val="20"/>
          <w:szCs w:val="20"/>
        </w:rPr>
        <w:t>) or speak with your agency’s local security officer.</w:t>
      </w:r>
    </w:p>
    <w:p w14:paraId="6C0D6A2A" w14:textId="77777777" w:rsidR="00DC18F9" w:rsidRDefault="00DC18F9" w:rsidP="002732BA">
      <w:pPr>
        <w:spacing w:after="0" w:line="240" w:lineRule="auto"/>
        <w:ind w:left="2160"/>
        <w:rPr>
          <w:rFonts w:ascii="Arial" w:hAnsi="Arial" w:cs="Arial"/>
          <w:sz w:val="20"/>
          <w:szCs w:val="20"/>
        </w:rPr>
      </w:pPr>
    </w:p>
    <w:p w14:paraId="0625093B" w14:textId="77777777" w:rsidR="00CB662D" w:rsidRDefault="00093C24" w:rsidP="00CB662D">
      <w:pPr>
        <w:pStyle w:val="ListParagraph"/>
        <w:numPr>
          <w:ilvl w:val="0"/>
          <w:numId w:val="19"/>
        </w:numPr>
        <w:shd w:val="clear" w:color="auto" w:fill="FFFFFF"/>
        <w:rPr>
          <w:rFonts w:ascii="Arial" w:eastAsia="Times New Roman" w:hAnsi="Arial" w:cs="Arial"/>
          <w:sz w:val="20"/>
          <w:szCs w:val="20"/>
        </w:rPr>
      </w:pPr>
      <w:r w:rsidRPr="00CB662D">
        <w:rPr>
          <w:rFonts w:ascii="Arial" w:hAnsi="Arial" w:cs="Arial"/>
          <w:b/>
          <w:sz w:val="20"/>
          <w:szCs w:val="20"/>
        </w:rPr>
        <w:t>IntellectAbility (IA) HRST</w:t>
      </w:r>
      <w:r w:rsidRPr="00CB662D">
        <w:rPr>
          <w:rFonts w:ascii="Arial" w:hAnsi="Arial" w:cs="Arial"/>
          <w:sz w:val="20"/>
          <w:szCs w:val="20"/>
        </w:rPr>
        <w:t xml:space="preserve">-To gain access to this system, your agency will need to designate at least one HRST Gatekeeper. The process to request DD HH Gatekeeper access to the system is through a direct email to </w:t>
      </w:r>
      <w:hyperlink r:id="rId22" w:history="1">
        <w:r w:rsidRPr="00CB662D">
          <w:rPr>
            <w:rStyle w:val="Hyperlink"/>
            <w:rFonts w:ascii="Arial" w:hAnsi="Arial" w:cs="Arial"/>
            <w:b/>
            <w:bCs/>
            <w:color w:val="1E3A62"/>
            <w:sz w:val="20"/>
            <w:szCs w:val="20"/>
          </w:rPr>
          <w:t>MODDHRSTProject@dmh.mo.gov</w:t>
        </w:r>
      </w:hyperlink>
      <w:r w:rsidRPr="00CB662D">
        <w:rPr>
          <w:rFonts w:ascii="Arial" w:hAnsi="Arial" w:cs="Arial"/>
          <w:color w:val="333333"/>
          <w:sz w:val="20"/>
          <w:szCs w:val="20"/>
        </w:rPr>
        <w:t xml:space="preserve"> with subject line </w:t>
      </w:r>
      <w:r w:rsidR="00CB662D" w:rsidRPr="00CB662D">
        <w:rPr>
          <w:rFonts w:ascii="Arial" w:hAnsi="Arial" w:cs="Arial"/>
          <w:b/>
          <w:i/>
          <w:color w:val="333333"/>
          <w:sz w:val="20"/>
          <w:szCs w:val="20"/>
        </w:rPr>
        <w:t>Request for DD HH Gatekeeper</w:t>
      </w:r>
      <w:r w:rsidR="00CB662D" w:rsidRPr="00CB662D">
        <w:rPr>
          <w:rFonts w:ascii="Arial" w:hAnsi="Arial" w:cs="Arial"/>
          <w:color w:val="333333"/>
          <w:sz w:val="20"/>
          <w:szCs w:val="20"/>
        </w:rPr>
        <w:t xml:space="preserve">. </w:t>
      </w:r>
      <w:r w:rsidR="00CB662D">
        <w:rPr>
          <w:rFonts w:ascii="Arial" w:hAnsi="Arial" w:cs="Arial"/>
          <w:color w:val="333333"/>
          <w:sz w:val="20"/>
          <w:szCs w:val="20"/>
        </w:rPr>
        <w:t xml:space="preserve"> Upon receipt of the email request, t</w:t>
      </w:r>
      <w:r w:rsidR="00CB662D" w:rsidRPr="00CB662D">
        <w:rPr>
          <w:rFonts w:ascii="Arial" w:eastAsia="Times New Roman" w:hAnsi="Arial" w:cs="Arial"/>
          <w:sz w:val="20"/>
          <w:szCs w:val="20"/>
        </w:rPr>
        <w:t xml:space="preserve">he Division will work directly with IntellectAbility support staff to create the </w:t>
      </w:r>
      <w:r w:rsidR="00CB662D">
        <w:rPr>
          <w:rFonts w:ascii="Arial" w:eastAsia="Times New Roman" w:hAnsi="Arial" w:cs="Arial"/>
          <w:sz w:val="20"/>
          <w:szCs w:val="20"/>
        </w:rPr>
        <w:t xml:space="preserve">DD HH </w:t>
      </w:r>
      <w:r w:rsidR="00CB662D" w:rsidRPr="00CB662D">
        <w:rPr>
          <w:rFonts w:ascii="Arial" w:eastAsia="Times New Roman" w:hAnsi="Arial" w:cs="Arial"/>
          <w:sz w:val="20"/>
          <w:szCs w:val="20"/>
        </w:rPr>
        <w:t>Gatekeeper account.</w:t>
      </w:r>
      <w:r w:rsidR="00CB662D">
        <w:rPr>
          <w:rFonts w:ascii="Arial" w:eastAsia="Times New Roman" w:hAnsi="Arial" w:cs="Arial"/>
          <w:sz w:val="20"/>
          <w:szCs w:val="20"/>
        </w:rPr>
        <w:t xml:space="preserve"> Once the account is created the Gatekeeper will receive a direct email with instructions to set up their unique password and login for the system. Upon gaining access, the designated Gatekeeper </w:t>
      </w:r>
      <w:r w:rsidR="00CB662D" w:rsidRPr="00CB662D">
        <w:rPr>
          <w:rFonts w:ascii="Arial" w:eastAsia="Times New Roman" w:hAnsi="Arial" w:cs="Arial"/>
          <w:sz w:val="20"/>
          <w:szCs w:val="20"/>
        </w:rPr>
        <w:t xml:space="preserve">will </w:t>
      </w:r>
      <w:r w:rsidR="00CB662D">
        <w:rPr>
          <w:rFonts w:ascii="Arial" w:eastAsia="Times New Roman" w:hAnsi="Arial" w:cs="Arial"/>
          <w:sz w:val="20"/>
          <w:szCs w:val="20"/>
        </w:rPr>
        <w:t>c</w:t>
      </w:r>
      <w:r w:rsidR="00CB662D" w:rsidRPr="00CB662D">
        <w:rPr>
          <w:rFonts w:ascii="Arial" w:eastAsia="Times New Roman" w:hAnsi="Arial" w:cs="Arial"/>
          <w:sz w:val="20"/>
          <w:szCs w:val="20"/>
        </w:rPr>
        <w:t>omplete a</w:t>
      </w:r>
      <w:r w:rsidR="00CB662D">
        <w:rPr>
          <w:rFonts w:ascii="Arial" w:eastAsia="Times New Roman" w:hAnsi="Arial" w:cs="Arial"/>
          <w:sz w:val="20"/>
          <w:szCs w:val="20"/>
        </w:rPr>
        <w:t xml:space="preserve"> 1</w:t>
      </w:r>
      <w:r w:rsidR="00CB662D" w:rsidRPr="00CB662D">
        <w:rPr>
          <w:rFonts w:ascii="Arial" w:eastAsia="Times New Roman" w:hAnsi="Arial" w:cs="Arial"/>
          <w:sz w:val="20"/>
          <w:szCs w:val="20"/>
        </w:rPr>
        <w:t>5 minute training within the</w:t>
      </w:r>
      <w:r w:rsidR="00CB662D">
        <w:rPr>
          <w:rFonts w:ascii="Arial" w:eastAsia="Times New Roman" w:hAnsi="Arial" w:cs="Arial"/>
          <w:sz w:val="20"/>
          <w:szCs w:val="20"/>
        </w:rPr>
        <w:t xml:space="preserve"> </w:t>
      </w:r>
      <w:r w:rsidR="00CB662D" w:rsidRPr="00CB662D">
        <w:rPr>
          <w:rFonts w:ascii="Arial" w:eastAsia="Times New Roman" w:hAnsi="Arial" w:cs="Arial"/>
          <w:sz w:val="20"/>
          <w:szCs w:val="20"/>
        </w:rPr>
        <w:t>IntellectAbility system.</w:t>
      </w:r>
      <w:r w:rsidR="00CB662D">
        <w:rPr>
          <w:rFonts w:ascii="Arial" w:eastAsia="Times New Roman" w:hAnsi="Arial" w:cs="Arial"/>
          <w:sz w:val="20"/>
          <w:szCs w:val="20"/>
        </w:rPr>
        <w:t xml:space="preserve"> The online</w:t>
      </w:r>
      <w:r w:rsidR="00CB662D" w:rsidRPr="00CB662D">
        <w:rPr>
          <w:rFonts w:ascii="Arial" w:eastAsia="Times New Roman" w:hAnsi="Arial" w:cs="Arial"/>
          <w:sz w:val="20"/>
          <w:szCs w:val="20"/>
        </w:rPr>
        <w:t xml:space="preserve"> tutorial</w:t>
      </w:r>
      <w:r w:rsidR="00CB662D">
        <w:rPr>
          <w:rFonts w:ascii="Arial" w:eastAsia="Times New Roman" w:hAnsi="Arial" w:cs="Arial"/>
          <w:sz w:val="20"/>
          <w:szCs w:val="20"/>
        </w:rPr>
        <w:t xml:space="preserve"> will instruct the Gatekeeper</w:t>
      </w:r>
      <w:r w:rsidR="00CB662D" w:rsidRPr="00CB662D">
        <w:rPr>
          <w:rFonts w:ascii="Arial" w:eastAsia="Times New Roman" w:hAnsi="Arial" w:cs="Arial"/>
          <w:sz w:val="20"/>
          <w:szCs w:val="20"/>
        </w:rPr>
        <w:t xml:space="preserve"> on how to:</w:t>
      </w:r>
    </w:p>
    <w:p w14:paraId="2B867671" w14:textId="2A69C4F9" w:rsidR="00CB662D" w:rsidRPr="00CB662D" w:rsidRDefault="00CB662D" w:rsidP="00CB662D">
      <w:pPr>
        <w:pStyle w:val="ListParagraph"/>
        <w:numPr>
          <w:ilvl w:val="0"/>
          <w:numId w:val="20"/>
        </w:numPr>
        <w:shd w:val="clear" w:color="auto" w:fill="FFFFFF"/>
        <w:rPr>
          <w:rFonts w:ascii="Arial" w:eastAsia="Times New Roman" w:hAnsi="Arial" w:cs="Arial"/>
          <w:sz w:val="20"/>
          <w:szCs w:val="20"/>
        </w:rPr>
      </w:pPr>
      <w:r w:rsidRPr="00CB662D">
        <w:rPr>
          <w:rFonts w:ascii="Arial" w:eastAsia="Times New Roman" w:hAnsi="Arial" w:cs="Arial"/>
          <w:sz w:val="20"/>
          <w:szCs w:val="20"/>
        </w:rPr>
        <w:t xml:space="preserve">Request other gatekeeper user accounts </w:t>
      </w:r>
    </w:p>
    <w:p w14:paraId="7B4FFA53" w14:textId="22962C3E" w:rsidR="00CB662D" w:rsidRPr="00CB662D" w:rsidRDefault="00CB662D" w:rsidP="00CB662D">
      <w:pPr>
        <w:pStyle w:val="ListParagraph"/>
        <w:numPr>
          <w:ilvl w:val="0"/>
          <w:numId w:val="20"/>
        </w:numPr>
        <w:shd w:val="clear" w:color="auto" w:fill="FFFFFF"/>
        <w:rPr>
          <w:rFonts w:ascii="Arial" w:eastAsia="Times New Roman" w:hAnsi="Arial" w:cs="Arial"/>
          <w:sz w:val="20"/>
          <w:szCs w:val="20"/>
        </w:rPr>
      </w:pPr>
      <w:r w:rsidRPr="00CB662D">
        <w:rPr>
          <w:rFonts w:ascii="Arial" w:eastAsia="Times New Roman" w:hAnsi="Arial" w:cs="Arial"/>
          <w:sz w:val="20"/>
          <w:szCs w:val="20"/>
        </w:rPr>
        <w:t>Change the status of an existing gatekeeper account</w:t>
      </w:r>
    </w:p>
    <w:p w14:paraId="1F049B69" w14:textId="7417B48E" w:rsidR="00CB662D" w:rsidRPr="00CB662D" w:rsidRDefault="00CB662D" w:rsidP="00CB662D">
      <w:pPr>
        <w:pStyle w:val="ListParagraph"/>
        <w:numPr>
          <w:ilvl w:val="0"/>
          <w:numId w:val="20"/>
        </w:numPr>
        <w:shd w:val="clear" w:color="auto" w:fill="FFFFFF"/>
        <w:rPr>
          <w:rFonts w:ascii="Arial" w:eastAsia="Times New Roman" w:hAnsi="Arial" w:cs="Arial"/>
          <w:sz w:val="20"/>
          <w:szCs w:val="20"/>
        </w:rPr>
      </w:pPr>
      <w:r w:rsidRPr="00CB662D">
        <w:rPr>
          <w:rFonts w:ascii="Arial" w:eastAsia="Times New Roman" w:hAnsi="Arial" w:cs="Arial"/>
          <w:sz w:val="20"/>
          <w:szCs w:val="20"/>
        </w:rPr>
        <w:t>Request standard user accounts</w:t>
      </w:r>
    </w:p>
    <w:p w14:paraId="15B5A670" w14:textId="182F6E03" w:rsidR="00CB662D" w:rsidRPr="00CB662D" w:rsidRDefault="00CB662D" w:rsidP="00CB662D">
      <w:pPr>
        <w:pStyle w:val="ListParagraph"/>
        <w:numPr>
          <w:ilvl w:val="0"/>
          <w:numId w:val="20"/>
        </w:numPr>
        <w:shd w:val="clear" w:color="auto" w:fill="FFFFFF"/>
        <w:rPr>
          <w:rFonts w:ascii="Arial" w:eastAsia="Times New Roman" w:hAnsi="Arial" w:cs="Arial"/>
          <w:sz w:val="20"/>
          <w:szCs w:val="20"/>
        </w:rPr>
      </w:pPr>
      <w:r w:rsidRPr="00CB662D">
        <w:rPr>
          <w:rFonts w:ascii="Arial" w:eastAsia="Times New Roman" w:hAnsi="Arial" w:cs="Arial"/>
          <w:sz w:val="20"/>
          <w:szCs w:val="20"/>
        </w:rPr>
        <w:t xml:space="preserve">Change the status of an existing standard user account </w:t>
      </w:r>
    </w:p>
    <w:p w14:paraId="72EA9039" w14:textId="6E9C1751" w:rsidR="00CB662D" w:rsidRDefault="00CB662D" w:rsidP="00DC18F9">
      <w:pPr>
        <w:shd w:val="clear" w:color="auto" w:fill="FFFFFF"/>
        <w:ind w:left="1800"/>
        <w:rPr>
          <w:rFonts w:ascii="Arial" w:eastAsia="Times New Roman" w:hAnsi="Arial" w:cs="Arial"/>
          <w:sz w:val="20"/>
          <w:szCs w:val="20"/>
        </w:rPr>
      </w:pPr>
      <w:r>
        <w:rPr>
          <w:rFonts w:ascii="Arial" w:eastAsia="Times New Roman" w:hAnsi="Arial" w:cs="Arial"/>
          <w:sz w:val="20"/>
          <w:szCs w:val="20"/>
        </w:rPr>
        <w:t>Upon completion of the training the</w:t>
      </w:r>
      <w:r w:rsidRPr="00CB662D">
        <w:rPr>
          <w:rFonts w:ascii="Arial" w:eastAsia="Times New Roman" w:hAnsi="Arial" w:cs="Arial"/>
          <w:sz w:val="20"/>
          <w:szCs w:val="20"/>
        </w:rPr>
        <w:t xml:space="preserve"> Gatekeeper will then have the ability to request accounts with IntellectAbility for the remaining users in their agency. </w:t>
      </w:r>
    </w:p>
    <w:p w14:paraId="104B7385" w14:textId="77777777" w:rsidR="008E27FC" w:rsidRDefault="008E27FC" w:rsidP="00DC18F9">
      <w:pPr>
        <w:shd w:val="clear" w:color="auto" w:fill="FFFFFF"/>
        <w:ind w:left="1800"/>
        <w:rPr>
          <w:rFonts w:ascii="Arial" w:eastAsia="Times New Roman" w:hAnsi="Arial" w:cs="Arial"/>
          <w:sz w:val="20"/>
          <w:szCs w:val="20"/>
        </w:rPr>
      </w:pPr>
      <w:r>
        <w:rPr>
          <w:rFonts w:ascii="Arial" w:eastAsia="Times New Roman" w:hAnsi="Arial" w:cs="Arial"/>
          <w:sz w:val="20"/>
          <w:szCs w:val="20"/>
        </w:rPr>
        <w:t xml:space="preserve">Once a DD HH team member has been to receive access to the system through their designated Gatekeeper the team member will receive a direct email with instructions to set up their unique password and login for the system. Upon gaining access, the designated team member </w:t>
      </w:r>
      <w:r w:rsidRPr="00CB662D">
        <w:rPr>
          <w:rFonts w:ascii="Arial" w:eastAsia="Times New Roman" w:hAnsi="Arial" w:cs="Arial"/>
          <w:sz w:val="20"/>
          <w:szCs w:val="20"/>
        </w:rPr>
        <w:t xml:space="preserve">will </w:t>
      </w:r>
      <w:r>
        <w:rPr>
          <w:rFonts w:ascii="Arial" w:eastAsia="Times New Roman" w:hAnsi="Arial" w:cs="Arial"/>
          <w:sz w:val="20"/>
          <w:szCs w:val="20"/>
        </w:rPr>
        <w:t>c</w:t>
      </w:r>
      <w:r w:rsidRPr="00CB662D">
        <w:rPr>
          <w:rFonts w:ascii="Arial" w:eastAsia="Times New Roman" w:hAnsi="Arial" w:cs="Arial"/>
          <w:sz w:val="20"/>
          <w:szCs w:val="20"/>
        </w:rPr>
        <w:t>omplete</w:t>
      </w:r>
      <w:r>
        <w:rPr>
          <w:rFonts w:ascii="Arial" w:eastAsia="Times New Roman" w:hAnsi="Arial" w:cs="Arial"/>
          <w:sz w:val="20"/>
          <w:szCs w:val="20"/>
        </w:rPr>
        <w:t xml:space="preserve"> their assigned training in their training library before gaining direct access to the live system.</w:t>
      </w:r>
    </w:p>
    <w:p w14:paraId="16482B37" w14:textId="399B6A4B" w:rsidR="00CB662D" w:rsidRPr="00CB662D" w:rsidRDefault="00CB662D" w:rsidP="00DC18F9">
      <w:pPr>
        <w:shd w:val="clear" w:color="auto" w:fill="FFFFFF"/>
        <w:ind w:left="1800"/>
        <w:rPr>
          <w:rFonts w:ascii="Arial" w:eastAsia="Times New Roman" w:hAnsi="Arial" w:cs="Arial"/>
          <w:sz w:val="20"/>
          <w:szCs w:val="20"/>
        </w:rPr>
      </w:pPr>
      <w:r w:rsidRPr="00CB662D">
        <w:rPr>
          <w:rFonts w:ascii="Arial" w:eastAsia="Times New Roman" w:hAnsi="Arial" w:cs="Arial"/>
          <w:sz w:val="20"/>
          <w:szCs w:val="20"/>
        </w:rPr>
        <w:t>When existing gatekeepers create other gatekeeper accounts in the application, the gatekeeper will attest</w:t>
      </w:r>
      <w:r>
        <w:rPr>
          <w:rFonts w:ascii="Arial" w:eastAsia="Times New Roman" w:hAnsi="Arial" w:cs="Arial"/>
          <w:sz w:val="20"/>
          <w:szCs w:val="20"/>
        </w:rPr>
        <w:t xml:space="preserve"> </w:t>
      </w:r>
      <w:r w:rsidRPr="00CB662D">
        <w:rPr>
          <w:rFonts w:ascii="Arial" w:eastAsia="Times New Roman" w:hAnsi="Arial" w:cs="Arial"/>
          <w:sz w:val="20"/>
          <w:szCs w:val="20"/>
        </w:rPr>
        <w:t>that the new gatekeeper has been approved to serve in this capacity by the agency Director.</w:t>
      </w:r>
    </w:p>
    <w:p w14:paraId="2AD57109" w14:textId="595E364B" w:rsidR="000B4919" w:rsidRDefault="000B4919" w:rsidP="002732BA">
      <w:pPr>
        <w:spacing w:after="0" w:line="240" w:lineRule="auto"/>
        <w:ind w:left="2160"/>
        <w:rPr>
          <w:rFonts w:ascii="Arial" w:hAnsi="Arial" w:cs="Arial"/>
          <w:sz w:val="20"/>
          <w:szCs w:val="20"/>
        </w:rPr>
      </w:pPr>
    </w:p>
    <w:p w14:paraId="09055F2F" w14:textId="5C325A14" w:rsidR="000B4919" w:rsidRDefault="000B4919" w:rsidP="000B4919">
      <w:pPr>
        <w:pStyle w:val="ListParagraph"/>
        <w:numPr>
          <w:ilvl w:val="0"/>
          <w:numId w:val="2"/>
        </w:numPr>
        <w:spacing w:after="0" w:line="240" w:lineRule="auto"/>
        <w:jc w:val="both"/>
        <w:rPr>
          <w:rFonts w:ascii="Arial" w:hAnsi="Arial" w:cs="Arial"/>
          <w:b/>
          <w:color w:val="1F4E79" w:themeColor="accent1" w:themeShade="80"/>
        </w:rPr>
      </w:pPr>
      <w:r>
        <w:rPr>
          <w:rFonts w:ascii="Arial" w:hAnsi="Arial" w:cs="Arial"/>
          <w:b/>
          <w:color w:val="1F4E79" w:themeColor="accent1" w:themeShade="80"/>
        </w:rPr>
        <w:t>Review DD HH Provider Operations Manual</w:t>
      </w:r>
    </w:p>
    <w:p w14:paraId="12B68B8F" w14:textId="77777777" w:rsidR="000B4919" w:rsidRDefault="000B4919" w:rsidP="000B4919">
      <w:pPr>
        <w:pStyle w:val="ListParagraph"/>
        <w:spacing w:after="0" w:line="240" w:lineRule="auto"/>
        <w:jc w:val="both"/>
        <w:rPr>
          <w:rFonts w:ascii="Arial" w:hAnsi="Arial" w:cs="Arial"/>
          <w:b/>
          <w:color w:val="1F4E79" w:themeColor="accent1" w:themeShade="80"/>
        </w:rPr>
      </w:pPr>
    </w:p>
    <w:p w14:paraId="1D0BB6C0" w14:textId="57E7DE2F" w:rsidR="000B4919" w:rsidRDefault="000B4919" w:rsidP="000B4919">
      <w:pPr>
        <w:pStyle w:val="ListParagraph"/>
        <w:numPr>
          <w:ilvl w:val="0"/>
          <w:numId w:val="2"/>
        </w:numPr>
        <w:spacing w:after="0" w:line="240" w:lineRule="auto"/>
        <w:jc w:val="both"/>
        <w:rPr>
          <w:rFonts w:ascii="Arial" w:hAnsi="Arial" w:cs="Arial"/>
          <w:b/>
          <w:color w:val="1F4E79" w:themeColor="accent1" w:themeShade="80"/>
        </w:rPr>
      </w:pPr>
      <w:r>
        <w:rPr>
          <w:rFonts w:ascii="Arial" w:hAnsi="Arial" w:cs="Arial"/>
          <w:b/>
          <w:color w:val="1F4E79" w:themeColor="accent1" w:themeShade="80"/>
        </w:rPr>
        <w:t>DD HH Director Mentor:</w:t>
      </w:r>
    </w:p>
    <w:p w14:paraId="0E55B4CA" w14:textId="342913E1" w:rsidR="000B4919" w:rsidRPr="002732BA" w:rsidRDefault="000B4919" w:rsidP="000B4919">
      <w:pPr>
        <w:spacing w:after="0" w:line="240" w:lineRule="auto"/>
        <w:rPr>
          <w:rFonts w:ascii="Arial" w:hAnsi="Arial" w:cs="Arial"/>
          <w:sz w:val="20"/>
          <w:szCs w:val="20"/>
        </w:rPr>
      </w:pPr>
    </w:p>
    <w:p w14:paraId="296FA220" w14:textId="77777777" w:rsidR="006B2F4F" w:rsidRDefault="007268B8" w:rsidP="007268B8">
      <w:pPr>
        <w:spacing w:after="0" w:line="240" w:lineRule="auto"/>
        <w:ind w:left="720"/>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bookmarkStart w:id="3" w:name="Check4"/>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 xml:space="preserve"> </w:t>
      </w:r>
      <w:r w:rsidR="000B4919">
        <w:rPr>
          <w:rFonts w:ascii="Arial" w:hAnsi="Arial" w:cs="Arial"/>
          <w:sz w:val="20"/>
          <w:szCs w:val="20"/>
        </w:rPr>
        <w:t xml:space="preserve">Donna Siebeneck and </w:t>
      </w:r>
      <w:r w:rsidR="006B2F4F">
        <w:rPr>
          <w:rFonts w:ascii="Arial" w:hAnsi="Arial" w:cs="Arial"/>
          <w:sz w:val="20"/>
          <w:szCs w:val="20"/>
        </w:rPr>
        <w:t>Shyla Brauch</w:t>
      </w:r>
      <w:r w:rsidR="000B4919">
        <w:rPr>
          <w:rFonts w:ascii="Arial" w:hAnsi="Arial" w:cs="Arial"/>
          <w:sz w:val="20"/>
          <w:szCs w:val="20"/>
        </w:rPr>
        <w:t xml:space="preserve"> will pair the new DD HH Director with an established DD </w:t>
      </w:r>
    </w:p>
    <w:p w14:paraId="1B4D2F38" w14:textId="0B5FE57F" w:rsidR="002732BA" w:rsidRDefault="006B2F4F" w:rsidP="007268B8">
      <w:pPr>
        <w:spacing w:after="0" w:line="240" w:lineRule="auto"/>
        <w:ind w:left="720"/>
        <w:rPr>
          <w:rFonts w:ascii="Arial" w:hAnsi="Arial" w:cs="Arial"/>
          <w:sz w:val="20"/>
          <w:szCs w:val="20"/>
        </w:rPr>
      </w:pPr>
      <w:r>
        <w:rPr>
          <w:rFonts w:ascii="Arial" w:hAnsi="Arial" w:cs="Arial"/>
          <w:sz w:val="20"/>
          <w:szCs w:val="20"/>
        </w:rPr>
        <w:t xml:space="preserve">     </w:t>
      </w:r>
      <w:r w:rsidR="000B4919">
        <w:rPr>
          <w:rFonts w:ascii="Arial" w:hAnsi="Arial" w:cs="Arial"/>
          <w:sz w:val="20"/>
          <w:szCs w:val="20"/>
        </w:rPr>
        <w:t>HH Director as a mentor.</w:t>
      </w:r>
    </w:p>
    <w:p w14:paraId="30ABCDAD" w14:textId="49FE39FE" w:rsidR="000B4919" w:rsidRDefault="000B4919" w:rsidP="007268B8">
      <w:pPr>
        <w:spacing w:after="0" w:line="240" w:lineRule="auto"/>
        <w:ind w:left="720"/>
        <w:rPr>
          <w:rFonts w:ascii="Arial" w:hAnsi="Arial" w:cs="Arial"/>
          <w:sz w:val="20"/>
          <w:szCs w:val="20"/>
        </w:rPr>
      </w:pPr>
    </w:p>
    <w:p w14:paraId="39039E70" w14:textId="3E01F1A1" w:rsidR="000B4919" w:rsidRDefault="000B4919" w:rsidP="007268B8">
      <w:pPr>
        <w:spacing w:after="0" w:line="240" w:lineRule="auto"/>
        <w:ind w:left="720"/>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bookmarkStart w:id="4" w:name="Check5"/>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bookmarkEnd w:id="4"/>
      <w:r>
        <w:rPr>
          <w:rFonts w:ascii="Arial" w:hAnsi="Arial" w:cs="Arial"/>
          <w:sz w:val="20"/>
          <w:szCs w:val="20"/>
        </w:rPr>
        <w:t xml:space="preserve"> Phone/email contact with mentor</w:t>
      </w:r>
    </w:p>
    <w:p w14:paraId="6B9F77ED" w14:textId="5FC8BDBA" w:rsidR="000B4919" w:rsidRDefault="000B4919" w:rsidP="007268B8">
      <w:pPr>
        <w:spacing w:after="0" w:line="240" w:lineRule="auto"/>
        <w:ind w:left="720"/>
        <w:rPr>
          <w:rFonts w:ascii="Arial" w:hAnsi="Arial" w:cs="Arial"/>
          <w:sz w:val="20"/>
          <w:szCs w:val="20"/>
        </w:rPr>
      </w:pPr>
    </w:p>
    <w:p w14:paraId="04C2F1A8" w14:textId="77777777" w:rsidR="000B4919" w:rsidRDefault="000B4919" w:rsidP="007268B8">
      <w:pPr>
        <w:spacing w:after="0" w:line="240" w:lineRule="auto"/>
        <w:ind w:left="720"/>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bookmarkStart w:id="5" w:name="Check6"/>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bookmarkEnd w:id="5"/>
      <w:r>
        <w:rPr>
          <w:rFonts w:ascii="Arial" w:hAnsi="Arial" w:cs="Arial"/>
          <w:sz w:val="20"/>
          <w:szCs w:val="20"/>
        </w:rPr>
        <w:t xml:space="preserve"> Initial virtual meetings to discuss questions/concerns. In person meetings may be arranged if </w:t>
      </w:r>
    </w:p>
    <w:p w14:paraId="33236183" w14:textId="5196A9B9" w:rsidR="000B4919" w:rsidRDefault="000B4919" w:rsidP="000B4919">
      <w:pPr>
        <w:spacing w:after="0" w:line="240" w:lineRule="auto"/>
        <w:ind w:left="720"/>
        <w:rPr>
          <w:rFonts w:ascii="Arial" w:hAnsi="Arial" w:cs="Arial"/>
          <w:sz w:val="20"/>
          <w:szCs w:val="20"/>
        </w:rPr>
      </w:pPr>
      <w:r>
        <w:rPr>
          <w:rFonts w:ascii="Arial" w:hAnsi="Arial" w:cs="Arial"/>
          <w:sz w:val="20"/>
          <w:szCs w:val="20"/>
        </w:rPr>
        <w:t xml:space="preserve">     mentor and mentee agree it would be beneficial.</w:t>
      </w:r>
    </w:p>
    <w:p w14:paraId="1BF9F846" w14:textId="5FB655A4" w:rsidR="000B4919" w:rsidRDefault="000B4919" w:rsidP="000B4919">
      <w:pPr>
        <w:spacing w:after="0" w:line="240" w:lineRule="auto"/>
        <w:ind w:left="720"/>
        <w:rPr>
          <w:rFonts w:ascii="Arial" w:hAnsi="Arial" w:cs="Arial"/>
          <w:sz w:val="20"/>
          <w:szCs w:val="20"/>
        </w:rPr>
      </w:pPr>
    </w:p>
    <w:p w14:paraId="710067F7" w14:textId="537B43FC" w:rsidR="000B4919" w:rsidRDefault="000B4919" w:rsidP="000B4919">
      <w:pPr>
        <w:spacing w:after="0" w:line="240" w:lineRule="auto"/>
        <w:ind w:left="720"/>
        <w:rPr>
          <w:rFonts w:ascii="Arial" w:hAnsi="Arial" w:cs="Arial"/>
          <w:sz w:val="20"/>
          <w:szCs w:val="20"/>
        </w:rPr>
      </w:pPr>
      <w:r>
        <w:rPr>
          <w:rFonts w:ascii="Arial" w:hAnsi="Arial" w:cs="Arial"/>
          <w:sz w:val="20"/>
          <w:szCs w:val="20"/>
        </w:rPr>
        <w:fldChar w:fldCharType="begin">
          <w:ffData>
            <w:name w:val="Check7"/>
            <w:enabled/>
            <w:calcOnExit w:val="0"/>
            <w:checkBox>
              <w:sizeAuto/>
              <w:default w:val="0"/>
            </w:checkBox>
          </w:ffData>
        </w:fldChar>
      </w:r>
      <w:bookmarkStart w:id="6" w:name="Check7"/>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bookmarkEnd w:id="6"/>
      <w:r>
        <w:rPr>
          <w:rFonts w:ascii="Arial" w:hAnsi="Arial" w:cs="Arial"/>
          <w:sz w:val="20"/>
          <w:szCs w:val="20"/>
        </w:rPr>
        <w:t xml:space="preserve"> Schedule regular ongoing contact.</w:t>
      </w:r>
    </w:p>
    <w:p w14:paraId="38C8BCD1" w14:textId="77777777" w:rsidR="00151744" w:rsidRDefault="00151744" w:rsidP="000B4919">
      <w:pPr>
        <w:spacing w:after="0" w:line="240" w:lineRule="auto"/>
        <w:ind w:left="720"/>
        <w:rPr>
          <w:rFonts w:ascii="Arial" w:hAnsi="Arial" w:cs="Arial"/>
          <w:sz w:val="20"/>
          <w:szCs w:val="20"/>
        </w:rPr>
      </w:pPr>
    </w:p>
    <w:p w14:paraId="3AA87B1F" w14:textId="35301C3F" w:rsidR="000B4919" w:rsidRPr="000B4919" w:rsidRDefault="000B4919" w:rsidP="000B4919">
      <w:pPr>
        <w:spacing w:after="0" w:line="240" w:lineRule="auto"/>
        <w:rPr>
          <w:rFonts w:ascii="Arial" w:hAnsi="Arial" w:cs="Arial"/>
          <w:sz w:val="20"/>
          <w:szCs w:val="20"/>
        </w:rPr>
      </w:pPr>
    </w:p>
    <w:p w14:paraId="7431C395" w14:textId="5AEE955D" w:rsidR="000B4919" w:rsidRDefault="000B4919" w:rsidP="000B4919">
      <w:pPr>
        <w:pStyle w:val="ListParagraph"/>
        <w:numPr>
          <w:ilvl w:val="0"/>
          <w:numId w:val="2"/>
        </w:numPr>
        <w:spacing w:after="0" w:line="240" w:lineRule="auto"/>
        <w:jc w:val="both"/>
        <w:rPr>
          <w:rFonts w:ascii="Arial" w:hAnsi="Arial" w:cs="Arial"/>
          <w:b/>
          <w:color w:val="1F4E79" w:themeColor="accent1" w:themeShade="80"/>
        </w:rPr>
      </w:pPr>
      <w:r>
        <w:rPr>
          <w:rFonts w:ascii="Arial" w:hAnsi="Arial" w:cs="Arial"/>
          <w:b/>
          <w:color w:val="1F4E79" w:themeColor="accent1" w:themeShade="80"/>
        </w:rPr>
        <w:t>Get to know the DD HH:</w:t>
      </w:r>
    </w:p>
    <w:p w14:paraId="0C234094" w14:textId="16E393C2" w:rsidR="000B4919" w:rsidRDefault="000B4919" w:rsidP="000B4919">
      <w:pPr>
        <w:spacing w:after="0" w:line="240" w:lineRule="auto"/>
        <w:jc w:val="both"/>
        <w:rPr>
          <w:rFonts w:ascii="Arial" w:hAnsi="Arial" w:cs="Arial"/>
          <w:b/>
          <w:color w:val="1F4E79" w:themeColor="accent1" w:themeShade="80"/>
        </w:rPr>
      </w:pPr>
    </w:p>
    <w:p w14:paraId="68BA5E84" w14:textId="41485171" w:rsidR="006B2F4F" w:rsidRDefault="006B2F4F" w:rsidP="006B2F4F">
      <w:pPr>
        <w:spacing w:after="0" w:line="240" w:lineRule="auto"/>
        <w:ind w:left="720"/>
        <w:rPr>
          <w:rFonts w:ascii="Arial" w:hAnsi="Arial" w:cs="Arial"/>
          <w:sz w:val="20"/>
          <w:szCs w:val="20"/>
        </w:rPr>
      </w:pP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DD HH Provider Operations Manual</w:t>
      </w:r>
    </w:p>
    <w:p w14:paraId="02EB0B54" w14:textId="77777777" w:rsidR="006B2F4F" w:rsidRDefault="006B2F4F" w:rsidP="000B4919">
      <w:pPr>
        <w:spacing w:after="0" w:line="240" w:lineRule="auto"/>
        <w:jc w:val="both"/>
        <w:rPr>
          <w:rFonts w:ascii="Arial" w:hAnsi="Arial" w:cs="Arial"/>
          <w:b/>
          <w:color w:val="1F4E79" w:themeColor="accent1" w:themeShade="80"/>
        </w:rPr>
      </w:pPr>
    </w:p>
    <w:p w14:paraId="5D98EF5C" w14:textId="77777777" w:rsidR="006B2F4F" w:rsidRDefault="000B4919" w:rsidP="000B4919">
      <w:pPr>
        <w:spacing w:after="0" w:line="240" w:lineRule="auto"/>
        <w:ind w:left="720"/>
        <w:rPr>
          <w:rFonts w:ascii="Arial" w:hAnsi="Arial" w:cs="Arial"/>
          <w:sz w:val="20"/>
          <w:szCs w:val="20"/>
        </w:rPr>
      </w:pP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State Plan Amendment (SPA)</w:t>
      </w:r>
    </w:p>
    <w:p w14:paraId="1F2EF1FF" w14:textId="77777777" w:rsidR="006B2F4F" w:rsidRDefault="006B2F4F" w:rsidP="000B4919">
      <w:pPr>
        <w:spacing w:after="0" w:line="240" w:lineRule="auto"/>
        <w:ind w:left="720"/>
        <w:rPr>
          <w:rFonts w:ascii="Arial" w:hAnsi="Arial" w:cs="Arial"/>
          <w:sz w:val="20"/>
          <w:szCs w:val="20"/>
        </w:rPr>
      </w:pPr>
    </w:p>
    <w:p w14:paraId="0E692A34" w14:textId="0687FE92" w:rsidR="006B2F4F" w:rsidRDefault="006B2F4F" w:rsidP="006B2F4F">
      <w:pPr>
        <w:spacing w:after="0" w:line="240" w:lineRule="auto"/>
        <w:ind w:left="720"/>
        <w:rPr>
          <w:rFonts w:ascii="Arial" w:hAnsi="Arial" w:cs="Arial"/>
          <w:sz w:val="20"/>
          <w:szCs w:val="20"/>
        </w:rPr>
      </w:pP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Code of State Regulations (CSR)</w:t>
      </w:r>
    </w:p>
    <w:p w14:paraId="239878BF" w14:textId="77777777" w:rsidR="006B2F4F" w:rsidRDefault="006B2F4F" w:rsidP="006B2F4F">
      <w:pPr>
        <w:spacing w:after="0" w:line="240" w:lineRule="auto"/>
        <w:ind w:left="720"/>
        <w:rPr>
          <w:rFonts w:ascii="Arial" w:hAnsi="Arial" w:cs="Arial"/>
          <w:sz w:val="20"/>
          <w:szCs w:val="20"/>
        </w:rPr>
      </w:pPr>
    </w:p>
    <w:p w14:paraId="7FF74F7A" w14:textId="77777777" w:rsidR="006B2F4F" w:rsidRDefault="006B2F4F" w:rsidP="000B4919">
      <w:pPr>
        <w:spacing w:after="0" w:line="240" w:lineRule="auto"/>
        <w:ind w:left="720"/>
        <w:rPr>
          <w:rFonts w:ascii="Arial" w:hAnsi="Arial" w:cs="Arial"/>
          <w:sz w:val="20"/>
          <w:szCs w:val="20"/>
        </w:rPr>
      </w:pPr>
    </w:p>
    <w:p w14:paraId="2F9A406C" w14:textId="4BA63930" w:rsidR="000B4919" w:rsidRDefault="000B4919" w:rsidP="000B4919">
      <w:pPr>
        <w:spacing w:after="0" w:line="240" w:lineRule="auto"/>
        <w:ind w:left="720"/>
        <w:rPr>
          <w:rFonts w:ascii="Arial" w:hAnsi="Arial" w:cs="Arial"/>
          <w:sz w:val="20"/>
          <w:szCs w:val="20"/>
        </w:rPr>
      </w:pPr>
    </w:p>
    <w:p w14:paraId="59147D5B" w14:textId="77777777" w:rsidR="00A40569" w:rsidRDefault="00A40569" w:rsidP="000B4919">
      <w:pPr>
        <w:spacing w:after="0" w:line="240" w:lineRule="auto"/>
        <w:ind w:left="720"/>
        <w:rPr>
          <w:rFonts w:ascii="Arial" w:hAnsi="Arial" w:cs="Arial"/>
          <w:sz w:val="20"/>
          <w:szCs w:val="20"/>
        </w:rPr>
      </w:pPr>
    </w:p>
    <w:p w14:paraId="3883E3FC" w14:textId="77777777" w:rsidR="00A40569" w:rsidRDefault="00A40569" w:rsidP="000B4919">
      <w:pPr>
        <w:spacing w:after="0" w:line="240" w:lineRule="auto"/>
        <w:ind w:left="720"/>
        <w:rPr>
          <w:rFonts w:ascii="Arial" w:hAnsi="Arial" w:cs="Arial"/>
          <w:sz w:val="20"/>
          <w:szCs w:val="20"/>
        </w:rPr>
      </w:pPr>
    </w:p>
    <w:p w14:paraId="42ECCAFE" w14:textId="24D007FE" w:rsidR="000B4919" w:rsidRDefault="000B4919" w:rsidP="000B4919">
      <w:pPr>
        <w:spacing w:after="0" w:line="240" w:lineRule="auto"/>
        <w:ind w:left="720"/>
        <w:rPr>
          <w:rFonts w:ascii="Arial" w:hAnsi="Arial" w:cs="Arial"/>
          <w:sz w:val="20"/>
          <w:szCs w:val="20"/>
        </w:rPr>
      </w:pPr>
      <w:r>
        <w:rPr>
          <w:rFonts w:ascii="Arial" w:hAnsi="Arial" w:cs="Arial"/>
          <w:sz w:val="20"/>
          <w:szCs w:val="20"/>
        </w:rPr>
        <w:fldChar w:fldCharType="begin">
          <w:ffData>
            <w:name w:val="Check8"/>
            <w:enabled/>
            <w:calcOnExit w:val="0"/>
            <w:checkBox>
              <w:sizeAuto/>
              <w:default w:val="0"/>
            </w:checkBox>
          </w:ffData>
        </w:fldChar>
      </w:r>
      <w:bookmarkStart w:id="7" w:name="Check8"/>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bookmarkEnd w:id="7"/>
      <w:r>
        <w:rPr>
          <w:rFonts w:ascii="Arial" w:hAnsi="Arial" w:cs="Arial"/>
          <w:sz w:val="20"/>
          <w:szCs w:val="20"/>
        </w:rPr>
        <w:t xml:space="preserve"> Staffing requirements</w:t>
      </w:r>
    </w:p>
    <w:p w14:paraId="5BCF5B43" w14:textId="3CECF7D3" w:rsidR="000B4919" w:rsidRDefault="000B4919" w:rsidP="000B4919">
      <w:pPr>
        <w:spacing w:after="0" w:line="240" w:lineRule="auto"/>
        <w:ind w:left="720"/>
        <w:rPr>
          <w:rFonts w:ascii="Arial" w:hAnsi="Arial" w:cs="Arial"/>
          <w:sz w:val="20"/>
          <w:szCs w:val="20"/>
        </w:rPr>
      </w:pPr>
    </w:p>
    <w:p w14:paraId="69EC355D" w14:textId="08F5BB82" w:rsidR="000B4919" w:rsidRDefault="000B4919" w:rsidP="000B4919">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bookmarkStart w:id="8" w:name="Check9"/>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bookmarkEnd w:id="8"/>
      <w:r>
        <w:rPr>
          <w:rFonts w:ascii="Arial" w:hAnsi="Arial" w:cs="Arial"/>
          <w:sz w:val="20"/>
          <w:szCs w:val="20"/>
        </w:rPr>
        <w:t xml:space="preserve"> DD HH Forms</w:t>
      </w:r>
    </w:p>
    <w:p w14:paraId="56271A1B" w14:textId="35215A45" w:rsidR="000B4919" w:rsidRDefault="000B4919" w:rsidP="000B4919">
      <w:pPr>
        <w:spacing w:after="0" w:line="240" w:lineRule="auto"/>
        <w:ind w:left="720"/>
        <w:rPr>
          <w:rFonts w:ascii="Arial" w:hAnsi="Arial" w:cs="Arial"/>
          <w:sz w:val="20"/>
          <w:szCs w:val="20"/>
        </w:rPr>
      </w:pPr>
    </w:p>
    <w:p w14:paraId="5B90E873" w14:textId="64BB51B0" w:rsidR="000B4919" w:rsidRDefault="000B4919" w:rsidP="000B4919">
      <w:pPr>
        <w:spacing w:after="0" w:line="240" w:lineRule="auto"/>
        <w:ind w:left="720"/>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bookmarkStart w:id="9" w:name="Check10"/>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bookmarkEnd w:id="9"/>
      <w:r>
        <w:rPr>
          <w:rFonts w:ascii="Arial" w:hAnsi="Arial" w:cs="Arial"/>
          <w:sz w:val="20"/>
          <w:szCs w:val="20"/>
        </w:rPr>
        <w:t xml:space="preserve"> CMS Six Core DD HH Services</w:t>
      </w:r>
    </w:p>
    <w:p w14:paraId="0139B1A5" w14:textId="1D60BF37" w:rsidR="000B4919" w:rsidRDefault="000B4919" w:rsidP="000B4919">
      <w:pPr>
        <w:spacing w:after="0" w:line="240" w:lineRule="auto"/>
        <w:ind w:left="720"/>
        <w:rPr>
          <w:rFonts w:ascii="Arial" w:hAnsi="Arial" w:cs="Arial"/>
          <w:sz w:val="20"/>
          <w:szCs w:val="20"/>
        </w:rPr>
      </w:pPr>
    </w:p>
    <w:p w14:paraId="23946445" w14:textId="37C87240" w:rsidR="000B4919" w:rsidRDefault="000B4919" w:rsidP="000B4919">
      <w:pPr>
        <w:spacing w:after="0" w:line="240" w:lineRule="auto"/>
        <w:ind w:left="720"/>
        <w:rPr>
          <w:rFonts w:ascii="Arial" w:hAnsi="Arial" w:cs="Arial"/>
          <w:sz w:val="20"/>
          <w:szCs w:val="20"/>
        </w:rPr>
      </w:pPr>
      <w:r>
        <w:rPr>
          <w:rFonts w:ascii="Arial" w:hAnsi="Arial" w:cs="Arial"/>
          <w:sz w:val="20"/>
          <w:szCs w:val="20"/>
        </w:rPr>
        <w:fldChar w:fldCharType="begin">
          <w:ffData>
            <w:name w:val="Check11"/>
            <w:enabled/>
            <w:calcOnExit w:val="0"/>
            <w:checkBox>
              <w:sizeAuto/>
              <w:default w:val="0"/>
            </w:checkBox>
          </w:ffData>
        </w:fldChar>
      </w:r>
      <w:bookmarkStart w:id="10" w:name="Check11"/>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bookmarkEnd w:id="10"/>
      <w:r>
        <w:rPr>
          <w:rFonts w:ascii="Arial" w:hAnsi="Arial" w:cs="Arial"/>
          <w:sz w:val="20"/>
          <w:szCs w:val="20"/>
        </w:rPr>
        <w:t xml:space="preserve"> DD HH deadlines and reporting processes such as:</w:t>
      </w:r>
    </w:p>
    <w:p w14:paraId="1FD3DA7E" w14:textId="78F3F407" w:rsidR="000B4919" w:rsidRDefault="000B4919" w:rsidP="000B4919">
      <w:pPr>
        <w:pStyle w:val="ListParagraph"/>
        <w:numPr>
          <w:ilvl w:val="0"/>
          <w:numId w:val="10"/>
        </w:numPr>
        <w:spacing w:after="0" w:line="240" w:lineRule="auto"/>
        <w:rPr>
          <w:rFonts w:ascii="Arial" w:hAnsi="Arial" w:cs="Arial"/>
          <w:sz w:val="20"/>
          <w:szCs w:val="20"/>
        </w:rPr>
      </w:pPr>
      <w:r>
        <w:rPr>
          <w:rFonts w:ascii="Arial" w:hAnsi="Arial" w:cs="Arial"/>
          <w:sz w:val="20"/>
          <w:szCs w:val="20"/>
        </w:rPr>
        <w:t>DD HH Monthly Team Log (MTL)</w:t>
      </w:r>
    </w:p>
    <w:p w14:paraId="2E3DAF92" w14:textId="5169B26C" w:rsidR="000B4919" w:rsidRDefault="000B4919" w:rsidP="000B4919">
      <w:pPr>
        <w:pStyle w:val="ListParagraph"/>
        <w:numPr>
          <w:ilvl w:val="0"/>
          <w:numId w:val="10"/>
        </w:numPr>
        <w:spacing w:after="0" w:line="240" w:lineRule="auto"/>
        <w:rPr>
          <w:rFonts w:ascii="Arial" w:hAnsi="Arial" w:cs="Arial"/>
          <w:sz w:val="20"/>
          <w:szCs w:val="20"/>
        </w:rPr>
      </w:pPr>
      <w:r>
        <w:rPr>
          <w:rFonts w:ascii="Arial" w:hAnsi="Arial" w:cs="Arial"/>
          <w:sz w:val="20"/>
          <w:szCs w:val="20"/>
        </w:rPr>
        <w:t>Attestation</w:t>
      </w:r>
      <w:r w:rsidR="006B2F4F">
        <w:rPr>
          <w:rFonts w:ascii="Arial" w:hAnsi="Arial" w:cs="Arial"/>
          <w:sz w:val="20"/>
          <w:szCs w:val="20"/>
        </w:rPr>
        <w:t>s</w:t>
      </w:r>
      <w:r>
        <w:rPr>
          <w:rFonts w:ascii="Arial" w:hAnsi="Arial" w:cs="Arial"/>
          <w:sz w:val="20"/>
          <w:szCs w:val="20"/>
        </w:rPr>
        <w:t xml:space="preserve"> in CyberAccess</w:t>
      </w:r>
    </w:p>
    <w:p w14:paraId="4522230F" w14:textId="47152210" w:rsidR="000B4919" w:rsidRDefault="000B4919" w:rsidP="000B4919">
      <w:pPr>
        <w:pStyle w:val="ListParagraph"/>
        <w:numPr>
          <w:ilvl w:val="0"/>
          <w:numId w:val="10"/>
        </w:numPr>
        <w:spacing w:after="0" w:line="240" w:lineRule="auto"/>
        <w:rPr>
          <w:rFonts w:ascii="Arial" w:hAnsi="Arial" w:cs="Arial"/>
          <w:sz w:val="20"/>
          <w:szCs w:val="20"/>
        </w:rPr>
      </w:pPr>
      <w:r>
        <w:rPr>
          <w:rFonts w:ascii="Arial" w:hAnsi="Arial" w:cs="Arial"/>
          <w:sz w:val="20"/>
          <w:szCs w:val="20"/>
        </w:rPr>
        <w:t>Population Health Management Attestation File</w:t>
      </w:r>
    </w:p>
    <w:p w14:paraId="10C89C0D" w14:textId="2B80EB7D" w:rsidR="000B4919" w:rsidRDefault="000B4919" w:rsidP="000B4919">
      <w:pPr>
        <w:pStyle w:val="ListParagraph"/>
        <w:numPr>
          <w:ilvl w:val="0"/>
          <w:numId w:val="10"/>
        </w:numPr>
        <w:spacing w:after="0" w:line="240" w:lineRule="auto"/>
        <w:rPr>
          <w:rFonts w:ascii="Arial" w:hAnsi="Arial" w:cs="Arial"/>
          <w:sz w:val="20"/>
          <w:szCs w:val="20"/>
        </w:rPr>
      </w:pPr>
      <w:r>
        <w:rPr>
          <w:rFonts w:ascii="Arial" w:hAnsi="Arial" w:cs="Arial"/>
          <w:sz w:val="20"/>
          <w:szCs w:val="20"/>
        </w:rPr>
        <w:t>Hospital Discharge and Medication Reconciliation</w:t>
      </w:r>
    </w:p>
    <w:p w14:paraId="0BD6F155" w14:textId="22CE14EC" w:rsidR="000B4919" w:rsidRDefault="000B4919" w:rsidP="000B4919">
      <w:pPr>
        <w:spacing w:after="0" w:line="240" w:lineRule="auto"/>
        <w:rPr>
          <w:rFonts w:ascii="Arial" w:hAnsi="Arial" w:cs="Arial"/>
          <w:sz w:val="20"/>
          <w:szCs w:val="20"/>
        </w:rPr>
      </w:pPr>
    </w:p>
    <w:p w14:paraId="08D85813" w14:textId="5C303014" w:rsidR="000B4919" w:rsidRDefault="000B4919" w:rsidP="000B4919">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Payment process</w:t>
      </w:r>
      <w:r w:rsidR="006B2F4F">
        <w:rPr>
          <w:rFonts w:ascii="Arial" w:hAnsi="Arial" w:cs="Arial"/>
          <w:sz w:val="20"/>
          <w:szCs w:val="20"/>
        </w:rPr>
        <w:t>es</w:t>
      </w:r>
      <w:r>
        <w:rPr>
          <w:rFonts w:ascii="Arial" w:hAnsi="Arial" w:cs="Arial"/>
          <w:sz w:val="20"/>
          <w:szCs w:val="20"/>
        </w:rPr>
        <w:t>, PMPM, retro-payments</w:t>
      </w:r>
      <w:r w:rsidR="006B2F4F">
        <w:rPr>
          <w:rFonts w:ascii="Arial" w:hAnsi="Arial" w:cs="Arial"/>
          <w:sz w:val="20"/>
          <w:szCs w:val="20"/>
        </w:rPr>
        <w:t>, reject payments.</w:t>
      </w:r>
    </w:p>
    <w:p w14:paraId="6668033F" w14:textId="77777777" w:rsidR="00D16B7D" w:rsidRDefault="00D16B7D" w:rsidP="000B4919">
      <w:pPr>
        <w:spacing w:after="0" w:line="240" w:lineRule="auto"/>
        <w:ind w:left="720"/>
        <w:rPr>
          <w:rFonts w:ascii="Arial" w:hAnsi="Arial" w:cs="Arial"/>
          <w:sz w:val="20"/>
          <w:szCs w:val="20"/>
        </w:rPr>
      </w:pPr>
    </w:p>
    <w:p w14:paraId="1D19393A" w14:textId="4E36D9FA" w:rsidR="00D16B7D" w:rsidRDefault="00D16B7D" w:rsidP="00D16B7D">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CareManager System</w:t>
      </w:r>
    </w:p>
    <w:p w14:paraId="7C4C014D" w14:textId="77777777" w:rsidR="00D16B7D" w:rsidRDefault="00D16B7D" w:rsidP="00D16B7D">
      <w:pPr>
        <w:spacing w:after="0" w:line="240" w:lineRule="auto"/>
        <w:ind w:left="720"/>
        <w:rPr>
          <w:rFonts w:ascii="Arial" w:hAnsi="Arial" w:cs="Arial"/>
          <w:sz w:val="20"/>
          <w:szCs w:val="20"/>
        </w:rPr>
      </w:pPr>
    </w:p>
    <w:p w14:paraId="34EA5705" w14:textId="418FE1B5" w:rsidR="00D16B7D" w:rsidRDefault="00D16B7D" w:rsidP="000B4919">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IntellectAbility System</w:t>
      </w:r>
    </w:p>
    <w:p w14:paraId="26F3AE78" w14:textId="6D78E8E3" w:rsidR="000B4919" w:rsidRDefault="000B4919" w:rsidP="000B4919">
      <w:pPr>
        <w:spacing w:after="0" w:line="240" w:lineRule="auto"/>
        <w:ind w:left="720"/>
        <w:rPr>
          <w:rFonts w:ascii="Arial" w:hAnsi="Arial" w:cs="Arial"/>
          <w:sz w:val="20"/>
          <w:szCs w:val="20"/>
        </w:rPr>
      </w:pPr>
    </w:p>
    <w:p w14:paraId="528B4E9D" w14:textId="77777777" w:rsidR="000B4919" w:rsidRDefault="000B4919" w:rsidP="000B4919">
      <w:pPr>
        <w:spacing w:after="0" w:line="240" w:lineRule="auto"/>
        <w:ind w:left="720"/>
        <w:rPr>
          <w:rFonts w:ascii="Arial" w:hAnsi="Arial" w:cs="Arial"/>
          <w:sz w:val="20"/>
          <w:szCs w:val="20"/>
        </w:rPr>
      </w:pPr>
    </w:p>
    <w:p w14:paraId="0BD9756C" w14:textId="7AC47891" w:rsidR="000B4919" w:rsidRDefault="0094340C" w:rsidP="000B4919">
      <w:pPr>
        <w:pStyle w:val="ListParagraph"/>
        <w:numPr>
          <w:ilvl w:val="0"/>
          <w:numId w:val="2"/>
        </w:numPr>
        <w:spacing w:after="0" w:line="240" w:lineRule="auto"/>
        <w:jc w:val="both"/>
        <w:rPr>
          <w:rFonts w:ascii="Arial" w:hAnsi="Arial" w:cs="Arial"/>
          <w:b/>
          <w:color w:val="1F4E79" w:themeColor="accent1" w:themeShade="80"/>
        </w:rPr>
      </w:pPr>
      <w:r>
        <w:rPr>
          <w:rFonts w:ascii="Arial" w:hAnsi="Arial" w:cs="Arial"/>
          <w:b/>
          <w:color w:val="1F4E79" w:themeColor="accent1" w:themeShade="80"/>
        </w:rPr>
        <w:t>Timelines</w:t>
      </w:r>
      <w:r w:rsidR="00603E52">
        <w:rPr>
          <w:rFonts w:ascii="Arial" w:hAnsi="Arial" w:cs="Arial"/>
          <w:b/>
          <w:color w:val="1F4E79" w:themeColor="accent1" w:themeShade="80"/>
        </w:rPr>
        <w:t>, Exceptions</w:t>
      </w:r>
      <w:r>
        <w:rPr>
          <w:rFonts w:ascii="Arial" w:hAnsi="Arial" w:cs="Arial"/>
          <w:b/>
          <w:color w:val="1F4E79" w:themeColor="accent1" w:themeShade="80"/>
        </w:rPr>
        <w:t xml:space="preserve"> &amp; Reporting Requirements </w:t>
      </w:r>
      <w:r w:rsidR="00A5058D">
        <w:rPr>
          <w:rFonts w:ascii="Arial" w:hAnsi="Arial" w:cs="Arial"/>
          <w:b/>
          <w:color w:val="1F4E79" w:themeColor="accent1" w:themeShade="80"/>
        </w:rPr>
        <w:t>(I</w:t>
      </w:r>
      <w:r w:rsidR="00603E52">
        <w:rPr>
          <w:rFonts w:ascii="Arial" w:hAnsi="Arial" w:cs="Arial"/>
          <w:b/>
          <w:color w:val="1F4E79" w:themeColor="accent1" w:themeShade="80"/>
        </w:rPr>
        <w:t>nclud</w:t>
      </w:r>
      <w:r w:rsidR="00A5058D">
        <w:rPr>
          <w:rFonts w:ascii="Arial" w:hAnsi="Arial" w:cs="Arial"/>
          <w:b/>
          <w:color w:val="1F4E79" w:themeColor="accent1" w:themeShade="80"/>
        </w:rPr>
        <w:t>es</w:t>
      </w:r>
      <w:r w:rsidR="00603E52">
        <w:rPr>
          <w:rFonts w:ascii="Arial" w:hAnsi="Arial" w:cs="Arial"/>
          <w:b/>
          <w:color w:val="1F4E79" w:themeColor="accent1" w:themeShade="80"/>
        </w:rPr>
        <w:t xml:space="preserve"> DD HH Provider Operations Manual Section</w:t>
      </w:r>
      <w:r w:rsidR="00A5058D">
        <w:rPr>
          <w:rFonts w:ascii="Arial" w:hAnsi="Arial" w:cs="Arial"/>
          <w:b/>
          <w:color w:val="1F4E79" w:themeColor="accent1" w:themeShade="80"/>
        </w:rPr>
        <w:t>)</w:t>
      </w:r>
      <w:r w:rsidR="000B4919">
        <w:rPr>
          <w:rFonts w:ascii="Arial" w:hAnsi="Arial" w:cs="Arial"/>
          <w:b/>
          <w:color w:val="1F4E79" w:themeColor="accent1" w:themeShade="80"/>
        </w:rPr>
        <w:t>:</w:t>
      </w:r>
    </w:p>
    <w:p w14:paraId="7867EF01" w14:textId="4648E256" w:rsidR="000B4919" w:rsidRDefault="000B4919" w:rsidP="000B4919">
      <w:pPr>
        <w:spacing w:after="0" w:line="240" w:lineRule="auto"/>
        <w:ind w:left="720"/>
        <w:rPr>
          <w:rFonts w:ascii="Arial" w:hAnsi="Arial" w:cs="Arial"/>
          <w:sz w:val="20"/>
          <w:szCs w:val="20"/>
        </w:rPr>
      </w:pPr>
    </w:p>
    <w:p w14:paraId="3A603329" w14:textId="77777777" w:rsidR="00A048FC" w:rsidRDefault="00F862D2" w:rsidP="00F862D2">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BB2EAC" w:rsidRPr="00EA28C4">
        <w:rPr>
          <w:rFonts w:ascii="Arial" w:hAnsi="Arial" w:cs="Arial"/>
          <w:b/>
          <w:bCs/>
          <w:sz w:val="20"/>
          <w:szCs w:val="20"/>
        </w:rPr>
        <w:t>Initial Provider Qualification</w:t>
      </w:r>
      <w:r w:rsidR="00BB2EAC">
        <w:rPr>
          <w:rFonts w:ascii="Arial" w:hAnsi="Arial" w:cs="Arial"/>
          <w:sz w:val="20"/>
          <w:szCs w:val="20"/>
        </w:rPr>
        <w:t xml:space="preserve"> (Section 3.1): </w:t>
      </w:r>
      <w:r w:rsidR="00A048FC">
        <w:rPr>
          <w:rFonts w:ascii="Arial" w:hAnsi="Arial" w:cs="Arial"/>
          <w:sz w:val="20"/>
          <w:szCs w:val="20"/>
        </w:rPr>
        <w:t xml:space="preserve"> </w:t>
      </w:r>
      <w:r w:rsidR="00A5058D">
        <w:rPr>
          <w:rFonts w:ascii="Arial" w:hAnsi="Arial" w:cs="Arial"/>
          <w:sz w:val="20"/>
          <w:szCs w:val="20"/>
        </w:rPr>
        <w:t xml:space="preserve">Convene regular, ongoing, and documented </w:t>
      </w:r>
    </w:p>
    <w:p w14:paraId="0C1D8530" w14:textId="19365E10" w:rsidR="00BB2EAC" w:rsidRDefault="00A048FC" w:rsidP="00F862D2">
      <w:pPr>
        <w:spacing w:after="0" w:line="240" w:lineRule="auto"/>
        <w:ind w:left="720"/>
        <w:rPr>
          <w:rFonts w:ascii="Arial" w:hAnsi="Arial" w:cs="Arial"/>
          <w:sz w:val="20"/>
          <w:szCs w:val="20"/>
        </w:rPr>
      </w:pPr>
      <w:r>
        <w:rPr>
          <w:rFonts w:ascii="Arial" w:hAnsi="Arial" w:cs="Arial"/>
          <w:sz w:val="20"/>
          <w:szCs w:val="20"/>
        </w:rPr>
        <w:t xml:space="preserve">     </w:t>
      </w:r>
      <w:r w:rsidR="00A5058D">
        <w:rPr>
          <w:rFonts w:ascii="Arial" w:hAnsi="Arial" w:cs="Arial"/>
          <w:sz w:val="20"/>
          <w:szCs w:val="20"/>
        </w:rPr>
        <w:t xml:space="preserve">internal DD HH team meetings to plan and implement goals and objectives of ongoing practice </w:t>
      </w:r>
    </w:p>
    <w:p w14:paraId="2272B01F" w14:textId="0906BBF8" w:rsidR="00A5058D" w:rsidRDefault="00BB2EAC" w:rsidP="00F862D2">
      <w:pPr>
        <w:spacing w:after="0" w:line="240" w:lineRule="auto"/>
        <w:ind w:left="720"/>
        <w:rPr>
          <w:rFonts w:ascii="Arial" w:hAnsi="Arial" w:cs="Arial"/>
          <w:sz w:val="20"/>
          <w:szCs w:val="20"/>
        </w:rPr>
      </w:pPr>
      <w:r>
        <w:rPr>
          <w:rFonts w:ascii="Arial" w:hAnsi="Arial" w:cs="Arial"/>
          <w:sz w:val="20"/>
          <w:szCs w:val="20"/>
        </w:rPr>
        <w:t xml:space="preserve">     </w:t>
      </w:r>
      <w:r w:rsidR="00A5058D">
        <w:rPr>
          <w:rFonts w:ascii="Arial" w:hAnsi="Arial" w:cs="Arial"/>
          <w:sz w:val="20"/>
          <w:szCs w:val="20"/>
        </w:rPr>
        <w:t xml:space="preserve">transformation (maintain documentation of meetings for audits) </w:t>
      </w:r>
    </w:p>
    <w:p w14:paraId="5A304CC9" w14:textId="77777777" w:rsidR="00EA28C4" w:rsidRDefault="00A5058D" w:rsidP="00F862D2">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94340C" w:rsidRPr="00EA28C4">
        <w:rPr>
          <w:rFonts w:ascii="Arial" w:hAnsi="Arial" w:cs="Arial"/>
          <w:b/>
          <w:bCs/>
          <w:sz w:val="20"/>
          <w:szCs w:val="20"/>
        </w:rPr>
        <w:t>Provider Staffing Changes</w:t>
      </w:r>
      <w:r w:rsidR="00B53F69">
        <w:rPr>
          <w:rFonts w:ascii="Arial" w:hAnsi="Arial" w:cs="Arial"/>
          <w:sz w:val="20"/>
          <w:szCs w:val="20"/>
        </w:rPr>
        <w:t xml:space="preserve"> (Section 7.1)</w:t>
      </w:r>
      <w:r w:rsidR="00A048FC">
        <w:rPr>
          <w:rFonts w:ascii="Arial" w:hAnsi="Arial" w:cs="Arial"/>
          <w:sz w:val="20"/>
          <w:szCs w:val="20"/>
        </w:rPr>
        <w:t>:</w:t>
      </w:r>
      <w:r w:rsidR="0094340C" w:rsidRPr="0094340C">
        <w:rPr>
          <w:rFonts w:ascii="Arial" w:hAnsi="Arial" w:cs="Arial"/>
          <w:sz w:val="20"/>
          <w:szCs w:val="20"/>
        </w:rPr>
        <w:t xml:space="preserve"> </w:t>
      </w:r>
      <w:r w:rsidR="00A048FC">
        <w:rPr>
          <w:rFonts w:ascii="Arial" w:hAnsi="Arial" w:cs="Arial"/>
          <w:sz w:val="20"/>
          <w:szCs w:val="20"/>
        </w:rPr>
        <w:t xml:space="preserve"> </w:t>
      </w:r>
      <w:r w:rsidR="0094340C" w:rsidRPr="0094340C">
        <w:rPr>
          <w:rFonts w:ascii="Arial" w:hAnsi="Arial" w:cs="Arial"/>
          <w:sz w:val="20"/>
          <w:szCs w:val="20"/>
        </w:rPr>
        <w:t xml:space="preserve">7 business days from the date the change </w:t>
      </w:r>
    </w:p>
    <w:p w14:paraId="2617FEFB" w14:textId="31DB2DF0" w:rsidR="0094340C" w:rsidRDefault="00EA28C4" w:rsidP="00F862D2">
      <w:pPr>
        <w:spacing w:after="0" w:line="240" w:lineRule="auto"/>
        <w:ind w:left="720"/>
        <w:rPr>
          <w:rFonts w:ascii="Arial" w:hAnsi="Arial" w:cs="Arial"/>
          <w:sz w:val="20"/>
          <w:szCs w:val="20"/>
        </w:rPr>
      </w:pPr>
      <w:r>
        <w:rPr>
          <w:rFonts w:ascii="Arial" w:hAnsi="Arial" w:cs="Arial"/>
          <w:sz w:val="20"/>
          <w:szCs w:val="20"/>
        </w:rPr>
        <w:t xml:space="preserve">     </w:t>
      </w:r>
      <w:r w:rsidR="0094340C" w:rsidRPr="0094340C">
        <w:rPr>
          <w:rFonts w:ascii="Arial" w:hAnsi="Arial" w:cs="Arial"/>
          <w:sz w:val="20"/>
          <w:szCs w:val="20"/>
        </w:rPr>
        <w:t>occurred</w:t>
      </w:r>
      <w:r w:rsidR="00F90A73">
        <w:rPr>
          <w:rFonts w:ascii="Arial" w:hAnsi="Arial" w:cs="Arial"/>
          <w:sz w:val="20"/>
          <w:szCs w:val="20"/>
        </w:rPr>
        <w:t xml:space="preserve"> </w:t>
      </w:r>
      <w:r w:rsidR="00B53F69">
        <w:rPr>
          <w:rFonts w:ascii="Arial" w:hAnsi="Arial" w:cs="Arial"/>
          <w:sz w:val="20"/>
          <w:szCs w:val="20"/>
        </w:rPr>
        <w:t>C</w:t>
      </w:r>
      <w:r w:rsidR="00F90A73">
        <w:rPr>
          <w:rFonts w:ascii="Arial" w:hAnsi="Arial" w:cs="Arial"/>
          <w:sz w:val="20"/>
          <w:szCs w:val="20"/>
        </w:rPr>
        <w:t>omplete</w:t>
      </w:r>
      <w:r w:rsidR="00B53F69">
        <w:rPr>
          <w:rFonts w:ascii="Arial" w:hAnsi="Arial" w:cs="Arial"/>
          <w:sz w:val="20"/>
          <w:szCs w:val="20"/>
        </w:rPr>
        <w:t xml:space="preserve"> </w:t>
      </w:r>
      <w:r w:rsidR="00F90A73">
        <w:rPr>
          <w:rFonts w:ascii="Arial" w:hAnsi="Arial" w:cs="Arial"/>
          <w:sz w:val="20"/>
          <w:szCs w:val="20"/>
        </w:rPr>
        <w:t>Contact Profile Form</w:t>
      </w:r>
    </w:p>
    <w:p w14:paraId="7D3E730E" w14:textId="6146DDA6" w:rsidR="00A5058D" w:rsidRDefault="0094340C" w:rsidP="0094340C">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EA28C4">
        <w:rPr>
          <w:rFonts w:ascii="Arial" w:hAnsi="Arial" w:cs="Arial"/>
          <w:b/>
          <w:bCs/>
          <w:sz w:val="20"/>
          <w:szCs w:val="20"/>
        </w:rPr>
        <w:t>Monthly Team Log (MTL)</w:t>
      </w:r>
      <w:r>
        <w:rPr>
          <w:rFonts w:ascii="Arial" w:hAnsi="Arial" w:cs="Arial"/>
          <w:sz w:val="20"/>
          <w:szCs w:val="20"/>
        </w:rPr>
        <w:t xml:space="preserve"> </w:t>
      </w:r>
      <w:r w:rsidR="00603E52">
        <w:rPr>
          <w:rFonts w:ascii="Arial" w:hAnsi="Arial" w:cs="Arial"/>
          <w:sz w:val="20"/>
          <w:szCs w:val="20"/>
        </w:rPr>
        <w:t>(Section 7.2)</w:t>
      </w:r>
      <w:r w:rsidR="00A048FC">
        <w:rPr>
          <w:rFonts w:ascii="Arial" w:hAnsi="Arial" w:cs="Arial"/>
          <w:sz w:val="20"/>
          <w:szCs w:val="20"/>
        </w:rPr>
        <w:t xml:space="preserve">:  </w:t>
      </w:r>
      <w:r w:rsidRPr="0094340C">
        <w:rPr>
          <w:rFonts w:ascii="Arial" w:hAnsi="Arial" w:cs="Arial"/>
          <w:sz w:val="20"/>
          <w:szCs w:val="20"/>
        </w:rPr>
        <w:t xml:space="preserve">5 business days following the last day of the </w:t>
      </w:r>
    </w:p>
    <w:p w14:paraId="051A154E" w14:textId="40CE6935" w:rsidR="0094340C" w:rsidRDefault="00A5058D" w:rsidP="0094340C">
      <w:pPr>
        <w:spacing w:after="0" w:line="240" w:lineRule="auto"/>
        <w:ind w:left="720"/>
        <w:rPr>
          <w:rFonts w:ascii="Arial" w:hAnsi="Arial" w:cs="Arial"/>
          <w:sz w:val="20"/>
          <w:szCs w:val="20"/>
        </w:rPr>
      </w:pPr>
      <w:r>
        <w:rPr>
          <w:rFonts w:ascii="Arial" w:hAnsi="Arial" w:cs="Arial"/>
          <w:sz w:val="20"/>
          <w:szCs w:val="20"/>
        </w:rPr>
        <w:t xml:space="preserve">     </w:t>
      </w:r>
      <w:r w:rsidR="0094340C" w:rsidRPr="0094340C">
        <w:rPr>
          <w:rFonts w:ascii="Arial" w:hAnsi="Arial" w:cs="Arial"/>
          <w:sz w:val="20"/>
          <w:szCs w:val="20"/>
        </w:rPr>
        <w:t>reporting month</w:t>
      </w:r>
    </w:p>
    <w:p w14:paraId="42EE426A" w14:textId="77777777" w:rsidR="00EA28C4" w:rsidRDefault="0094340C" w:rsidP="0094340C">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5F01B3" w:rsidRPr="00EA28C4">
        <w:rPr>
          <w:rFonts w:ascii="Arial" w:hAnsi="Arial" w:cs="Arial"/>
          <w:b/>
          <w:bCs/>
          <w:sz w:val="20"/>
          <w:szCs w:val="20"/>
        </w:rPr>
        <w:t>Attestations</w:t>
      </w:r>
      <w:r w:rsidR="005F01B3">
        <w:rPr>
          <w:rFonts w:ascii="Arial" w:hAnsi="Arial" w:cs="Arial"/>
          <w:sz w:val="20"/>
          <w:szCs w:val="20"/>
        </w:rPr>
        <w:t xml:space="preserve"> (Section 17.1)</w:t>
      </w:r>
      <w:r w:rsidR="00603E52">
        <w:rPr>
          <w:rFonts w:ascii="Arial" w:hAnsi="Arial" w:cs="Arial"/>
          <w:sz w:val="20"/>
          <w:szCs w:val="20"/>
        </w:rPr>
        <w:t>:</w:t>
      </w:r>
      <w:r w:rsidRPr="0094340C">
        <w:rPr>
          <w:rFonts w:ascii="Arial" w:hAnsi="Arial" w:cs="Arial"/>
          <w:sz w:val="20"/>
          <w:szCs w:val="20"/>
        </w:rPr>
        <w:t xml:space="preserve"> </w:t>
      </w:r>
      <w:r w:rsidR="00A048FC">
        <w:rPr>
          <w:rFonts w:ascii="Arial" w:hAnsi="Arial" w:cs="Arial"/>
          <w:sz w:val="20"/>
          <w:szCs w:val="20"/>
        </w:rPr>
        <w:t xml:space="preserve"> </w:t>
      </w:r>
      <w:r w:rsidR="005F01B3">
        <w:rPr>
          <w:rFonts w:ascii="Arial" w:hAnsi="Arial" w:cs="Arial"/>
          <w:sz w:val="20"/>
          <w:szCs w:val="20"/>
        </w:rPr>
        <w:t xml:space="preserve">CyberAccess </w:t>
      </w:r>
      <w:r w:rsidRPr="0094340C">
        <w:rPr>
          <w:rFonts w:ascii="Arial" w:hAnsi="Arial" w:cs="Arial"/>
          <w:sz w:val="20"/>
          <w:szCs w:val="20"/>
        </w:rPr>
        <w:t>Attestations for previous month services – 5</w:t>
      </w:r>
      <w:r>
        <w:rPr>
          <w:rFonts w:ascii="Arial" w:hAnsi="Arial" w:cs="Arial"/>
          <w:sz w:val="20"/>
          <w:szCs w:val="20"/>
        </w:rPr>
        <w:t>th</w:t>
      </w:r>
      <w:r w:rsidRPr="0094340C">
        <w:rPr>
          <w:rFonts w:ascii="Arial" w:hAnsi="Arial" w:cs="Arial"/>
          <w:sz w:val="20"/>
          <w:szCs w:val="20"/>
        </w:rPr>
        <w:t>-</w:t>
      </w:r>
    </w:p>
    <w:p w14:paraId="36A87F9D" w14:textId="053488D6" w:rsidR="0094340C" w:rsidRDefault="00EA28C4" w:rsidP="0094340C">
      <w:pPr>
        <w:spacing w:after="0" w:line="240" w:lineRule="auto"/>
        <w:ind w:left="720"/>
        <w:rPr>
          <w:rFonts w:ascii="Arial" w:hAnsi="Arial" w:cs="Arial"/>
          <w:sz w:val="20"/>
          <w:szCs w:val="20"/>
        </w:rPr>
      </w:pPr>
      <w:r>
        <w:rPr>
          <w:rFonts w:ascii="Arial" w:hAnsi="Arial" w:cs="Arial"/>
          <w:sz w:val="20"/>
          <w:szCs w:val="20"/>
        </w:rPr>
        <w:t xml:space="preserve">     </w:t>
      </w:r>
      <w:r w:rsidR="0094340C" w:rsidRPr="0094340C">
        <w:rPr>
          <w:rFonts w:ascii="Arial" w:hAnsi="Arial" w:cs="Arial"/>
          <w:sz w:val="20"/>
          <w:szCs w:val="20"/>
        </w:rPr>
        <w:t>12th of the</w:t>
      </w:r>
      <w:r w:rsidR="005F01B3">
        <w:rPr>
          <w:rFonts w:ascii="Arial" w:hAnsi="Arial" w:cs="Arial"/>
          <w:sz w:val="20"/>
          <w:szCs w:val="20"/>
        </w:rPr>
        <w:t xml:space="preserve"> </w:t>
      </w:r>
      <w:r w:rsidR="0094340C" w:rsidRPr="0094340C">
        <w:rPr>
          <w:rFonts w:ascii="Arial" w:hAnsi="Arial" w:cs="Arial"/>
          <w:sz w:val="20"/>
          <w:szCs w:val="20"/>
        </w:rPr>
        <w:t>month</w:t>
      </w:r>
    </w:p>
    <w:p w14:paraId="691E0F16" w14:textId="6AC036F5" w:rsidR="00D363C1" w:rsidRDefault="0094340C" w:rsidP="0094340C">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EA28C4">
        <w:rPr>
          <w:rFonts w:ascii="Arial" w:hAnsi="Arial" w:cs="Arial"/>
          <w:b/>
          <w:bCs/>
          <w:sz w:val="20"/>
          <w:szCs w:val="20"/>
        </w:rPr>
        <w:t>Population Health Management Attestation</w:t>
      </w:r>
      <w:r w:rsidR="00987EAB">
        <w:rPr>
          <w:rFonts w:ascii="Arial" w:hAnsi="Arial" w:cs="Arial"/>
          <w:sz w:val="20"/>
          <w:szCs w:val="20"/>
        </w:rPr>
        <w:t xml:space="preserve"> (Sections 18.2.7 &amp; Appendix B)</w:t>
      </w:r>
      <w:r w:rsidR="00A048FC">
        <w:rPr>
          <w:rFonts w:ascii="Arial" w:hAnsi="Arial" w:cs="Arial"/>
          <w:sz w:val="20"/>
          <w:szCs w:val="20"/>
        </w:rPr>
        <w:t xml:space="preserve">:  </w:t>
      </w:r>
      <w:r w:rsidRPr="0094340C">
        <w:rPr>
          <w:rFonts w:ascii="Arial" w:hAnsi="Arial" w:cs="Arial"/>
          <w:sz w:val="20"/>
          <w:szCs w:val="20"/>
        </w:rPr>
        <w:t xml:space="preserve">20th of the </w:t>
      </w:r>
    </w:p>
    <w:p w14:paraId="4A9787F0" w14:textId="3B0B555D" w:rsidR="0094340C" w:rsidRPr="0094340C" w:rsidRDefault="00D363C1" w:rsidP="0094340C">
      <w:pPr>
        <w:spacing w:after="0" w:line="240" w:lineRule="auto"/>
        <w:ind w:left="720"/>
        <w:rPr>
          <w:rFonts w:ascii="Arial" w:hAnsi="Arial" w:cs="Arial"/>
          <w:sz w:val="20"/>
          <w:szCs w:val="20"/>
        </w:rPr>
      </w:pPr>
      <w:r>
        <w:rPr>
          <w:rFonts w:ascii="Arial" w:hAnsi="Arial" w:cs="Arial"/>
          <w:sz w:val="20"/>
          <w:szCs w:val="20"/>
        </w:rPr>
        <w:t xml:space="preserve">     </w:t>
      </w:r>
      <w:r w:rsidR="0094340C" w:rsidRPr="0094340C">
        <w:rPr>
          <w:rFonts w:ascii="Arial" w:hAnsi="Arial" w:cs="Arial"/>
          <w:sz w:val="20"/>
          <w:szCs w:val="20"/>
        </w:rPr>
        <w:t xml:space="preserve">following month </w:t>
      </w:r>
    </w:p>
    <w:p w14:paraId="0A3975CB" w14:textId="0197C536" w:rsidR="00D363C1" w:rsidRDefault="0094340C" w:rsidP="0094340C">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EA28C4">
        <w:rPr>
          <w:rFonts w:ascii="Arial" w:hAnsi="Arial" w:cs="Arial"/>
          <w:b/>
          <w:bCs/>
          <w:sz w:val="20"/>
          <w:szCs w:val="20"/>
        </w:rPr>
        <w:t>Enrollments, Transfers and Discharge</w:t>
      </w:r>
      <w:r w:rsidR="005F01B3" w:rsidRPr="00EA28C4">
        <w:rPr>
          <w:rFonts w:ascii="Arial" w:hAnsi="Arial" w:cs="Arial"/>
          <w:b/>
          <w:bCs/>
          <w:sz w:val="20"/>
          <w:szCs w:val="20"/>
        </w:rPr>
        <w:t xml:space="preserve"> </w:t>
      </w:r>
      <w:r w:rsidR="00D363C1" w:rsidRPr="00EA28C4">
        <w:rPr>
          <w:rFonts w:ascii="Arial" w:hAnsi="Arial" w:cs="Arial"/>
          <w:b/>
          <w:bCs/>
          <w:sz w:val="20"/>
          <w:szCs w:val="20"/>
        </w:rPr>
        <w:t xml:space="preserve">Process &amp; </w:t>
      </w:r>
      <w:r w:rsidR="005F01B3" w:rsidRPr="00EA28C4">
        <w:rPr>
          <w:rFonts w:ascii="Arial" w:hAnsi="Arial" w:cs="Arial"/>
          <w:b/>
          <w:bCs/>
          <w:sz w:val="20"/>
          <w:szCs w:val="20"/>
        </w:rPr>
        <w:t>Forms</w:t>
      </w:r>
      <w:r w:rsidR="00D363C1">
        <w:rPr>
          <w:rFonts w:ascii="Arial" w:hAnsi="Arial" w:cs="Arial"/>
          <w:sz w:val="20"/>
          <w:szCs w:val="20"/>
        </w:rPr>
        <w:t xml:space="preserve"> (Section 9)</w:t>
      </w:r>
      <w:r w:rsidR="00A048FC">
        <w:rPr>
          <w:rFonts w:ascii="Arial" w:hAnsi="Arial" w:cs="Arial"/>
          <w:sz w:val="20"/>
          <w:szCs w:val="20"/>
        </w:rPr>
        <w:t xml:space="preserve">:  </w:t>
      </w:r>
      <w:r w:rsidRPr="0094340C">
        <w:rPr>
          <w:rFonts w:ascii="Arial" w:hAnsi="Arial" w:cs="Arial"/>
          <w:sz w:val="20"/>
          <w:szCs w:val="20"/>
        </w:rPr>
        <w:t xml:space="preserve">25th of the month to </w:t>
      </w:r>
    </w:p>
    <w:p w14:paraId="3246E23F" w14:textId="4088865F" w:rsidR="0094340C" w:rsidRPr="0094340C" w:rsidRDefault="00D363C1" w:rsidP="0094340C">
      <w:pPr>
        <w:spacing w:after="0" w:line="240" w:lineRule="auto"/>
        <w:ind w:left="720"/>
        <w:rPr>
          <w:rFonts w:ascii="Arial" w:hAnsi="Arial" w:cs="Arial"/>
          <w:sz w:val="20"/>
          <w:szCs w:val="20"/>
        </w:rPr>
      </w:pPr>
      <w:r>
        <w:rPr>
          <w:rFonts w:ascii="Arial" w:hAnsi="Arial" w:cs="Arial"/>
          <w:sz w:val="20"/>
          <w:szCs w:val="20"/>
        </w:rPr>
        <w:t xml:space="preserve">     </w:t>
      </w:r>
      <w:r w:rsidR="0094340C" w:rsidRPr="0094340C">
        <w:rPr>
          <w:rFonts w:ascii="Arial" w:hAnsi="Arial" w:cs="Arial"/>
          <w:sz w:val="20"/>
          <w:szCs w:val="20"/>
        </w:rPr>
        <w:t xml:space="preserve">ensure effective dates </w:t>
      </w:r>
    </w:p>
    <w:p w14:paraId="2067B42D" w14:textId="77777777" w:rsidR="00EA28C4" w:rsidRDefault="0094340C" w:rsidP="00EA28C4">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EA28C4" w:rsidRPr="00EA28C4">
        <w:rPr>
          <w:rFonts w:ascii="Arial" w:hAnsi="Arial" w:cs="Arial"/>
          <w:b/>
          <w:bCs/>
          <w:sz w:val="20"/>
          <w:szCs w:val="20"/>
        </w:rPr>
        <w:t>Chart Reviews</w:t>
      </w:r>
      <w:r w:rsidR="00EA28C4">
        <w:rPr>
          <w:rFonts w:ascii="Arial" w:hAnsi="Arial" w:cs="Arial"/>
          <w:sz w:val="20"/>
          <w:szCs w:val="20"/>
        </w:rPr>
        <w:t xml:space="preserve"> (Section 10.2):  The chart review must be completed within 30 days of </w:t>
      </w:r>
    </w:p>
    <w:p w14:paraId="4577DBD1" w14:textId="77777777" w:rsidR="00EA28C4" w:rsidRDefault="00EA28C4" w:rsidP="00EA28C4">
      <w:pPr>
        <w:spacing w:after="0" w:line="240" w:lineRule="auto"/>
        <w:ind w:left="720"/>
        <w:rPr>
          <w:rFonts w:ascii="Arial" w:hAnsi="Arial" w:cs="Arial"/>
          <w:sz w:val="20"/>
          <w:szCs w:val="20"/>
        </w:rPr>
      </w:pPr>
      <w:r>
        <w:rPr>
          <w:rFonts w:ascii="Arial" w:hAnsi="Arial" w:cs="Arial"/>
          <w:sz w:val="20"/>
          <w:szCs w:val="20"/>
        </w:rPr>
        <w:t xml:space="preserve">     enrollment. If additional time is needed to complete the chart review, </w:t>
      </w:r>
      <w:r w:rsidRPr="00754112">
        <w:rPr>
          <w:rFonts w:ascii="Arial" w:hAnsi="Arial" w:cs="Arial"/>
          <w:sz w:val="20"/>
          <w:szCs w:val="20"/>
        </w:rPr>
        <w:t xml:space="preserve">an extension can be </w:t>
      </w:r>
    </w:p>
    <w:p w14:paraId="2238C6FB" w14:textId="77777777" w:rsidR="00EA28C4" w:rsidRDefault="00EA28C4" w:rsidP="00EA28C4">
      <w:pPr>
        <w:spacing w:after="0" w:line="240" w:lineRule="auto"/>
        <w:ind w:left="720"/>
        <w:rPr>
          <w:rFonts w:ascii="Arial" w:hAnsi="Arial" w:cs="Arial"/>
          <w:sz w:val="20"/>
          <w:szCs w:val="20"/>
        </w:rPr>
      </w:pPr>
      <w:r>
        <w:rPr>
          <w:rFonts w:ascii="Arial" w:hAnsi="Arial" w:cs="Arial"/>
          <w:sz w:val="20"/>
          <w:szCs w:val="20"/>
        </w:rPr>
        <w:t xml:space="preserve">     </w:t>
      </w:r>
      <w:r w:rsidRPr="00754112">
        <w:rPr>
          <w:rFonts w:ascii="Arial" w:hAnsi="Arial" w:cs="Arial"/>
          <w:sz w:val="20"/>
          <w:szCs w:val="20"/>
        </w:rPr>
        <w:t>requested from the Division of DD.</w:t>
      </w:r>
    </w:p>
    <w:p w14:paraId="760CB136" w14:textId="77777777" w:rsidR="00EA28C4" w:rsidRDefault="00EA28C4" w:rsidP="0094340C">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A22B21" w:rsidRPr="00EA28C4">
        <w:rPr>
          <w:rFonts w:ascii="Arial" w:hAnsi="Arial" w:cs="Arial"/>
          <w:b/>
          <w:bCs/>
          <w:sz w:val="20"/>
          <w:szCs w:val="20"/>
        </w:rPr>
        <w:t>Initial meeting with individual</w:t>
      </w:r>
      <w:r w:rsidR="00A22B21">
        <w:rPr>
          <w:rFonts w:ascii="Arial" w:hAnsi="Arial" w:cs="Arial"/>
          <w:sz w:val="20"/>
          <w:szCs w:val="20"/>
        </w:rPr>
        <w:t xml:space="preserve"> (Section 10.1)</w:t>
      </w:r>
      <w:r w:rsidR="00A048FC">
        <w:rPr>
          <w:rFonts w:ascii="Arial" w:hAnsi="Arial" w:cs="Arial"/>
          <w:sz w:val="20"/>
          <w:szCs w:val="20"/>
        </w:rPr>
        <w:t>:  A</w:t>
      </w:r>
      <w:r w:rsidR="00A22B21" w:rsidRPr="00F90A73">
        <w:rPr>
          <w:rFonts w:ascii="Arial" w:hAnsi="Arial" w:cs="Arial"/>
          <w:sz w:val="20"/>
          <w:szCs w:val="20"/>
        </w:rPr>
        <w:t xml:space="preserve">ll individuals being served via telehealth </w:t>
      </w:r>
    </w:p>
    <w:p w14:paraId="625446C6" w14:textId="77777777" w:rsidR="00EA28C4" w:rsidRDefault="00EA28C4" w:rsidP="0094340C">
      <w:pPr>
        <w:spacing w:after="0" w:line="240" w:lineRule="auto"/>
        <w:ind w:left="720"/>
        <w:rPr>
          <w:rFonts w:ascii="Arial" w:hAnsi="Arial" w:cs="Arial"/>
          <w:sz w:val="20"/>
          <w:szCs w:val="20"/>
        </w:rPr>
      </w:pPr>
      <w:r>
        <w:rPr>
          <w:rFonts w:ascii="Arial" w:hAnsi="Arial" w:cs="Arial"/>
          <w:sz w:val="20"/>
          <w:szCs w:val="20"/>
        </w:rPr>
        <w:t xml:space="preserve">     </w:t>
      </w:r>
      <w:r w:rsidR="00A22B21" w:rsidRPr="00F90A73">
        <w:rPr>
          <w:rFonts w:ascii="Arial" w:hAnsi="Arial" w:cs="Arial"/>
          <w:sz w:val="20"/>
          <w:szCs w:val="20"/>
        </w:rPr>
        <w:t xml:space="preserve">and/or audio only require in person service within 12 months of beginning services and then </w:t>
      </w:r>
    </w:p>
    <w:p w14:paraId="7A10E7D3" w14:textId="6C46E945" w:rsidR="00A22B21" w:rsidRDefault="00EA28C4" w:rsidP="0094340C">
      <w:pPr>
        <w:spacing w:after="0" w:line="240" w:lineRule="auto"/>
        <w:ind w:left="720"/>
        <w:rPr>
          <w:rFonts w:ascii="Arial" w:hAnsi="Arial" w:cs="Arial"/>
          <w:sz w:val="20"/>
          <w:szCs w:val="20"/>
        </w:rPr>
      </w:pPr>
      <w:r>
        <w:rPr>
          <w:rFonts w:ascii="Arial" w:hAnsi="Arial" w:cs="Arial"/>
          <w:sz w:val="20"/>
          <w:szCs w:val="20"/>
        </w:rPr>
        <w:t xml:space="preserve">     </w:t>
      </w:r>
      <w:r w:rsidR="00A22B21" w:rsidRPr="00F90A73">
        <w:rPr>
          <w:rFonts w:ascii="Arial" w:hAnsi="Arial" w:cs="Arial"/>
          <w:sz w:val="20"/>
          <w:szCs w:val="20"/>
        </w:rPr>
        <w:t>every 12 months following or request exception</w:t>
      </w:r>
    </w:p>
    <w:p w14:paraId="573F8220" w14:textId="0B324624" w:rsidR="00516489" w:rsidRDefault="00754112" w:rsidP="0094340C">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94340C" w:rsidRPr="00EA28C4">
        <w:rPr>
          <w:rFonts w:ascii="Arial" w:hAnsi="Arial" w:cs="Arial"/>
          <w:b/>
          <w:bCs/>
          <w:sz w:val="20"/>
          <w:szCs w:val="20"/>
        </w:rPr>
        <w:t>Health Screen</w:t>
      </w:r>
      <w:r w:rsidR="00D363C1">
        <w:rPr>
          <w:rFonts w:ascii="Arial" w:hAnsi="Arial" w:cs="Arial"/>
          <w:sz w:val="20"/>
          <w:szCs w:val="20"/>
        </w:rPr>
        <w:t xml:space="preserve"> (Section 12)</w:t>
      </w:r>
      <w:r w:rsidR="00A048FC">
        <w:rPr>
          <w:rFonts w:ascii="Arial" w:hAnsi="Arial" w:cs="Arial"/>
          <w:sz w:val="20"/>
          <w:szCs w:val="20"/>
        </w:rPr>
        <w:t xml:space="preserve">:  </w:t>
      </w:r>
      <w:r w:rsidR="0094340C" w:rsidRPr="0094340C">
        <w:rPr>
          <w:rFonts w:ascii="Arial" w:hAnsi="Arial" w:cs="Arial"/>
          <w:sz w:val="20"/>
          <w:szCs w:val="20"/>
        </w:rPr>
        <w:t xml:space="preserve">90 days of DD HH enrollment and annually thereafter </w:t>
      </w:r>
      <w:r w:rsidR="00516489">
        <w:rPr>
          <w:rFonts w:ascii="Arial" w:hAnsi="Arial" w:cs="Arial"/>
          <w:sz w:val="20"/>
          <w:szCs w:val="20"/>
        </w:rPr>
        <w:t xml:space="preserve">(extension </w:t>
      </w:r>
    </w:p>
    <w:p w14:paraId="64625F7B" w14:textId="1502F5A1" w:rsidR="0094340C" w:rsidRPr="0094340C" w:rsidRDefault="00516489" w:rsidP="0094340C">
      <w:pPr>
        <w:spacing w:after="0" w:line="240" w:lineRule="auto"/>
        <w:ind w:left="720"/>
        <w:rPr>
          <w:rFonts w:ascii="Arial" w:hAnsi="Arial" w:cs="Arial"/>
          <w:sz w:val="20"/>
          <w:szCs w:val="20"/>
        </w:rPr>
      </w:pPr>
      <w:r>
        <w:rPr>
          <w:rFonts w:ascii="Arial" w:hAnsi="Arial" w:cs="Arial"/>
          <w:sz w:val="20"/>
          <w:szCs w:val="20"/>
        </w:rPr>
        <w:t xml:space="preserve">     can be requested)</w:t>
      </w:r>
    </w:p>
    <w:p w14:paraId="2CF5CE4C" w14:textId="31A74B54" w:rsidR="0094340C" w:rsidRPr="0094340C" w:rsidRDefault="0094340C" w:rsidP="0094340C">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EA28C4">
        <w:rPr>
          <w:rFonts w:ascii="Arial" w:hAnsi="Arial" w:cs="Arial"/>
          <w:b/>
          <w:bCs/>
          <w:sz w:val="20"/>
          <w:szCs w:val="20"/>
        </w:rPr>
        <w:t>DD HH Goals Plan</w:t>
      </w:r>
      <w:r w:rsidR="00D363C1">
        <w:rPr>
          <w:rFonts w:ascii="Arial" w:hAnsi="Arial" w:cs="Arial"/>
          <w:sz w:val="20"/>
          <w:szCs w:val="20"/>
        </w:rPr>
        <w:t xml:space="preserve"> (Section 14)</w:t>
      </w:r>
      <w:r w:rsidR="00A048FC">
        <w:rPr>
          <w:rFonts w:ascii="Arial" w:hAnsi="Arial" w:cs="Arial"/>
          <w:sz w:val="20"/>
          <w:szCs w:val="20"/>
        </w:rPr>
        <w:t xml:space="preserve">:  </w:t>
      </w:r>
      <w:r w:rsidRPr="0094340C">
        <w:rPr>
          <w:rFonts w:ascii="Arial" w:hAnsi="Arial" w:cs="Arial"/>
          <w:sz w:val="20"/>
          <w:szCs w:val="20"/>
        </w:rPr>
        <w:t xml:space="preserve">90 days of DD HH enrollment and annually </w:t>
      </w:r>
      <w:r w:rsidR="00603E52" w:rsidRPr="0094340C">
        <w:rPr>
          <w:rFonts w:ascii="Arial" w:hAnsi="Arial" w:cs="Arial"/>
          <w:sz w:val="20"/>
          <w:szCs w:val="20"/>
        </w:rPr>
        <w:t>thereafter</w:t>
      </w:r>
      <w:r w:rsidRPr="0094340C">
        <w:rPr>
          <w:rFonts w:ascii="Arial" w:hAnsi="Arial" w:cs="Arial"/>
          <w:sz w:val="20"/>
          <w:szCs w:val="20"/>
        </w:rPr>
        <w:t xml:space="preserve"> </w:t>
      </w:r>
    </w:p>
    <w:p w14:paraId="7E23FD06" w14:textId="77777777" w:rsidR="00A048FC" w:rsidRDefault="0094340C" w:rsidP="0094340C">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603E52" w:rsidRPr="00EA28C4">
        <w:rPr>
          <w:rFonts w:ascii="Arial" w:hAnsi="Arial" w:cs="Arial"/>
          <w:b/>
          <w:bCs/>
          <w:sz w:val="20"/>
          <w:szCs w:val="20"/>
        </w:rPr>
        <w:t>HRST</w:t>
      </w:r>
      <w:r w:rsidR="00516489" w:rsidRPr="00EA28C4">
        <w:rPr>
          <w:rFonts w:ascii="Arial" w:hAnsi="Arial" w:cs="Arial"/>
          <w:b/>
          <w:bCs/>
          <w:sz w:val="20"/>
          <w:szCs w:val="20"/>
        </w:rPr>
        <w:t xml:space="preserve"> Completions for </w:t>
      </w:r>
      <w:r w:rsidR="00BA7904" w:rsidRPr="00EA28C4">
        <w:rPr>
          <w:rFonts w:ascii="Arial" w:hAnsi="Arial" w:cs="Arial"/>
          <w:b/>
          <w:bCs/>
          <w:sz w:val="20"/>
          <w:szCs w:val="20"/>
        </w:rPr>
        <w:t>non-waiver individuals</w:t>
      </w:r>
      <w:r w:rsidR="00745475">
        <w:rPr>
          <w:rFonts w:ascii="Arial" w:hAnsi="Arial" w:cs="Arial"/>
          <w:sz w:val="20"/>
          <w:szCs w:val="20"/>
        </w:rPr>
        <w:t xml:space="preserve"> (Section 12.1)</w:t>
      </w:r>
      <w:r w:rsidR="00603E52">
        <w:rPr>
          <w:rFonts w:ascii="Arial" w:hAnsi="Arial" w:cs="Arial"/>
          <w:sz w:val="20"/>
          <w:szCs w:val="20"/>
        </w:rPr>
        <w:t xml:space="preserve">: </w:t>
      </w:r>
      <w:r w:rsidR="00A048FC">
        <w:rPr>
          <w:rFonts w:ascii="Arial" w:hAnsi="Arial" w:cs="Arial"/>
          <w:sz w:val="20"/>
          <w:szCs w:val="20"/>
        </w:rPr>
        <w:t xml:space="preserve"> </w:t>
      </w:r>
      <w:r w:rsidRPr="0094340C">
        <w:rPr>
          <w:rFonts w:ascii="Arial" w:hAnsi="Arial" w:cs="Arial"/>
          <w:sz w:val="20"/>
          <w:szCs w:val="20"/>
        </w:rPr>
        <w:t xml:space="preserve">Clinical Reviews </w:t>
      </w:r>
    </w:p>
    <w:p w14:paraId="6CF80090" w14:textId="32FB1011" w:rsidR="0094340C" w:rsidRPr="0094340C" w:rsidRDefault="00A048FC" w:rsidP="0094340C">
      <w:pPr>
        <w:spacing w:after="0" w:line="240" w:lineRule="auto"/>
        <w:ind w:left="720"/>
        <w:rPr>
          <w:rFonts w:ascii="Arial" w:hAnsi="Arial" w:cs="Arial"/>
          <w:sz w:val="20"/>
          <w:szCs w:val="20"/>
        </w:rPr>
      </w:pPr>
      <w:r>
        <w:rPr>
          <w:rFonts w:ascii="Arial" w:hAnsi="Arial" w:cs="Arial"/>
          <w:sz w:val="20"/>
          <w:szCs w:val="20"/>
        </w:rPr>
        <w:t xml:space="preserve">     </w:t>
      </w:r>
      <w:r w:rsidR="0094340C" w:rsidRPr="0094340C">
        <w:rPr>
          <w:rFonts w:ascii="Arial" w:hAnsi="Arial" w:cs="Arial"/>
          <w:sz w:val="20"/>
          <w:szCs w:val="20"/>
        </w:rPr>
        <w:t xml:space="preserve">(IntellectAbility) – 14 business days of an initial screening or re-screening </w:t>
      </w:r>
    </w:p>
    <w:p w14:paraId="2098B367" w14:textId="41CA8E34" w:rsidR="00745475" w:rsidRDefault="0094340C" w:rsidP="0094340C">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EA28C4">
        <w:rPr>
          <w:rFonts w:ascii="Arial" w:hAnsi="Arial" w:cs="Arial"/>
          <w:b/>
          <w:bCs/>
          <w:sz w:val="20"/>
          <w:szCs w:val="20"/>
        </w:rPr>
        <w:t>HRST Rater disagreement</w:t>
      </w:r>
      <w:r w:rsidR="00745475">
        <w:rPr>
          <w:rFonts w:ascii="Arial" w:hAnsi="Arial" w:cs="Arial"/>
          <w:sz w:val="20"/>
          <w:szCs w:val="20"/>
        </w:rPr>
        <w:t xml:space="preserve"> (Section 12.2)</w:t>
      </w:r>
      <w:r w:rsidR="00A048FC">
        <w:rPr>
          <w:rFonts w:ascii="Arial" w:hAnsi="Arial" w:cs="Arial"/>
          <w:sz w:val="20"/>
          <w:szCs w:val="20"/>
        </w:rPr>
        <w:t xml:space="preserve">:  </w:t>
      </w:r>
      <w:r w:rsidRPr="0094340C">
        <w:rPr>
          <w:rFonts w:ascii="Arial" w:hAnsi="Arial" w:cs="Arial"/>
          <w:sz w:val="20"/>
          <w:szCs w:val="20"/>
        </w:rPr>
        <w:t xml:space="preserve">14 business day to respond to the disagreement </w:t>
      </w:r>
    </w:p>
    <w:p w14:paraId="17FF882B" w14:textId="2CC3C065" w:rsidR="0094340C" w:rsidRDefault="00745475" w:rsidP="0094340C">
      <w:pPr>
        <w:spacing w:after="0" w:line="240" w:lineRule="auto"/>
        <w:ind w:left="720"/>
        <w:rPr>
          <w:rFonts w:ascii="Arial" w:hAnsi="Arial" w:cs="Arial"/>
          <w:sz w:val="20"/>
          <w:szCs w:val="20"/>
        </w:rPr>
      </w:pPr>
      <w:r>
        <w:rPr>
          <w:rFonts w:ascii="Arial" w:hAnsi="Arial" w:cs="Arial"/>
          <w:sz w:val="20"/>
          <w:szCs w:val="20"/>
        </w:rPr>
        <w:t xml:space="preserve">     </w:t>
      </w:r>
      <w:r w:rsidR="0094340C" w:rsidRPr="0094340C">
        <w:rPr>
          <w:rFonts w:ascii="Arial" w:hAnsi="Arial" w:cs="Arial"/>
          <w:sz w:val="20"/>
          <w:szCs w:val="20"/>
        </w:rPr>
        <w:t>and bring them into an agreement status</w:t>
      </w:r>
    </w:p>
    <w:p w14:paraId="562E2517" w14:textId="12BE290D" w:rsidR="00380989" w:rsidRDefault="00380989" w:rsidP="0094340C">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EA28C4">
        <w:rPr>
          <w:rFonts w:ascii="Arial" w:hAnsi="Arial" w:cs="Arial"/>
          <w:b/>
          <w:bCs/>
          <w:sz w:val="20"/>
          <w:szCs w:val="20"/>
        </w:rPr>
        <w:t>Metabolic Syndrome Screening (MBS)</w:t>
      </w:r>
      <w:r>
        <w:rPr>
          <w:rFonts w:ascii="Arial" w:hAnsi="Arial" w:cs="Arial"/>
          <w:sz w:val="20"/>
          <w:szCs w:val="20"/>
        </w:rPr>
        <w:t xml:space="preserve"> (Section 13): </w:t>
      </w:r>
      <w:r w:rsidR="00A048FC">
        <w:rPr>
          <w:rFonts w:ascii="Arial" w:hAnsi="Arial" w:cs="Arial"/>
          <w:sz w:val="20"/>
          <w:szCs w:val="20"/>
        </w:rPr>
        <w:t xml:space="preserve"> </w:t>
      </w:r>
      <w:r>
        <w:rPr>
          <w:rFonts w:ascii="Arial" w:hAnsi="Arial" w:cs="Arial"/>
          <w:sz w:val="20"/>
          <w:szCs w:val="20"/>
        </w:rPr>
        <w:t xml:space="preserve">Completed within 30 days of DD HH </w:t>
      </w:r>
    </w:p>
    <w:p w14:paraId="76ED19D6" w14:textId="2342BCF3" w:rsidR="00380989" w:rsidRDefault="00380989" w:rsidP="0094340C">
      <w:pPr>
        <w:spacing w:after="0" w:line="240" w:lineRule="auto"/>
        <w:ind w:left="720"/>
        <w:rPr>
          <w:rFonts w:ascii="Arial" w:hAnsi="Arial" w:cs="Arial"/>
          <w:sz w:val="20"/>
          <w:szCs w:val="20"/>
        </w:rPr>
      </w:pPr>
      <w:r>
        <w:rPr>
          <w:rFonts w:ascii="Arial" w:hAnsi="Arial" w:cs="Arial"/>
          <w:sz w:val="20"/>
          <w:szCs w:val="20"/>
        </w:rPr>
        <w:t xml:space="preserve">     enrollment and annually thereafter</w:t>
      </w:r>
      <w:r w:rsidR="00754112">
        <w:rPr>
          <w:rFonts w:ascii="Arial" w:hAnsi="Arial" w:cs="Arial"/>
          <w:sz w:val="20"/>
          <w:szCs w:val="20"/>
        </w:rPr>
        <w:t xml:space="preserve">. </w:t>
      </w:r>
      <w:r>
        <w:rPr>
          <w:rFonts w:ascii="Arial" w:hAnsi="Arial" w:cs="Arial"/>
          <w:sz w:val="20"/>
          <w:szCs w:val="20"/>
        </w:rPr>
        <w:t xml:space="preserve">For first year of DD HH implementation, MBS must be </w:t>
      </w:r>
    </w:p>
    <w:p w14:paraId="0EFDAA44" w14:textId="77777777" w:rsidR="00754112" w:rsidRDefault="00380989" w:rsidP="00F862D2">
      <w:pPr>
        <w:spacing w:after="0" w:line="240" w:lineRule="auto"/>
        <w:ind w:left="720"/>
        <w:rPr>
          <w:rFonts w:ascii="Arial" w:hAnsi="Arial" w:cs="Arial"/>
          <w:sz w:val="20"/>
          <w:szCs w:val="20"/>
        </w:rPr>
      </w:pPr>
      <w:r>
        <w:rPr>
          <w:rFonts w:ascii="Arial" w:hAnsi="Arial" w:cs="Arial"/>
          <w:sz w:val="20"/>
          <w:szCs w:val="20"/>
        </w:rPr>
        <w:t xml:space="preserve">     completed within 90 days and then revert to the 30 days requirement after the first year</w:t>
      </w:r>
      <w:r w:rsidR="00754112">
        <w:rPr>
          <w:rFonts w:ascii="Arial" w:hAnsi="Arial" w:cs="Arial"/>
          <w:sz w:val="20"/>
          <w:szCs w:val="20"/>
        </w:rPr>
        <w:t xml:space="preserve">. </w:t>
      </w:r>
    </w:p>
    <w:p w14:paraId="43416A94" w14:textId="60592A7F" w:rsidR="0094340C" w:rsidRDefault="00754112" w:rsidP="00F862D2">
      <w:pPr>
        <w:spacing w:after="0" w:line="240" w:lineRule="auto"/>
        <w:ind w:left="720"/>
        <w:rPr>
          <w:rFonts w:ascii="Arial" w:hAnsi="Arial" w:cs="Arial"/>
          <w:sz w:val="20"/>
          <w:szCs w:val="20"/>
        </w:rPr>
      </w:pPr>
      <w:r>
        <w:rPr>
          <w:rFonts w:ascii="Arial" w:hAnsi="Arial" w:cs="Arial"/>
          <w:sz w:val="20"/>
          <w:szCs w:val="20"/>
        </w:rPr>
        <w:t xml:space="preserve">     (extension can be requested)</w:t>
      </w:r>
    </w:p>
    <w:p w14:paraId="7FDFAEA5" w14:textId="77777777" w:rsidR="00857BBC" w:rsidRDefault="00857BBC" w:rsidP="00F862D2">
      <w:pPr>
        <w:spacing w:after="0" w:line="240" w:lineRule="auto"/>
        <w:ind w:left="720"/>
        <w:rPr>
          <w:rFonts w:ascii="Arial" w:hAnsi="Arial" w:cs="Arial"/>
          <w:sz w:val="20"/>
          <w:szCs w:val="20"/>
        </w:rPr>
      </w:pPr>
    </w:p>
    <w:p w14:paraId="61F19F95" w14:textId="412D3F3C" w:rsidR="00F862D2" w:rsidRDefault="00516489" w:rsidP="00F862D2">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F862D2" w:rsidRPr="00EA28C4">
        <w:rPr>
          <w:rFonts w:ascii="Arial" w:hAnsi="Arial" w:cs="Arial"/>
          <w:b/>
          <w:bCs/>
          <w:sz w:val="20"/>
          <w:szCs w:val="20"/>
        </w:rPr>
        <w:t>Reports and Measures to Review:</w:t>
      </w:r>
    </w:p>
    <w:p w14:paraId="38FBAEC3" w14:textId="06A9B203" w:rsidR="00F862D2" w:rsidRDefault="00182384" w:rsidP="00857BBC">
      <w:pPr>
        <w:pStyle w:val="ListParagraph"/>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745475">
        <w:rPr>
          <w:rFonts w:ascii="Arial" w:hAnsi="Arial" w:cs="Arial"/>
          <w:sz w:val="20"/>
          <w:szCs w:val="20"/>
        </w:rPr>
        <w:t xml:space="preserve">72-hour </w:t>
      </w:r>
      <w:r w:rsidR="00F862D2">
        <w:rPr>
          <w:rFonts w:ascii="Arial" w:hAnsi="Arial" w:cs="Arial"/>
          <w:sz w:val="20"/>
          <w:szCs w:val="20"/>
        </w:rPr>
        <w:t>Hospital Follow Ups (including Medication Reconciliation)</w:t>
      </w:r>
      <w:r w:rsidR="005A7751">
        <w:rPr>
          <w:rFonts w:ascii="Arial" w:hAnsi="Arial" w:cs="Arial"/>
          <w:sz w:val="20"/>
          <w:szCs w:val="20"/>
        </w:rPr>
        <w:t xml:space="preserve"> (Section 16)</w:t>
      </w:r>
    </w:p>
    <w:p w14:paraId="4422E62F" w14:textId="371ED0CB" w:rsidR="00D16B7D" w:rsidRDefault="00182384" w:rsidP="00857BBC">
      <w:pPr>
        <w:pStyle w:val="ListParagraph"/>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F862D2">
        <w:rPr>
          <w:rFonts w:ascii="Arial" w:hAnsi="Arial" w:cs="Arial"/>
          <w:sz w:val="20"/>
          <w:szCs w:val="20"/>
        </w:rPr>
        <w:t>MBS Completion</w:t>
      </w:r>
      <w:r w:rsidR="00D16B7D" w:rsidRPr="00D16B7D">
        <w:rPr>
          <w:rFonts w:ascii="Arial" w:hAnsi="Arial" w:cs="Arial"/>
          <w:sz w:val="20"/>
          <w:szCs w:val="20"/>
        </w:rPr>
        <w:t xml:space="preserve"> </w:t>
      </w:r>
      <w:r>
        <w:rPr>
          <w:rFonts w:ascii="Arial" w:hAnsi="Arial" w:cs="Arial"/>
          <w:sz w:val="20"/>
          <w:szCs w:val="20"/>
        </w:rPr>
        <w:t>(Section 13)</w:t>
      </w:r>
    </w:p>
    <w:p w14:paraId="5FCFE132" w14:textId="343CBBF6" w:rsidR="00F862D2" w:rsidRPr="00745475" w:rsidRDefault="00182384" w:rsidP="00857BBC">
      <w:pPr>
        <w:pStyle w:val="ListParagraph"/>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D16B7D" w:rsidRPr="00745475">
        <w:rPr>
          <w:rFonts w:ascii="Arial" w:hAnsi="Arial" w:cs="Arial"/>
          <w:sz w:val="20"/>
          <w:szCs w:val="20"/>
        </w:rPr>
        <w:t>P</w:t>
      </w:r>
      <w:r>
        <w:rPr>
          <w:rFonts w:ascii="Arial" w:hAnsi="Arial" w:cs="Arial"/>
          <w:sz w:val="20"/>
          <w:szCs w:val="20"/>
        </w:rPr>
        <w:t>rimary Care Physician (P</w:t>
      </w:r>
      <w:r w:rsidR="00D16B7D" w:rsidRPr="00745475">
        <w:rPr>
          <w:rFonts w:ascii="Arial" w:hAnsi="Arial" w:cs="Arial"/>
          <w:sz w:val="20"/>
          <w:szCs w:val="20"/>
        </w:rPr>
        <w:t>CP</w:t>
      </w:r>
      <w:r>
        <w:rPr>
          <w:rFonts w:ascii="Arial" w:hAnsi="Arial" w:cs="Arial"/>
          <w:sz w:val="20"/>
          <w:szCs w:val="20"/>
        </w:rPr>
        <w:t>)</w:t>
      </w:r>
      <w:r w:rsidR="00D16B7D" w:rsidRPr="00745475">
        <w:rPr>
          <w:rFonts w:ascii="Arial" w:hAnsi="Arial" w:cs="Arial"/>
          <w:sz w:val="20"/>
          <w:szCs w:val="20"/>
        </w:rPr>
        <w:t xml:space="preserve"> Status Summary</w:t>
      </w:r>
      <w:r>
        <w:rPr>
          <w:rFonts w:ascii="Arial" w:hAnsi="Arial" w:cs="Arial"/>
          <w:sz w:val="20"/>
          <w:szCs w:val="20"/>
        </w:rPr>
        <w:t xml:space="preserve"> (Section 11)</w:t>
      </w:r>
    </w:p>
    <w:p w14:paraId="6BE33F7F" w14:textId="77777777" w:rsidR="00857BBC" w:rsidRDefault="00857BBC" w:rsidP="00F862D2">
      <w:pPr>
        <w:spacing w:after="0" w:line="240" w:lineRule="auto"/>
        <w:ind w:left="720"/>
        <w:rPr>
          <w:rFonts w:ascii="Arial" w:hAnsi="Arial" w:cs="Arial"/>
          <w:sz w:val="20"/>
          <w:szCs w:val="20"/>
        </w:rPr>
      </w:pPr>
    </w:p>
    <w:p w14:paraId="31F510E1" w14:textId="433BE594" w:rsidR="00F862D2" w:rsidRDefault="00F862D2" w:rsidP="00F862D2">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A22B21" w:rsidRPr="00EA28C4">
        <w:rPr>
          <w:rFonts w:ascii="Arial" w:hAnsi="Arial" w:cs="Arial"/>
          <w:b/>
          <w:bCs/>
          <w:sz w:val="20"/>
          <w:szCs w:val="20"/>
        </w:rPr>
        <w:t xml:space="preserve">Adequate </w:t>
      </w:r>
      <w:r w:rsidRPr="00EA28C4">
        <w:rPr>
          <w:rFonts w:ascii="Arial" w:hAnsi="Arial" w:cs="Arial"/>
          <w:b/>
          <w:bCs/>
          <w:sz w:val="20"/>
          <w:szCs w:val="20"/>
        </w:rPr>
        <w:t>Documentation</w:t>
      </w:r>
      <w:r>
        <w:rPr>
          <w:rFonts w:ascii="Arial" w:hAnsi="Arial" w:cs="Arial"/>
          <w:sz w:val="20"/>
          <w:szCs w:val="20"/>
        </w:rPr>
        <w:t xml:space="preserve"> </w:t>
      </w:r>
      <w:r w:rsidR="00A22B21">
        <w:rPr>
          <w:rFonts w:ascii="Arial" w:hAnsi="Arial" w:cs="Arial"/>
          <w:sz w:val="20"/>
          <w:szCs w:val="20"/>
        </w:rPr>
        <w:t>(Section 18)</w:t>
      </w:r>
      <w:r w:rsidR="00857BBC">
        <w:rPr>
          <w:rFonts w:ascii="Arial" w:hAnsi="Arial" w:cs="Arial"/>
          <w:sz w:val="20"/>
          <w:szCs w:val="20"/>
        </w:rPr>
        <w:t>:</w:t>
      </w:r>
    </w:p>
    <w:p w14:paraId="0659AE70" w14:textId="52B0A6BF" w:rsidR="00A22B21" w:rsidRDefault="00857BBC" w:rsidP="00857BBC">
      <w:pPr>
        <w:pStyle w:val="ListParagraph"/>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A22B21">
        <w:rPr>
          <w:rFonts w:ascii="Arial" w:hAnsi="Arial" w:cs="Arial"/>
          <w:sz w:val="20"/>
          <w:szCs w:val="20"/>
        </w:rPr>
        <w:t>Initial Meetings with DD HH enrollees</w:t>
      </w:r>
    </w:p>
    <w:p w14:paraId="32DEA08C" w14:textId="5592E8C1" w:rsidR="00A22B21" w:rsidRDefault="00857BBC" w:rsidP="00857BBC">
      <w:pPr>
        <w:pStyle w:val="ListParagraph"/>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A22B21">
        <w:rPr>
          <w:rFonts w:ascii="Arial" w:hAnsi="Arial" w:cs="Arial"/>
          <w:sz w:val="20"/>
          <w:szCs w:val="20"/>
        </w:rPr>
        <w:t>Chart Reviews</w:t>
      </w:r>
    </w:p>
    <w:p w14:paraId="4C9C3B18" w14:textId="6BC309B9" w:rsidR="00A22B21" w:rsidRDefault="00857BBC" w:rsidP="00857BBC">
      <w:pPr>
        <w:pStyle w:val="ListParagraph"/>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A22B21">
        <w:rPr>
          <w:rFonts w:ascii="Arial" w:hAnsi="Arial" w:cs="Arial"/>
          <w:sz w:val="20"/>
          <w:szCs w:val="20"/>
        </w:rPr>
        <w:t>PCP Notification of DD HH Enrollment</w:t>
      </w:r>
    </w:p>
    <w:p w14:paraId="6BC81F0B" w14:textId="51987CC2" w:rsidR="00F862D2" w:rsidRDefault="00857BBC" w:rsidP="00857BBC">
      <w:pPr>
        <w:pStyle w:val="ListParagraph"/>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F862D2">
        <w:rPr>
          <w:rFonts w:ascii="Arial" w:hAnsi="Arial" w:cs="Arial"/>
          <w:sz w:val="20"/>
          <w:szCs w:val="20"/>
        </w:rPr>
        <w:t>DD HH Health Screen</w:t>
      </w:r>
    </w:p>
    <w:p w14:paraId="6B7A2394" w14:textId="5B4AA577" w:rsidR="00F862D2" w:rsidRDefault="00857BBC" w:rsidP="00857BBC">
      <w:pPr>
        <w:pStyle w:val="ListParagraph"/>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A22B21">
        <w:rPr>
          <w:rFonts w:ascii="Arial" w:hAnsi="Arial" w:cs="Arial"/>
          <w:sz w:val="20"/>
          <w:szCs w:val="20"/>
        </w:rPr>
        <w:t xml:space="preserve">MBS </w:t>
      </w:r>
      <w:r w:rsidR="00F862D2">
        <w:rPr>
          <w:rFonts w:ascii="Arial" w:hAnsi="Arial" w:cs="Arial"/>
          <w:sz w:val="20"/>
          <w:szCs w:val="20"/>
        </w:rPr>
        <w:t>E</w:t>
      </w:r>
      <w:r w:rsidR="00D16B7D">
        <w:rPr>
          <w:rFonts w:ascii="Arial" w:hAnsi="Arial" w:cs="Arial"/>
          <w:sz w:val="20"/>
          <w:szCs w:val="20"/>
        </w:rPr>
        <w:t>lectronic Health Record</w:t>
      </w:r>
      <w:r w:rsidR="00F862D2">
        <w:rPr>
          <w:rFonts w:ascii="Arial" w:hAnsi="Arial" w:cs="Arial"/>
          <w:sz w:val="20"/>
          <w:szCs w:val="20"/>
        </w:rPr>
        <w:t xml:space="preserve"> entry or direct entry to CareManager is </w:t>
      </w:r>
      <w:r w:rsidR="00151744">
        <w:rPr>
          <w:rFonts w:ascii="Arial" w:hAnsi="Arial" w:cs="Arial"/>
          <w:sz w:val="20"/>
          <w:szCs w:val="20"/>
        </w:rPr>
        <w:t>required.</w:t>
      </w:r>
    </w:p>
    <w:p w14:paraId="65E356D2" w14:textId="77777777" w:rsidR="00857BBC" w:rsidRDefault="00857BBC" w:rsidP="00857BBC">
      <w:pPr>
        <w:pStyle w:val="ListParagraph"/>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F862D2">
        <w:rPr>
          <w:rFonts w:ascii="Arial" w:hAnsi="Arial" w:cs="Arial"/>
          <w:sz w:val="20"/>
          <w:szCs w:val="20"/>
        </w:rPr>
        <w:t xml:space="preserve">DD HH Plans include Nurse Care Manager (NCM) signature and health goals match </w:t>
      </w:r>
    </w:p>
    <w:p w14:paraId="473ABBA5" w14:textId="76A7DCAA" w:rsidR="00F862D2" w:rsidRDefault="00857BBC" w:rsidP="00857BBC">
      <w:pPr>
        <w:pStyle w:val="ListParagraph"/>
        <w:spacing w:after="0" w:line="240" w:lineRule="auto"/>
        <w:ind w:left="1440"/>
        <w:rPr>
          <w:rFonts w:ascii="Arial" w:hAnsi="Arial" w:cs="Arial"/>
          <w:sz w:val="20"/>
          <w:szCs w:val="20"/>
        </w:rPr>
      </w:pPr>
      <w:r>
        <w:rPr>
          <w:rFonts w:ascii="Arial" w:hAnsi="Arial" w:cs="Arial"/>
          <w:sz w:val="20"/>
          <w:szCs w:val="20"/>
        </w:rPr>
        <w:t xml:space="preserve">     </w:t>
      </w:r>
      <w:r w:rsidR="00F862D2">
        <w:rPr>
          <w:rFonts w:ascii="Arial" w:hAnsi="Arial" w:cs="Arial"/>
          <w:sz w:val="20"/>
          <w:szCs w:val="20"/>
        </w:rPr>
        <w:t>the individual’s health screen</w:t>
      </w:r>
    </w:p>
    <w:p w14:paraId="669E765A" w14:textId="74FABF9F" w:rsidR="00A22B21" w:rsidRDefault="00857BBC" w:rsidP="00857BBC">
      <w:pPr>
        <w:pStyle w:val="ListParagraph"/>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A22B21">
        <w:rPr>
          <w:rFonts w:ascii="Arial" w:hAnsi="Arial" w:cs="Arial"/>
          <w:sz w:val="20"/>
          <w:szCs w:val="20"/>
        </w:rPr>
        <w:t>Medication Reconciliation (Med Rec)</w:t>
      </w:r>
    </w:p>
    <w:p w14:paraId="659F0B0C" w14:textId="77777777" w:rsidR="00857BBC" w:rsidRDefault="00857BBC" w:rsidP="00857BBC">
      <w:pPr>
        <w:pStyle w:val="ListParagraph"/>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A22B21">
        <w:rPr>
          <w:rFonts w:ascii="Arial" w:hAnsi="Arial" w:cs="Arial"/>
          <w:sz w:val="20"/>
          <w:szCs w:val="20"/>
        </w:rPr>
        <w:t xml:space="preserve">Care Management Monitoring for Care Management Gaps (Population Health </w:t>
      </w:r>
    </w:p>
    <w:p w14:paraId="20D45EDF" w14:textId="24398821" w:rsidR="00A22B21" w:rsidRDefault="00857BBC" w:rsidP="00857BBC">
      <w:pPr>
        <w:pStyle w:val="ListParagraph"/>
        <w:spacing w:after="0" w:line="240" w:lineRule="auto"/>
        <w:ind w:left="1440"/>
        <w:rPr>
          <w:rFonts w:ascii="Arial" w:hAnsi="Arial" w:cs="Arial"/>
          <w:sz w:val="20"/>
          <w:szCs w:val="20"/>
        </w:rPr>
      </w:pPr>
      <w:r>
        <w:rPr>
          <w:rFonts w:ascii="Arial" w:hAnsi="Arial" w:cs="Arial"/>
          <w:sz w:val="20"/>
          <w:szCs w:val="20"/>
        </w:rPr>
        <w:t xml:space="preserve">     </w:t>
      </w:r>
      <w:r w:rsidR="00A22B21">
        <w:rPr>
          <w:rFonts w:ascii="Arial" w:hAnsi="Arial" w:cs="Arial"/>
          <w:sz w:val="20"/>
          <w:szCs w:val="20"/>
        </w:rPr>
        <w:t>Management Attestation)</w:t>
      </w:r>
    </w:p>
    <w:p w14:paraId="51F531F6" w14:textId="45D74ECC" w:rsidR="00A22B21" w:rsidRPr="00A22B21" w:rsidRDefault="00857BBC" w:rsidP="00857BBC">
      <w:pPr>
        <w:pStyle w:val="ListParagraph"/>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A22B21" w:rsidRPr="00A22B21">
        <w:rPr>
          <w:rFonts w:ascii="Arial" w:hAnsi="Arial" w:cs="Arial"/>
          <w:sz w:val="20"/>
          <w:szCs w:val="20"/>
        </w:rPr>
        <w:t>Transfers</w:t>
      </w:r>
    </w:p>
    <w:p w14:paraId="2FF97BAA" w14:textId="77777777" w:rsidR="00857BBC" w:rsidRDefault="00857BBC" w:rsidP="00857BBC">
      <w:pPr>
        <w:spacing w:after="0" w:line="240" w:lineRule="auto"/>
        <w:ind w:left="720"/>
        <w:rPr>
          <w:rFonts w:ascii="Arial" w:hAnsi="Arial" w:cs="Arial"/>
          <w:sz w:val="20"/>
          <w:szCs w:val="20"/>
        </w:rPr>
      </w:pPr>
    </w:p>
    <w:p w14:paraId="19EE085F" w14:textId="2A460CA7" w:rsidR="00F90A73" w:rsidRPr="00F90A73" w:rsidRDefault="00857BBC" w:rsidP="00857BBC">
      <w:pPr>
        <w:spacing w:after="0" w:line="240" w:lineRule="auto"/>
        <w:ind w:left="7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F90A73" w:rsidRPr="00EA28C4">
        <w:rPr>
          <w:rFonts w:ascii="Arial" w:hAnsi="Arial" w:cs="Arial"/>
          <w:b/>
          <w:bCs/>
          <w:sz w:val="20"/>
          <w:szCs w:val="20"/>
        </w:rPr>
        <w:t>Reporting Requirements</w:t>
      </w:r>
      <w:r w:rsidR="00A048FC" w:rsidRPr="00EA28C4">
        <w:rPr>
          <w:rFonts w:ascii="Arial" w:hAnsi="Arial" w:cs="Arial"/>
          <w:sz w:val="20"/>
          <w:szCs w:val="20"/>
        </w:rPr>
        <w:t xml:space="preserve"> (</w:t>
      </w:r>
      <w:r w:rsidR="00A048FC">
        <w:rPr>
          <w:rFonts w:ascii="Arial" w:hAnsi="Arial" w:cs="Arial"/>
          <w:sz w:val="20"/>
          <w:szCs w:val="20"/>
        </w:rPr>
        <w:t>Section 19)</w:t>
      </w:r>
      <w:r w:rsidR="00A22B21">
        <w:rPr>
          <w:rFonts w:ascii="Arial" w:hAnsi="Arial" w:cs="Arial"/>
          <w:sz w:val="20"/>
          <w:szCs w:val="20"/>
        </w:rPr>
        <w:t>:</w:t>
      </w:r>
    </w:p>
    <w:p w14:paraId="7C60E5C0" w14:textId="6FD68EC9" w:rsidR="00857BBC" w:rsidRDefault="00857BBC" w:rsidP="00857BBC">
      <w:pPr>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Monthly MTL </w:t>
      </w:r>
    </w:p>
    <w:p w14:paraId="04C02563" w14:textId="1530983A" w:rsidR="00F90A73" w:rsidRPr="00F90A73" w:rsidRDefault="00857BBC" w:rsidP="00857BBC">
      <w:pPr>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F90A73" w:rsidRPr="00F90A73">
        <w:rPr>
          <w:rFonts w:ascii="Arial" w:hAnsi="Arial" w:cs="Arial"/>
          <w:sz w:val="20"/>
          <w:szCs w:val="20"/>
        </w:rPr>
        <w:t xml:space="preserve">Enroll/Transfers/Discharges </w:t>
      </w:r>
    </w:p>
    <w:p w14:paraId="5A66EEFA" w14:textId="28BF5A2D" w:rsidR="00F90A73" w:rsidRPr="00F90A73" w:rsidRDefault="00857BBC" w:rsidP="00857BBC">
      <w:pPr>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F90A73" w:rsidRPr="00F90A73">
        <w:rPr>
          <w:rFonts w:ascii="Arial" w:hAnsi="Arial" w:cs="Arial"/>
          <w:sz w:val="20"/>
          <w:szCs w:val="20"/>
        </w:rPr>
        <w:t>Discharge notification to MCOs (</w:t>
      </w:r>
      <w:r>
        <w:rPr>
          <w:rFonts w:ascii="Arial" w:hAnsi="Arial" w:cs="Arial"/>
          <w:sz w:val="20"/>
          <w:szCs w:val="20"/>
        </w:rPr>
        <w:t>Section 10.3</w:t>
      </w:r>
      <w:r w:rsidR="00F90A73" w:rsidRPr="00F90A73">
        <w:rPr>
          <w:rFonts w:ascii="Arial" w:hAnsi="Arial" w:cs="Arial"/>
          <w:sz w:val="20"/>
          <w:szCs w:val="20"/>
        </w:rPr>
        <w:t xml:space="preserve">) </w:t>
      </w:r>
    </w:p>
    <w:p w14:paraId="39EAC683" w14:textId="6947500A" w:rsidR="00F90A73" w:rsidRPr="00F90A73" w:rsidRDefault="00857BBC" w:rsidP="00857BBC">
      <w:pPr>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F90A73" w:rsidRPr="00F90A73">
        <w:rPr>
          <w:rFonts w:ascii="Arial" w:hAnsi="Arial" w:cs="Arial"/>
          <w:sz w:val="20"/>
          <w:szCs w:val="20"/>
        </w:rPr>
        <w:t xml:space="preserve">Enrollment notification to individual PCPs </w:t>
      </w:r>
    </w:p>
    <w:p w14:paraId="7ECE5352" w14:textId="7F187B83" w:rsidR="00F90A73" w:rsidRPr="00F90A73" w:rsidRDefault="00857BBC" w:rsidP="00857BBC">
      <w:pPr>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F90A73" w:rsidRPr="00F90A73">
        <w:rPr>
          <w:rFonts w:ascii="Arial" w:hAnsi="Arial" w:cs="Arial"/>
          <w:sz w:val="20"/>
          <w:szCs w:val="20"/>
        </w:rPr>
        <w:t xml:space="preserve">MBS screening values </w:t>
      </w:r>
    </w:p>
    <w:p w14:paraId="4C5F78C9" w14:textId="1C7C9D6F" w:rsidR="00F90A73" w:rsidRPr="00F90A73" w:rsidRDefault="00857BBC" w:rsidP="00857BBC">
      <w:pPr>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F90A73" w:rsidRPr="00F90A73">
        <w:rPr>
          <w:rFonts w:ascii="Arial" w:hAnsi="Arial" w:cs="Arial"/>
          <w:sz w:val="20"/>
          <w:szCs w:val="20"/>
        </w:rPr>
        <w:t xml:space="preserve">Attest to services provided </w:t>
      </w:r>
    </w:p>
    <w:p w14:paraId="05A98493" w14:textId="6DFC3140" w:rsidR="00F90A73" w:rsidRPr="00F90A73" w:rsidRDefault="00857BBC" w:rsidP="00857BBC">
      <w:pPr>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F90A73" w:rsidRPr="00F90A73">
        <w:rPr>
          <w:rFonts w:ascii="Arial" w:hAnsi="Arial" w:cs="Arial"/>
          <w:sz w:val="20"/>
          <w:szCs w:val="20"/>
        </w:rPr>
        <w:t xml:space="preserve">Population Health Management Attestation </w:t>
      </w:r>
    </w:p>
    <w:p w14:paraId="534FAECD" w14:textId="0CDA6200" w:rsidR="00F90A73" w:rsidRPr="00F90A73" w:rsidRDefault="00857BBC" w:rsidP="00857BBC">
      <w:pPr>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F90A73" w:rsidRPr="00F90A73">
        <w:rPr>
          <w:rFonts w:ascii="Arial" w:hAnsi="Arial" w:cs="Arial"/>
          <w:sz w:val="20"/>
          <w:szCs w:val="20"/>
        </w:rPr>
        <w:t xml:space="preserve">Hospitalization follow-ups </w:t>
      </w:r>
    </w:p>
    <w:p w14:paraId="32F1DF8A" w14:textId="30EE51E6" w:rsidR="00F90A73" w:rsidRPr="00F90A73" w:rsidRDefault="00857BBC" w:rsidP="00857BBC">
      <w:pPr>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F90A73" w:rsidRPr="00F90A73">
        <w:rPr>
          <w:rFonts w:ascii="Arial" w:hAnsi="Arial" w:cs="Arial"/>
          <w:sz w:val="20"/>
          <w:szCs w:val="20"/>
        </w:rPr>
        <w:t xml:space="preserve">Med Recs </w:t>
      </w:r>
    </w:p>
    <w:p w14:paraId="58801D98" w14:textId="41C8AB5D" w:rsidR="00F862D2" w:rsidRDefault="00857BBC" w:rsidP="00857BBC">
      <w:pPr>
        <w:spacing w:after="0" w:line="240" w:lineRule="auto"/>
        <w:ind w:left="14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B0B68">
        <w:rPr>
          <w:rFonts w:ascii="Arial" w:hAnsi="Arial" w:cs="Arial"/>
          <w:sz w:val="20"/>
          <w:szCs w:val="20"/>
        </w:rPr>
      </w:r>
      <w:r w:rsidR="007B0B6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F90A73" w:rsidRPr="00F90A73">
        <w:rPr>
          <w:rFonts w:ascii="Arial" w:hAnsi="Arial" w:cs="Arial"/>
          <w:sz w:val="20"/>
          <w:szCs w:val="20"/>
        </w:rPr>
        <w:t>Staffing changes</w:t>
      </w:r>
    </w:p>
    <w:p w14:paraId="57055AD4" w14:textId="77777777" w:rsidR="000B4919" w:rsidRPr="000B4919" w:rsidRDefault="000B4919" w:rsidP="000B4919">
      <w:pPr>
        <w:spacing w:after="0" w:line="240" w:lineRule="auto"/>
        <w:rPr>
          <w:rFonts w:ascii="Arial" w:hAnsi="Arial" w:cs="Arial"/>
          <w:sz w:val="20"/>
          <w:szCs w:val="20"/>
        </w:rPr>
      </w:pPr>
    </w:p>
    <w:p w14:paraId="6BA68869" w14:textId="20BC38EF" w:rsidR="005764CC" w:rsidRDefault="005764CC" w:rsidP="005764CC">
      <w:pPr>
        <w:pStyle w:val="ListParagraph"/>
        <w:numPr>
          <w:ilvl w:val="0"/>
          <w:numId w:val="2"/>
        </w:numPr>
        <w:spacing w:after="0" w:line="240" w:lineRule="auto"/>
        <w:jc w:val="both"/>
        <w:rPr>
          <w:rFonts w:ascii="Arial" w:hAnsi="Arial" w:cs="Arial"/>
          <w:b/>
          <w:color w:val="1F4E79" w:themeColor="accent1" w:themeShade="80"/>
        </w:rPr>
      </w:pPr>
      <w:r>
        <w:rPr>
          <w:rFonts w:ascii="Arial" w:hAnsi="Arial" w:cs="Arial"/>
          <w:b/>
          <w:color w:val="1F4E79" w:themeColor="accent1" w:themeShade="80"/>
        </w:rPr>
        <w:t>Useful Websites:</w:t>
      </w:r>
    </w:p>
    <w:p w14:paraId="110893FA" w14:textId="2E9B392A" w:rsidR="005764CC" w:rsidRPr="005764CC" w:rsidRDefault="005764CC" w:rsidP="005764CC">
      <w:pPr>
        <w:pStyle w:val="ListParagraph"/>
        <w:numPr>
          <w:ilvl w:val="0"/>
          <w:numId w:val="12"/>
        </w:numPr>
        <w:spacing w:after="0" w:line="240" w:lineRule="auto"/>
        <w:rPr>
          <w:rStyle w:val="Hyperlink"/>
          <w:rFonts w:ascii="Arial" w:hAnsi="Arial" w:cs="Arial"/>
          <w:sz w:val="20"/>
          <w:szCs w:val="20"/>
        </w:rPr>
      </w:pPr>
      <w:r w:rsidRPr="005764CC">
        <w:rPr>
          <w:rFonts w:ascii="Arial" w:hAnsi="Arial" w:cs="Arial"/>
          <w:sz w:val="20"/>
          <w:szCs w:val="20"/>
        </w:rPr>
        <w:t>CIMOR–</w:t>
      </w:r>
      <w:r w:rsidRPr="005764CC">
        <w:rPr>
          <w:rFonts w:ascii="Arial" w:hAnsi="Arial" w:cs="Arial"/>
        </w:rPr>
        <w:fldChar w:fldCharType="begin"/>
      </w:r>
      <w:r w:rsidRPr="005764CC">
        <w:rPr>
          <w:rFonts w:ascii="Arial" w:hAnsi="Arial" w:cs="Arial"/>
        </w:rPr>
        <w:instrText xml:space="preserve"> HYPERLINK "https://cimor.dmh.mo.gov/CIMORLogin.aspx?ReturnUrl=%2f" </w:instrText>
      </w:r>
      <w:r w:rsidRPr="005764CC">
        <w:rPr>
          <w:rFonts w:ascii="Arial" w:hAnsi="Arial" w:cs="Arial"/>
        </w:rPr>
      </w:r>
      <w:r w:rsidRPr="005764CC">
        <w:rPr>
          <w:rFonts w:ascii="Arial" w:hAnsi="Arial" w:cs="Arial"/>
        </w:rPr>
        <w:fldChar w:fldCharType="separate"/>
      </w:r>
      <w:r w:rsidRPr="005764CC">
        <w:rPr>
          <w:rStyle w:val="Hyperlink"/>
          <w:rFonts w:ascii="Arial" w:hAnsi="Arial" w:cs="Arial"/>
        </w:rPr>
        <w:t>https://cimor.dmh.mo.gov/CIMORLogin.aspx?ReturnUrl=%2f</w:t>
      </w:r>
    </w:p>
    <w:p w14:paraId="11219F76" w14:textId="2139B22B" w:rsidR="005764CC" w:rsidRPr="005764CC" w:rsidRDefault="005764CC" w:rsidP="005764CC">
      <w:pPr>
        <w:pStyle w:val="ListParagraph"/>
        <w:numPr>
          <w:ilvl w:val="0"/>
          <w:numId w:val="12"/>
        </w:numPr>
        <w:spacing w:after="0" w:line="240" w:lineRule="auto"/>
        <w:rPr>
          <w:rStyle w:val="Hyperlink"/>
          <w:rFonts w:ascii="Arial" w:hAnsi="Arial" w:cs="Arial"/>
          <w:sz w:val="20"/>
          <w:szCs w:val="20"/>
        </w:rPr>
      </w:pPr>
      <w:r w:rsidRPr="005764CC">
        <w:rPr>
          <w:rFonts w:ascii="Arial" w:hAnsi="Arial" w:cs="Arial"/>
        </w:rPr>
        <w:fldChar w:fldCharType="end"/>
      </w:r>
      <w:r w:rsidRPr="005764CC">
        <w:rPr>
          <w:rFonts w:ascii="Arial" w:hAnsi="Arial" w:cs="Arial"/>
          <w:sz w:val="20"/>
          <w:szCs w:val="20"/>
        </w:rPr>
        <w:t>Cyber Access Log on page–</w:t>
      </w:r>
      <w:r w:rsidRPr="005764CC">
        <w:rPr>
          <w:rFonts w:ascii="Arial" w:hAnsi="Arial" w:cs="Arial"/>
        </w:rPr>
        <w:fldChar w:fldCharType="begin"/>
      </w:r>
      <w:r w:rsidRPr="005764CC">
        <w:rPr>
          <w:rFonts w:ascii="Arial" w:hAnsi="Arial" w:cs="Arial"/>
        </w:rPr>
        <w:instrText xml:space="preserve"> HYPERLINK "https://www.cyberaccessonline.net/cyberaccess/Login.aspx" </w:instrText>
      </w:r>
      <w:r w:rsidRPr="005764CC">
        <w:rPr>
          <w:rFonts w:ascii="Arial" w:hAnsi="Arial" w:cs="Arial"/>
        </w:rPr>
      </w:r>
      <w:r w:rsidRPr="005764CC">
        <w:rPr>
          <w:rFonts w:ascii="Arial" w:hAnsi="Arial" w:cs="Arial"/>
        </w:rPr>
        <w:fldChar w:fldCharType="separate"/>
      </w:r>
      <w:r w:rsidRPr="005764CC">
        <w:rPr>
          <w:rStyle w:val="Hyperlink"/>
          <w:rFonts w:ascii="Arial" w:hAnsi="Arial" w:cs="Arial"/>
        </w:rPr>
        <w:t>https://www.cyberaccessonline.net/cyberaccess/Login.aspx</w:t>
      </w:r>
    </w:p>
    <w:p w14:paraId="51EF29D6" w14:textId="180C2D78" w:rsidR="005764CC" w:rsidRPr="005764CC" w:rsidRDefault="005764CC" w:rsidP="005764CC">
      <w:pPr>
        <w:pStyle w:val="ListParagraph"/>
        <w:numPr>
          <w:ilvl w:val="0"/>
          <w:numId w:val="12"/>
        </w:numPr>
        <w:spacing w:after="0" w:line="240" w:lineRule="auto"/>
        <w:rPr>
          <w:rStyle w:val="Hyperlink"/>
          <w:rFonts w:ascii="Arial" w:hAnsi="Arial" w:cs="Arial"/>
          <w:sz w:val="20"/>
          <w:szCs w:val="20"/>
        </w:rPr>
      </w:pPr>
      <w:r w:rsidRPr="005764CC">
        <w:rPr>
          <w:rFonts w:ascii="Arial" w:hAnsi="Arial" w:cs="Arial"/>
        </w:rPr>
        <w:fldChar w:fldCharType="end"/>
      </w:r>
      <w:r w:rsidRPr="005764CC">
        <w:rPr>
          <w:rFonts w:ascii="Arial" w:hAnsi="Arial" w:cs="Arial"/>
          <w:sz w:val="20"/>
          <w:szCs w:val="20"/>
        </w:rPr>
        <w:t>DD HH Webpage –</w:t>
      </w:r>
      <w:r w:rsidRPr="0066263F">
        <w:rPr>
          <w:rFonts w:ascii="Arial" w:hAnsi="Arial" w:cs="Arial"/>
        </w:rPr>
        <w:fldChar w:fldCharType="begin"/>
      </w:r>
      <w:r w:rsidRPr="005764CC">
        <w:rPr>
          <w:rFonts w:ascii="Arial" w:hAnsi="Arial" w:cs="Arial"/>
        </w:rPr>
        <w:instrText xml:space="preserve"> HYPERLINK "https://dmh.mo.gov/dev-disabilities/health-home" </w:instrText>
      </w:r>
      <w:r w:rsidRPr="0066263F">
        <w:rPr>
          <w:rFonts w:ascii="Arial" w:hAnsi="Arial" w:cs="Arial"/>
        </w:rPr>
      </w:r>
      <w:r w:rsidRPr="0066263F">
        <w:rPr>
          <w:rFonts w:ascii="Arial" w:hAnsi="Arial" w:cs="Arial"/>
        </w:rPr>
        <w:fldChar w:fldCharType="separate"/>
      </w:r>
      <w:r w:rsidRPr="005764CC">
        <w:rPr>
          <w:rStyle w:val="Hyperlink"/>
          <w:rFonts w:ascii="Arial" w:hAnsi="Arial" w:cs="Arial"/>
        </w:rPr>
        <w:t>https://dmh.mo.gov/dev-disabilities/health-home</w:t>
      </w:r>
    </w:p>
    <w:p w14:paraId="7270827B" w14:textId="4622FD59" w:rsidR="005764CC" w:rsidRPr="0066263F" w:rsidRDefault="005764CC" w:rsidP="0044036D">
      <w:pPr>
        <w:pStyle w:val="ListParagraph"/>
        <w:numPr>
          <w:ilvl w:val="0"/>
          <w:numId w:val="12"/>
        </w:numPr>
        <w:spacing w:after="0" w:line="240" w:lineRule="auto"/>
        <w:rPr>
          <w:rStyle w:val="Hyperlink"/>
          <w:rFonts w:ascii="Arial" w:hAnsi="Arial" w:cs="Arial"/>
          <w:sz w:val="20"/>
          <w:szCs w:val="20"/>
        </w:rPr>
      </w:pPr>
      <w:r w:rsidRPr="0066263F">
        <w:rPr>
          <w:rFonts w:ascii="Arial" w:hAnsi="Arial" w:cs="Arial"/>
        </w:rPr>
        <w:fldChar w:fldCharType="end"/>
      </w:r>
      <w:r w:rsidRPr="0066263F">
        <w:rPr>
          <w:rFonts w:ascii="Arial" w:hAnsi="Arial" w:cs="Arial"/>
          <w:sz w:val="20"/>
          <w:szCs w:val="20"/>
        </w:rPr>
        <w:t>MO HealthNet Provider Manuals–</w:t>
      </w:r>
      <w:r w:rsidRPr="005764CC">
        <w:rPr>
          <w:rFonts w:ascii="Arial" w:hAnsi="Arial" w:cs="Arial"/>
        </w:rPr>
        <w:fldChar w:fldCharType="begin"/>
      </w:r>
      <w:r w:rsidRPr="0066263F">
        <w:rPr>
          <w:rFonts w:ascii="Arial" w:hAnsi="Arial" w:cs="Arial"/>
        </w:rPr>
        <w:instrText xml:space="preserve"> HYPERLINK "http://manuals.momed.com/manuals/" </w:instrText>
      </w:r>
      <w:r w:rsidRPr="005764CC">
        <w:rPr>
          <w:rFonts w:ascii="Arial" w:hAnsi="Arial" w:cs="Arial"/>
        </w:rPr>
      </w:r>
      <w:r w:rsidRPr="005764CC">
        <w:rPr>
          <w:rFonts w:ascii="Arial" w:hAnsi="Arial" w:cs="Arial"/>
        </w:rPr>
        <w:fldChar w:fldCharType="separate"/>
      </w:r>
      <w:r w:rsidRPr="0066263F">
        <w:rPr>
          <w:rStyle w:val="Hyperlink"/>
          <w:rFonts w:ascii="Arial" w:hAnsi="Arial" w:cs="Arial"/>
        </w:rPr>
        <w:t>http://manuals.momed.com/manuals/</w:t>
      </w:r>
    </w:p>
    <w:p w14:paraId="614AADAE" w14:textId="2AB972FF" w:rsidR="005764CC" w:rsidRPr="005764CC" w:rsidRDefault="005764CC" w:rsidP="005764CC">
      <w:pPr>
        <w:pStyle w:val="ListParagraph"/>
        <w:numPr>
          <w:ilvl w:val="0"/>
          <w:numId w:val="12"/>
        </w:numPr>
        <w:spacing w:after="0" w:line="240" w:lineRule="auto"/>
        <w:rPr>
          <w:rStyle w:val="Hyperlink"/>
          <w:rFonts w:ascii="Arial" w:hAnsi="Arial" w:cs="Arial"/>
          <w:sz w:val="20"/>
          <w:szCs w:val="20"/>
        </w:rPr>
      </w:pPr>
      <w:r w:rsidRPr="005764CC">
        <w:rPr>
          <w:rFonts w:ascii="Arial" w:hAnsi="Arial" w:cs="Arial"/>
        </w:rPr>
        <w:fldChar w:fldCharType="end"/>
      </w:r>
      <w:r w:rsidRPr="005764CC">
        <w:rPr>
          <w:rFonts w:ascii="Arial" w:hAnsi="Arial" w:cs="Arial"/>
          <w:sz w:val="20"/>
          <w:szCs w:val="20"/>
        </w:rPr>
        <w:t>MO HealthNet Provider Bulletins–</w:t>
      </w:r>
      <w:r w:rsidRPr="005764CC">
        <w:rPr>
          <w:rFonts w:ascii="Arial" w:hAnsi="Arial" w:cs="Arial"/>
          <w:sz w:val="20"/>
          <w:szCs w:val="20"/>
        </w:rPr>
        <w:fldChar w:fldCharType="begin"/>
      </w:r>
      <w:r w:rsidRPr="005764CC">
        <w:rPr>
          <w:rFonts w:ascii="Arial" w:hAnsi="Arial" w:cs="Arial"/>
          <w:sz w:val="20"/>
          <w:szCs w:val="20"/>
        </w:rPr>
        <w:instrText xml:space="preserve"> HYPERLINK "https://dss.mo.gov/mhd/providers/pages/bulletins.htm" </w:instrText>
      </w:r>
      <w:r w:rsidRPr="005764CC">
        <w:rPr>
          <w:rFonts w:ascii="Arial" w:hAnsi="Arial" w:cs="Arial"/>
          <w:sz w:val="20"/>
          <w:szCs w:val="20"/>
        </w:rPr>
      </w:r>
      <w:r w:rsidRPr="005764CC">
        <w:rPr>
          <w:rFonts w:ascii="Arial" w:hAnsi="Arial" w:cs="Arial"/>
          <w:sz w:val="20"/>
          <w:szCs w:val="20"/>
        </w:rPr>
        <w:fldChar w:fldCharType="separate"/>
      </w:r>
      <w:r w:rsidRPr="005764CC">
        <w:rPr>
          <w:rStyle w:val="Hyperlink"/>
          <w:rFonts w:ascii="Arial" w:hAnsi="Arial" w:cs="Arial"/>
          <w:sz w:val="20"/>
          <w:szCs w:val="20"/>
        </w:rPr>
        <w:t>https://dss.mo.gov/mhd/providers/pages/bulletins.htm</w:t>
      </w:r>
    </w:p>
    <w:p w14:paraId="08F5D5F0" w14:textId="7EB10D97" w:rsidR="005764CC" w:rsidRPr="005764CC" w:rsidRDefault="005764CC" w:rsidP="005764CC">
      <w:pPr>
        <w:pStyle w:val="ListParagraph"/>
        <w:numPr>
          <w:ilvl w:val="0"/>
          <w:numId w:val="12"/>
        </w:numPr>
        <w:spacing w:after="0" w:line="240" w:lineRule="auto"/>
        <w:rPr>
          <w:rStyle w:val="Hyperlink"/>
          <w:rFonts w:ascii="Arial" w:hAnsi="Arial" w:cs="Arial"/>
        </w:rPr>
      </w:pPr>
      <w:r w:rsidRPr="005764CC">
        <w:rPr>
          <w:rFonts w:ascii="Arial" w:hAnsi="Arial" w:cs="Arial"/>
          <w:sz w:val="20"/>
          <w:szCs w:val="20"/>
        </w:rPr>
        <w:fldChar w:fldCharType="end"/>
      </w:r>
      <w:r w:rsidRPr="005764CC">
        <w:rPr>
          <w:rFonts w:ascii="Arial" w:hAnsi="Arial" w:cs="Arial"/>
          <w:sz w:val="20"/>
          <w:szCs w:val="20"/>
        </w:rPr>
        <w:t>sFTP DMH Portal–</w:t>
      </w:r>
      <w:r w:rsidRPr="005764CC">
        <w:rPr>
          <w:rFonts w:ascii="Arial" w:hAnsi="Arial" w:cs="Arial"/>
        </w:rPr>
        <w:fldChar w:fldCharType="begin"/>
      </w:r>
      <w:r w:rsidRPr="005764CC">
        <w:rPr>
          <w:rFonts w:ascii="Arial" w:hAnsi="Arial" w:cs="Arial"/>
        </w:rPr>
        <w:instrText xml:space="preserve"> HYPERLINK "https://portal.dmh.mo.gov/Account/Login" </w:instrText>
      </w:r>
      <w:r w:rsidRPr="005764CC">
        <w:rPr>
          <w:rFonts w:ascii="Arial" w:hAnsi="Arial" w:cs="Arial"/>
        </w:rPr>
      </w:r>
      <w:r w:rsidRPr="005764CC">
        <w:rPr>
          <w:rFonts w:ascii="Arial" w:hAnsi="Arial" w:cs="Arial"/>
        </w:rPr>
        <w:fldChar w:fldCharType="separate"/>
      </w:r>
      <w:r w:rsidRPr="005764CC">
        <w:rPr>
          <w:rStyle w:val="Hyperlink"/>
          <w:rFonts w:ascii="Arial" w:hAnsi="Arial" w:cs="Arial"/>
        </w:rPr>
        <w:t>https://portal.dmh.mo.gov/Account/Login</w:t>
      </w:r>
    </w:p>
    <w:p w14:paraId="33A82623" w14:textId="25CC7B43" w:rsidR="000B4919" w:rsidRPr="005764CC" w:rsidRDefault="005764CC" w:rsidP="005764CC">
      <w:pPr>
        <w:pStyle w:val="ListParagraph"/>
        <w:spacing w:after="0" w:line="240" w:lineRule="auto"/>
        <w:ind w:left="1440"/>
        <w:rPr>
          <w:rFonts w:ascii="Arial" w:hAnsi="Arial" w:cs="Arial"/>
          <w:sz w:val="20"/>
          <w:szCs w:val="20"/>
        </w:rPr>
      </w:pPr>
      <w:r w:rsidRPr="005764CC">
        <w:rPr>
          <w:rFonts w:ascii="Arial" w:hAnsi="Arial" w:cs="Arial"/>
        </w:rPr>
        <w:fldChar w:fldCharType="end"/>
      </w:r>
    </w:p>
    <w:p w14:paraId="65A128C9" w14:textId="29D3421A" w:rsidR="00DD06C5" w:rsidRPr="00923311" w:rsidRDefault="00DD06C5" w:rsidP="002732BA">
      <w:pPr>
        <w:spacing w:after="0" w:line="240" w:lineRule="auto"/>
        <w:ind w:left="1440" w:right="-720" w:firstLine="720"/>
        <w:jc w:val="both"/>
        <w:rPr>
          <w:rFonts w:ascii="Arial" w:hAnsi="Arial" w:cs="Arial"/>
          <w:sz w:val="20"/>
          <w:szCs w:val="20"/>
        </w:rPr>
      </w:pPr>
    </w:p>
    <w:p w14:paraId="72A6A532" w14:textId="77777777" w:rsidR="00DD06C5" w:rsidRDefault="00DD06C5" w:rsidP="002732BA">
      <w:pPr>
        <w:spacing w:after="0" w:line="240" w:lineRule="auto"/>
        <w:ind w:left="1440"/>
        <w:jc w:val="both"/>
        <w:rPr>
          <w:rFonts w:ascii="Arial" w:hAnsi="Arial" w:cs="Arial"/>
        </w:rPr>
      </w:pPr>
    </w:p>
    <w:p w14:paraId="6D04722F" w14:textId="5361D008" w:rsidR="00AB12A6" w:rsidRPr="00EF3BA3" w:rsidRDefault="00AB12A6" w:rsidP="0082211E">
      <w:pPr>
        <w:spacing w:after="0" w:line="240" w:lineRule="auto"/>
        <w:jc w:val="both"/>
        <w:rPr>
          <w:rFonts w:ascii="Arial" w:hAnsi="Arial" w:cs="Arial"/>
        </w:rPr>
      </w:pPr>
    </w:p>
    <w:sectPr w:rsidR="00AB12A6" w:rsidRPr="00EF3BA3" w:rsidSect="00151744">
      <w:footerReference w:type="default" r:id="rId23"/>
      <w:pgSz w:w="12240" w:h="15840"/>
      <w:pgMar w:top="245"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92B23" w14:textId="77777777" w:rsidR="002732BA" w:rsidRDefault="002732BA" w:rsidP="00A0353E">
      <w:pPr>
        <w:spacing w:after="0" w:line="240" w:lineRule="auto"/>
      </w:pPr>
      <w:r>
        <w:separator/>
      </w:r>
    </w:p>
  </w:endnote>
  <w:endnote w:type="continuationSeparator" w:id="0">
    <w:p w14:paraId="14BAACC6" w14:textId="77777777" w:rsidR="002732BA" w:rsidRDefault="002732BA" w:rsidP="00A03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900147"/>
      <w:docPartObj>
        <w:docPartGallery w:val="Page Numbers (Bottom of Page)"/>
        <w:docPartUnique/>
      </w:docPartObj>
    </w:sdtPr>
    <w:sdtEndPr>
      <w:rPr>
        <w:noProof/>
      </w:rPr>
    </w:sdtEndPr>
    <w:sdtContent>
      <w:p w14:paraId="40B9B76B" w14:textId="616B261C" w:rsidR="00151744" w:rsidRDefault="00151744">
        <w:pPr>
          <w:pStyle w:val="Foo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sidR="00A048FC">
          <w:rPr>
            <w:noProof/>
          </w:rPr>
          <w:t>7/</w:t>
        </w:r>
        <w:r w:rsidR="007317AA">
          <w:rPr>
            <w:noProof/>
          </w:rPr>
          <w:t>9</w:t>
        </w:r>
        <w:r w:rsidR="00A048FC">
          <w:rPr>
            <w:noProof/>
          </w:rPr>
          <w:t>/</w:t>
        </w:r>
        <w:r>
          <w:rPr>
            <w:noProof/>
          </w:rPr>
          <w:t>24</w:t>
        </w:r>
      </w:p>
    </w:sdtContent>
  </w:sdt>
  <w:p w14:paraId="715BC802" w14:textId="77777777" w:rsidR="002732BA" w:rsidRDefault="00273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4D8B2" w14:textId="77777777" w:rsidR="002732BA" w:rsidRDefault="002732BA" w:rsidP="00A0353E">
      <w:pPr>
        <w:spacing w:after="0" w:line="240" w:lineRule="auto"/>
      </w:pPr>
      <w:r>
        <w:separator/>
      </w:r>
    </w:p>
  </w:footnote>
  <w:footnote w:type="continuationSeparator" w:id="0">
    <w:p w14:paraId="215E23CF" w14:textId="77777777" w:rsidR="002732BA" w:rsidRDefault="002732BA" w:rsidP="00A03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7D48A0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61.4pt;height:158.4pt" o:bullet="t">
        <v:imagedata r:id="rId1" o:title="artEF46"/>
      </v:shape>
    </w:pict>
  </w:numPicBullet>
  <w:abstractNum w:abstractNumId="0" w15:restartNumberingAfterBreak="0">
    <w:nsid w:val="03E806FA"/>
    <w:multiLevelType w:val="hybridMultilevel"/>
    <w:tmpl w:val="C066A436"/>
    <w:lvl w:ilvl="0" w:tplc="C40C8C7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926E74"/>
    <w:multiLevelType w:val="hybridMultilevel"/>
    <w:tmpl w:val="5CAE09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F5847F2"/>
    <w:multiLevelType w:val="hybridMultilevel"/>
    <w:tmpl w:val="921CB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7132E0"/>
    <w:multiLevelType w:val="hybridMultilevel"/>
    <w:tmpl w:val="60B8C7BA"/>
    <w:lvl w:ilvl="0" w:tplc="C40C8C7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FE05EA"/>
    <w:multiLevelType w:val="hybridMultilevel"/>
    <w:tmpl w:val="7BC492FA"/>
    <w:lvl w:ilvl="0" w:tplc="EA684E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70A1B"/>
    <w:multiLevelType w:val="hybridMultilevel"/>
    <w:tmpl w:val="99C215A0"/>
    <w:lvl w:ilvl="0" w:tplc="F20A2C72">
      <w:start w:val="1"/>
      <w:numFmt w:val="bullet"/>
      <w:lvlText w:val=""/>
      <w:lvlPicBulletId w:val="0"/>
      <w:lvlJc w:val="left"/>
      <w:pPr>
        <w:tabs>
          <w:tab w:val="num" w:pos="720"/>
        </w:tabs>
        <w:ind w:left="720" w:hanging="360"/>
      </w:pPr>
      <w:rPr>
        <w:rFonts w:ascii="Symbol" w:hAnsi="Symbol" w:hint="default"/>
      </w:rPr>
    </w:lvl>
    <w:lvl w:ilvl="1" w:tplc="9F224A42" w:tentative="1">
      <w:start w:val="1"/>
      <w:numFmt w:val="bullet"/>
      <w:lvlText w:val=""/>
      <w:lvlPicBulletId w:val="0"/>
      <w:lvlJc w:val="left"/>
      <w:pPr>
        <w:tabs>
          <w:tab w:val="num" w:pos="1440"/>
        </w:tabs>
        <w:ind w:left="1440" w:hanging="360"/>
      </w:pPr>
      <w:rPr>
        <w:rFonts w:ascii="Symbol" w:hAnsi="Symbol" w:hint="default"/>
      </w:rPr>
    </w:lvl>
    <w:lvl w:ilvl="2" w:tplc="394200EA">
      <w:start w:val="1"/>
      <w:numFmt w:val="bullet"/>
      <w:lvlText w:val=""/>
      <w:lvlPicBulletId w:val="0"/>
      <w:lvlJc w:val="left"/>
      <w:pPr>
        <w:tabs>
          <w:tab w:val="num" w:pos="2160"/>
        </w:tabs>
        <w:ind w:left="2160" w:hanging="360"/>
      </w:pPr>
      <w:rPr>
        <w:rFonts w:ascii="Symbol" w:hAnsi="Symbol" w:hint="default"/>
      </w:rPr>
    </w:lvl>
    <w:lvl w:ilvl="3" w:tplc="6B5ABBDE" w:tentative="1">
      <w:start w:val="1"/>
      <w:numFmt w:val="bullet"/>
      <w:lvlText w:val=""/>
      <w:lvlPicBulletId w:val="0"/>
      <w:lvlJc w:val="left"/>
      <w:pPr>
        <w:tabs>
          <w:tab w:val="num" w:pos="2880"/>
        </w:tabs>
        <w:ind w:left="2880" w:hanging="360"/>
      </w:pPr>
      <w:rPr>
        <w:rFonts w:ascii="Symbol" w:hAnsi="Symbol" w:hint="default"/>
      </w:rPr>
    </w:lvl>
    <w:lvl w:ilvl="4" w:tplc="A522AF9A" w:tentative="1">
      <w:start w:val="1"/>
      <w:numFmt w:val="bullet"/>
      <w:lvlText w:val=""/>
      <w:lvlPicBulletId w:val="0"/>
      <w:lvlJc w:val="left"/>
      <w:pPr>
        <w:tabs>
          <w:tab w:val="num" w:pos="3600"/>
        </w:tabs>
        <w:ind w:left="3600" w:hanging="360"/>
      </w:pPr>
      <w:rPr>
        <w:rFonts w:ascii="Symbol" w:hAnsi="Symbol" w:hint="default"/>
      </w:rPr>
    </w:lvl>
    <w:lvl w:ilvl="5" w:tplc="4A540DE0" w:tentative="1">
      <w:start w:val="1"/>
      <w:numFmt w:val="bullet"/>
      <w:lvlText w:val=""/>
      <w:lvlPicBulletId w:val="0"/>
      <w:lvlJc w:val="left"/>
      <w:pPr>
        <w:tabs>
          <w:tab w:val="num" w:pos="4320"/>
        </w:tabs>
        <w:ind w:left="4320" w:hanging="360"/>
      </w:pPr>
      <w:rPr>
        <w:rFonts w:ascii="Symbol" w:hAnsi="Symbol" w:hint="default"/>
      </w:rPr>
    </w:lvl>
    <w:lvl w:ilvl="6" w:tplc="B03A222E" w:tentative="1">
      <w:start w:val="1"/>
      <w:numFmt w:val="bullet"/>
      <w:lvlText w:val=""/>
      <w:lvlPicBulletId w:val="0"/>
      <w:lvlJc w:val="left"/>
      <w:pPr>
        <w:tabs>
          <w:tab w:val="num" w:pos="5040"/>
        </w:tabs>
        <w:ind w:left="5040" w:hanging="360"/>
      </w:pPr>
      <w:rPr>
        <w:rFonts w:ascii="Symbol" w:hAnsi="Symbol" w:hint="default"/>
      </w:rPr>
    </w:lvl>
    <w:lvl w:ilvl="7" w:tplc="AFA856A4" w:tentative="1">
      <w:start w:val="1"/>
      <w:numFmt w:val="bullet"/>
      <w:lvlText w:val=""/>
      <w:lvlPicBulletId w:val="0"/>
      <w:lvlJc w:val="left"/>
      <w:pPr>
        <w:tabs>
          <w:tab w:val="num" w:pos="5760"/>
        </w:tabs>
        <w:ind w:left="5760" w:hanging="360"/>
      </w:pPr>
      <w:rPr>
        <w:rFonts w:ascii="Symbol" w:hAnsi="Symbol" w:hint="default"/>
      </w:rPr>
    </w:lvl>
    <w:lvl w:ilvl="8" w:tplc="5D9C8308"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28B61593"/>
    <w:multiLevelType w:val="hybridMultilevel"/>
    <w:tmpl w:val="D0BC45CE"/>
    <w:lvl w:ilvl="0" w:tplc="C40C8C78">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1A0C49"/>
    <w:multiLevelType w:val="hybridMultilevel"/>
    <w:tmpl w:val="E37C86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D3448B"/>
    <w:multiLevelType w:val="hybridMultilevel"/>
    <w:tmpl w:val="9B8A97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1828A4"/>
    <w:multiLevelType w:val="hybridMultilevel"/>
    <w:tmpl w:val="D05E25BA"/>
    <w:lvl w:ilvl="0" w:tplc="C40C8C78">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8611B28"/>
    <w:multiLevelType w:val="hybridMultilevel"/>
    <w:tmpl w:val="F99EA6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5465463"/>
    <w:multiLevelType w:val="hybridMultilevel"/>
    <w:tmpl w:val="F64E960A"/>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8A1073"/>
    <w:multiLevelType w:val="hybridMultilevel"/>
    <w:tmpl w:val="C552932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59E316C7"/>
    <w:multiLevelType w:val="hybridMultilevel"/>
    <w:tmpl w:val="FAF2B2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FFF0058"/>
    <w:multiLevelType w:val="hybridMultilevel"/>
    <w:tmpl w:val="D09EE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AD6C93"/>
    <w:multiLevelType w:val="hybridMultilevel"/>
    <w:tmpl w:val="398C1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5340A1D"/>
    <w:multiLevelType w:val="hybridMultilevel"/>
    <w:tmpl w:val="2A2C4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5C09A8"/>
    <w:multiLevelType w:val="hybridMultilevel"/>
    <w:tmpl w:val="351E3E6E"/>
    <w:lvl w:ilvl="0" w:tplc="C40C8C7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A1A47"/>
    <w:multiLevelType w:val="hybridMultilevel"/>
    <w:tmpl w:val="A986EEC0"/>
    <w:lvl w:ilvl="0" w:tplc="C40C8C7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5C2E04"/>
    <w:multiLevelType w:val="hybridMultilevel"/>
    <w:tmpl w:val="11CE6DD4"/>
    <w:lvl w:ilvl="0" w:tplc="C40C8C78">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8029508">
    <w:abstractNumId w:val="4"/>
  </w:num>
  <w:num w:numId="2" w16cid:durableId="1418676180">
    <w:abstractNumId w:val="16"/>
  </w:num>
  <w:num w:numId="3" w16cid:durableId="1228612059">
    <w:abstractNumId w:val="5"/>
  </w:num>
  <w:num w:numId="4" w16cid:durableId="1300112286">
    <w:abstractNumId w:val="7"/>
  </w:num>
  <w:num w:numId="5" w16cid:durableId="848835488">
    <w:abstractNumId w:val="11"/>
  </w:num>
  <w:num w:numId="6" w16cid:durableId="1754278638">
    <w:abstractNumId w:val="14"/>
  </w:num>
  <w:num w:numId="7" w16cid:durableId="310405210">
    <w:abstractNumId w:val="2"/>
  </w:num>
  <w:num w:numId="8" w16cid:durableId="1528835137">
    <w:abstractNumId w:val="9"/>
  </w:num>
  <w:num w:numId="9" w16cid:durableId="1447232777">
    <w:abstractNumId w:val="6"/>
  </w:num>
  <w:num w:numId="10" w16cid:durableId="1888101437">
    <w:abstractNumId w:val="3"/>
  </w:num>
  <w:num w:numId="11" w16cid:durableId="1583837117">
    <w:abstractNumId w:val="19"/>
  </w:num>
  <w:num w:numId="12" w16cid:durableId="1222254760">
    <w:abstractNumId w:val="18"/>
  </w:num>
  <w:num w:numId="13" w16cid:durableId="1704861105">
    <w:abstractNumId w:val="8"/>
  </w:num>
  <w:num w:numId="14" w16cid:durableId="338125265">
    <w:abstractNumId w:val="17"/>
  </w:num>
  <w:num w:numId="15" w16cid:durableId="1505509423">
    <w:abstractNumId w:val="0"/>
  </w:num>
  <w:num w:numId="16" w16cid:durableId="1503423855">
    <w:abstractNumId w:val="1"/>
  </w:num>
  <w:num w:numId="17" w16cid:durableId="1158153295">
    <w:abstractNumId w:val="10"/>
  </w:num>
  <w:num w:numId="18" w16cid:durableId="2053993404">
    <w:abstractNumId w:val="13"/>
  </w:num>
  <w:num w:numId="19" w16cid:durableId="54395005">
    <w:abstractNumId w:val="15"/>
  </w:num>
  <w:num w:numId="20" w16cid:durableId="1030452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Zyiw1hBQJqAB74zj4OnVHCzgxeuPZ87JPSarbfzkEL/5SrgA4ccWAHhd/kn6/6SaM/ogVw45FxLQHFvhPmLL/A==" w:salt="bxt1tLrT10Jpb78Mm8Bp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9CB"/>
    <w:rsid w:val="000639CB"/>
    <w:rsid w:val="000762C7"/>
    <w:rsid w:val="00083BF3"/>
    <w:rsid w:val="00093C24"/>
    <w:rsid w:val="000A3761"/>
    <w:rsid w:val="000B4919"/>
    <w:rsid w:val="00151744"/>
    <w:rsid w:val="00182384"/>
    <w:rsid w:val="001A1033"/>
    <w:rsid w:val="00233623"/>
    <w:rsid w:val="00244F95"/>
    <w:rsid w:val="002732BA"/>
    <w:rsid w:val="002B2138"/>
    <w:rsid w:val="00304380"/>
    <w:rsid w:val="0032585B"/>
    <w:rsid w:val="00362D14"/>
    <w:rsid w:val="00372BBC"/>
    <w:rsid w:val="00380989"/>
    <w:rsid w:val="00404043"/>
    <w:rsid w:val="004844D1"/>
    <w:rsid w:val="004D00F9"/>
    <w:rsid w:val="004D2A96"/>
    <w:rsid w:val="005007D1"/>
    <w:rsid w:val="00516489"/>
    <w:rsid w:val="00523B16"/>
    <w:rsid w:val="00526870"/>
    <w:rsid w:val="00542CAF"/>
    <w:rsid w:val="005455F3"/>
    <w:rsid w:val="00572422"/>
    <w:rsid w:val="005764CC"/>
    <w:rsid w:val="005A7751"/>
    <w:rsid w:val="005C2DBF"/>
    <w:rsid w:val="005D03FE"/>
    <w:rsid w:val="005F01B3"/>
    <w:rsid w:val="00603E52"/>
    <w:rsid w:val="0066263F"/>
    <w:rsid w:val="006B2F4F"/>
    <w:rsid w:val="006B6B7F"/>
    <w:rsid w:val="007153CE"/>
    <w:rsid w:val="007268B8"/>
    <w:rsid w:val="00726999"/>
    <w:rsid w:val="007317AA"/>
    <w:rsid w:val="00745475"/>
    <w:rsid w:val="007521B5"/>
    <w:rsid w:val="00754112"/>
    <w:rsid w:val="00782D26"/>
    <w:rsid w:val="00797EBA"/>
    <w:rsid w:val="007A11AA"/>
    <w:rsid w:val="007B0B68"/>
    <w:rsid w:val="007E0CE9"/>
    <w:rsid w:val="007E3C0F"/>
    <w:rsid w:val="00813AA9"/>
    <w:rsid w:val="0082211E"/>
    <w:rsid w:val="00842529"/>
    <w:rsid w:val="00857BBC"/>
    <w:rsid w:val="008709B3"/>
    <w:rsid w:val="008C095F"/>
    <w:rsid w:val="008E27FC"/>
    <w:rsid w:val="008F01C6"/>
    <w:rsid w:val="00904215"/>
    <w:rsid w:val="0090780E"/>
    <w:rsid w:val="00923311"/>
    <w:rsid w:val="00932919"/>
    <w:rsid w:val="00937F37"/>
    <w:rsid w:val="0094340C"/>
    <w:rsid w:val="0096151D"/>
    <w:rsid w:val="00987EAB"/>
    <w:rsid w:val="009B0F65"/>
    <w:rsid w:val="00A0353E"/>
    <w:rsid w:val="00A048FC"/>
    <w:rsid w:val="00A22B21"/>
    <w:rsid w:val="00A40569"/>
    <w:rsid w:val="00A45C80"/>
    <w:rsid w:val="00A5058D"/>
    <w:rsid w:val="00A54519"/>
    <w:rsid w:val="00A62D9F"/>
    <w:rsid w:val="00AB12A6"/>
    <w:rsid w:val="00B53F69"/>
    <w:rsid w:val="00B83C11"/>
    <w:rsid w:val="00BA7904"/>
    <w:rsid w:val="00BB2EAC"/>
    <w:rsid w:val="00BB3318"/>
    <w:rsid w:val="00BC05E4"/>
    <w:rsid w:val="00C87BDE"/>
    <w:rsid w:val="00C87F88"/>
    <w:rsid w:val="00CB662D"/>
    <w:rsid w:val="00CC1246"/>
    <w:rsid w:val="00CD323B"/>
    <w:rsid w:val="00CE5EF9"/>
    <w:rsid w:val="00CF1FE3"/>
    <w:rsid w:val="00D16B7D"/>
    <w:rsid w:val="00D34857"/>
    <w:rsid w:val="00D363C1"/>
    <w:rsid w:val="00D73B7D"/>
    <w:rsid w:val="00D83BA9"/>
    <w:rsid w:val="00D95CED"/>
    <w:rsid w:val="00DC18F9"/>
    <w:rsid w:val="00DD06C5"/>
    <w:rsid w:val="00E25360"/>
    <w:rsid w:val="00E91CAD"/>
    <w:rsid w:val="00EA28C4"/>
    <w:rsid w:val="00EA6FF1"/>
    <w:rsid w:val="00EB17D8"/>
    <w:rsid w:val="00EF3BA3"/>
    <w:rsid w:val="00F5081B"/>
    <w:rsid w:val="00F862D2"/>
    <w:rsid w:val="00F90A73"/>
    <w:rsid w:val="00F90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45D55A"/>
  <w15:chartTrackingRefBased/>
  <w15:docId w15:val="{996C17F8-A3E9-45BD-88A6-FC520025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311"/>
    <w:rPr>
      <w:color w:val="0563C1" w:themeColor="hyperlink"/>
      <w:u w:val="single"/>
    </w:rPr>
  </w:style>
  <w:style w:type="paragraph" w:styleId="ListParagraph">
    <w:name w:val="List Paragraph"/>
    <w:basedOn w:val="Normal"/>
    <w:uiPriority w:val="34"/>
    <w:qFormat/>
    <w:rsid w:val="00923311"/>
    <w:pPr>
      <w:ind w:left="720"/>
      <w:contextualSpacing/>
    </w:pPr>
  </w:style>
  <w:style w:type="character" w:styleId="CommentReference">
    <w:name w:val="annotation reference"/>
    <w:basedOn w:val="DefaultParagraphFont"/>
    <w:uiPriority w:val="99"/>
    <w:semiHidden/>
    <w:unhideWhenUsed/>
    <w:rsid w:val="00932919"/>
    <w:rPr>
      <w:sz w:val="16"/>
      <w:szCs w:val="16"/>
    </w:rPr>
  </w:style>
  <w:style w:type="paragraph" w:styleId="CommentText">
    <w:name w:val="annotation text"/>
    <w:basedOn w:val="Normal"/>
    <w:link w:val="CommentTextChar"/>
    <w:uiPriority w:val="99"/>
    <w:unhideWhenUsed/>
    <w:rsid w:val="00932919"/>
    <w:pPr>
      <w:spacing w:line="240" w:lineRule="auto"/>
    </w:pPr>
    <w:rPr>
      <w:sz w:val="20"/>
      <w:szCs w:val="20"/>
    </w:rPr>
  </w:style>
  <w:style w:type="character" w:customStyle="1" w:styleId="CommentTextChar">
    <w:name w:val="Comment Text Char"/>
    <w:basedOn w:val="DefaultParagraphFont"/>
    <w:link w:val="CommentText"/>
    <w:uiPriority w:val="99"/>
    <w:rsid w:val="00932919"/>
    <w:rPr>
      <w:sz w:val="20"/>
      <w:szCs w:val="20"/>
    </w:rPr>
  </w:style>
  <w:style w:type="paragraph" w:styleId="CommentSubject">
    <w:name w:val="annotation subject"/>
    <w:basedOn w:val="CommentText"/>
    <w:next w:val="CommentText"/>
    <w:link w:val="CommentSubjectChar"/>
    <w:uiPriority w:val="99"/>
    <w:semiHidden/>
    <w:unhideWhenUsed/>
    <w:rsid w:val="00932919"/>
    <w:rPr>
      <w:b/>
      <w:bCs/>
    </w:rPr>
  </w:style>
  <w:style w:type="character" w:customStyle="1" w:styleId="CommentSubjectChar">
    <w:name w:val="Comment Subject Char"/>
    <w:basedOn w:val="CommentTextChar"/>
    <w:link w:val="CommentSubject"/>
    <w:uiPriority w:val="99"/>
    <w:semiHidden/>
    <w:rsid w:val="00932919"/>
    <w:rPr>
      <w:b/>
      <w:bCs/>
      <w:sz w:val="20"/>
      <w:szCs w:val="20"/>
    </w:rPr>
  </w:style>
  <w:style w:type="paragraph" w:styleId="BalloonText">
    <w:name w:val="Balloon Text"/>
    <w:basedOn w:val="Normal"/>
    <w:link w:val="BalloonTextChar"/>
    <w:uiPriority w:val="99"/>
    <w:semiHidden/>
    <w:unhideWhenUsed/>
    <w:rsid w:val="0093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919"/>
    <w:rPr>
      <w:rFonts w:ascii="Segoe UI" w:hAnsi="Segoe UI" w:cs="Segoe UI"/>
      <w:sz w:val="18"/>
      <w:szCs w:val="18"/>
    </w:rPr>
  </w:style>
  <w:style w:type="paragraph" w:styleId="Header">
    <w:name w:val="header"/>
    <w:basedOn w:val="Normal"/>
    <w:link w:val="HeaderChar"/>
    <w:uiPriority w:val="99"/>
    <w:unhideWhenUsed/>
    <w:rsid w:val="00A03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53E"/>
  </w:style>
  <w:style w:type="paragraph" w:styleId="Footer">
    <w:name w:val="footer"/>
    <w:basedOn w:val="Normal"/>
    <w:link w:val="FooterChar"/>
    <w:uiPriority w:val="99"/>
    <w:unhideWhenUsed/>
    <w:rsid w:val="00A03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53E"/>
  </w:style>
  <w:style w:type="character" w:styleId="FollowedHyperlink">
    <w:name w:val="FollowedHyperlink"/>
    <w:basedOn w:val="DefaultParagraphFont"/>
    <w:uiPriority w:val="99"/>
    <w:semiHidden/>
    <w:unhideWhenUsed/>
    <w:rsid w:val="00304380"/>
    <w:rPr>
      <w:color w:val="954F72" w:themeColor="followedHyperlink"/>
      <w:u w:val="single"/>
    </w:rPr>
  </w:style>
  <w:style w:type="character" w:customStyle="1" w:styleId="UnresolvedMention1">
    <w:name w:val="Unresolved Mention1"/>
    <w:basedOn w:val="DefaultParagraphFont"/>
    <w:uiPriority w:val="99"/>
    <w:semiHidden/>
    <w:unhideWhenUsed/>
    <w:rsid w:val="005007D1"/>
    <w:rPr>
      <w:color w:val="605E5C"/>
      <w:shd w:val="clear" w:color="auto" w:fill="E1DFDD"/>
    </w:rPr>
  </w:style>
  <w:style w:type="paragraph" w:styleId="NormalWeb">
    <w:name w:val="Normal (Web)"/>
    <w:basedOn w:val="Normal"/>
    <w:uiPriority w:val="99"/>
    <w:unhideWhenUsed/>
    <w:rsid w:val="00093C2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B2F4F"/>
    <w:rPr>
      <w:color w:val="605E5C"/>
      <w:shd w:val="clear" w:color="auto" w:fill="E1DFDD"/>
    </w:rPr>
  </w:style>
  <w:style w:type="paragraph" w:styleId="Revision">
    <w:name w:val="Revision"/>
    <w:hidden/>
    <w:uiPriority w:val="99"/>
    <w:semiHidden/>
    <w:rsid w:val="009434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31133">
      <w:bodyDiv w:val="1"/>
      <w:marLeft w:val="0"/>
      <w:marRight w:val="0"/>
      <w:marTop w:val="0"/>
      <w:marBottom w:val="0"/>
      <w:divBdr>
        <w:top w:val="none" w:sz="0" w:space="0" w:color="auto"/>
        <w:left w:val="none" w:sz="0" w:space="0" w:color="auto"/>
        <w:bottom w:val="none" w:sz="0" w:space="0" w:color="auto"/>
        <w:right w:val="none" w:sz="0" w:space="0" w:color="auto"/>
      </w:divBdr>
      <w:divsChild>
        <w:div w:id="1277638914">
          <w:marLeft w:val="1166"/>
          <w:marRight w:val="0"/>
          <w:marTop w:val="0"/>
          <w:marBottom w:val="0"/>
          <w:divBdr>
            <w:top w:val="none" w:sz="0" w:space="0" w:color="auto"/>
            <w:left w:val="none" w:sz="0" w:space="0" w:color="auto"/>
            <w:bottom w:val="none" w:sz="0" w:space="0" w:color="auto"/>
            <w:right w:val="none" w:sz="0" w:space="0" w:color="auto"/>
          </w:divBdr>
        </w:div>
      </w:divsChild>
    </w:div>
    <w:div w:id="225848316">
      <w:bodyDiv w:val="1"/>
      <w:marLeft w:val="0"/>
      <w:marRight w:val="0"/>
      <w:marTop w:val="0"/>
      <w:marBottom w:val="0"/>
      <w:divBdr>
        <w:top w:val="none" w:sz="0" w:space="0" w:color="auto"/>
        <w:left w:val="none" w:sz="0" w:space="0" w:color="auto"/>
        <w:bottom w:val="none" w:sz="0" w:space="0" w:color="auto"/>
        <w:right w:val="none" w:sz="0" w:space="0" w:color="auto"/>
      </w:divBdr>
    </w:div>
    <w:div w:id="267859946">
      <w:bodyDiv w:val="1"/>
      <w:marLeft w:val="0"/>
      <w:marRight w:val="0"/>
      <w:marTop w:val="0"/>
      <w:marBottom w:val="0"/>
      <w:divBdr>
        <w:top w:val="none" w:sz="0" w:space="0" w:color="auto"/>
        <w:left w:val="none" w:sz="0" w:space="0" w:color="auto"/>
        <w:bottom w:val="none" w:sz="0" w:space="0" w:color="auto"/>
        <w:right w:val="none" w:sz="0" w:space="0" w:color="auto"/>
      </w:divBdr>
      <w:divsChild>
        <w:div w:id="63452797">
          <w:marLeft w:val="0"/>
          <w:marRight w:val="0"/>
          <w:marTop w:val="0"/>
          <w:marBottom w:val="0"/>
          <w:divBdr>
            <w:top w:val="none" w:sz="0" w:space="0" w:color="auto"/>
            <w:left w:val="none" w:sz="0" w:space="0" w:color="auto"/>
            <w:bottom w:val="none" w:sz="0" w:space="0" w:color="auto"/>
            <w:right w:val="none" w:sz="0" w:space="0" w:color="auto"/>
          </w:divBdr>
          <w:divsChild>
            <w:div w:id="562638351">
              <w:marLeft w:val="0"/>
              <w:marRight w:val="0"/>
              <w:marTop w:val="0"/>
              <w:marBottom w:val="0"/>
              <w:divBdr>
                <w:top w:val="none" w:sz="0" w:space="0" w:color="auto"/>
                <w:left w:val="none" w:sz="0" w:space="0" w:color="auto"/>
                <w:bottom w:val="none" w:sz="0" w:space="0" w:color="auto"/>
                <w:right w:val="none" w:sz="0" w:space="0" w:color="auto"/>
              </w:divBdr>
              <w:divsChild>
                <w:div w:id="683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6814">
          <w:marLeft w:val="0"/>
          <w:marRight w:val="0"/>
          <w:marTop w:val="0"/>
          <w:marBottom w:val="0"/>
          <w:divBdr>
            <w:top w:val="none" w:sz="0" w:space="0" w:color="auto"/>
            <w:left w:val="none" w:sz="0" w:space="0" w:color="auto"/>
            <w:bottom w:val="none" w:sz="0" w:space="0" w:color="auto"/>
            <w:right w:val="none" w:sz="0" w:space="0" w:color="auto"/>
          </w:divBdr>
          <w:divsChild>
            <w:div w:id="1197888016">
              <w:marLeft w:val="0"/>
              <w:marRight w:val="0"/>
              <w:marTop w:val="0"/>
              <w:marBottom w:val="0"/>
              <w:divBdr>
                <w:top w:val="none" w:sz="0" w:space="0" w:color="auto"/>
                <w:left w:val="none" w:sz="0" w:space="0" w:color="auto"/>
                <w:bottom w:val="none" w:sz="0" w:space="0" w:color="auto"/>
                <w:right w:val="none" w:sz="0" w:space="0" w:color="auto"/>
              </w:divBdr>
              <w:divsChild>
                <w:div w:id="7898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12359">
      <w:bodyDiv w:val="1"/>
      <w:marLeft w:val="0"/>
      <w:marRight w:val="0"/>
      <w:marTop w:val="0"/>
      <w:marBottom w:val="0"/>
      <w:divBdr>
        <w:top w:val="none" w:sz="0" w:space="0" w:color="auto"/>
        <w:left w:val="none" w:sz="0" w:space="0" w:color="auto"/>
        <w:bottom w:val="none" w:sz="0" w:space="0" w:color="auto"/>
        <w:right w:val="none" w:sz="0" w:space="0" w:color="auto"/>
      </w:divBdr>
    </w:div>
    <w:div w:id="813985374">
      <w:bodyDiv w:val="1"/>
      <w:marLeft w:val="0"/>
      <w:marRight w:val="0"/>
      <w:marTop w:val="0"/>
      <w:marBottom w:val="0"/>
      <w:divBdr>
        <w:top w:val="none" w:sz="0" w:space="0" w:color="auto"/>
        <w:left w:val="none" w:sz="0" w:space="0" w:color="auto"/>
        <w:bottom w:val="none" w:sz="0" w:space="0" w:color="auto"/>
        <w:right w:val="none" w:sz="0" w:space="0" w:color="auto"/>
      </w:divBdr>
    </w:div>
    <w:div w:id="833447625">
      <w:bodyDiv w:val="1"/>
      <w:marLeft w:val="0"/>
      <w:marRight w:val="0"/>
      <w:marTop w:val="0"/>
      <w:marBottom w:val="0"/>
      <w:divBdr>
        <w:top w:val="none" w:sz="0" w:space="0" w:color="auto"/>
        <w:left w:val="none" w:sz="0" w:space="0" w:color="auto"/>
        <w:bottom w:val="none" w:sz="0" w:space="0" w:color="auto"/>
        <w:right w:val="none" w:sz="0" w:space="0" w:color="auto"/>
      </w:divBdr>
      <w:divsChild>
        <w:div w:id="444664956">
          <w:marLeft w:val="0"/>
          <w:marRight w:val="0"/>
          <w:marTop w:val="15"/>
          <w:marBottom w:val="0"/>
          <w:divBdr>
            <w:top w:val="single" w:sz="48" w:space="0" w:color="auto"/>
            <w:left w:val="single" w:sz="48" w:space="0" w:color="auto"/>
            <w:bottom w:val="single" w:sz="48" w:space="0" w:color="auto"/>
            <w:right w:val="single" w:sz="48" w:space="0" w:color="auto"/>
          </w:divBdr>
          <w:divsChild>
            <w:div w:id="13429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22698">
      <w:bodyDiv w:val="1"/>
      <w:marLeft w:val="0"/>
      <w:marRight w:val="0"/>
      <w:marTop w:val="0"/>
      <w:marBottom w:val="0"/>
      <w:divBdr>
        <w:top w:val="none" w:sz="0" w:space="0" w:color="auto"/>
        <w:left w:val="none" w:sz="0" w:space="0" w:color="auto"/>
        <w:bottom w:val="none" w:sz="0" w:space="0" w:color="auto"/>
        <w:right w:val="none" w:sz="0" w:space="0" w:color="auto"/>
      </w:divBdr>
    </w:div>
    <w:div w:id="1375034160">
      <w:bodyDiv w:val="1"/>
      <w:marLeft w:val="0"/>
      <w:marRight w:val="0"/>
      <w:marTop w:val="0"/>
      <w:marBottom w:val="0"/>
      <w:divBdr>
        <w:top w:val="none" w:sz="0" w:space="0" w:color="auto"/>
        <w:left w:val="none" w:sz="0" w:space="0" w:color="auto"/>
        <w:bottom w:val="none" w:sz="0" w:space="0" w:color="auto"/>
        <w:right w:val="none" w:sz="0" w:space="0" w:color="auto"/>
      </w:divBdr>
    </w:div>
    <w:div w:id="1423801263">
      <w:bodyDiv w:val="1"/>
      <w:marLeft w:val="0"/>
      <w:marRight w:val="0"/>
      <w:marTop w:val="0"/>
      <w:marBottom w:val="0"/>
      <w:divBdr>
        <w:top w:val="none" w:sz="0" w:space="0" w:color="auto"/>
        <w:left w:val="none" w:sz="0" w:space="0" w:color="auto"/>
        <w:bottom w:val="none" w:sz="0" w:space="0" w:color="auto"/>
        <w:right w:val="none" w:sz="0" w:space="0" w:color="auto"/>
      </w:divBdr>
      <w:divsChild>
        <w:div w:id="1357654138">
          <w:marLeft w:val="1800"/>
          <w:marRight w:val="0"/>
          <w:marTop w:val="0"/>
          <w:marBottom w:val="0"/>
          <w:divBdr>
            <w:top w:val="none" w:sz="0" w:space="0" w:color="auto"/>
            <w:left w:val="none" w:sz="0" w:space="0" w:color="auto"/>
            <w:bottom w:val="none" w:sz="0" w:space="0" w:color="auto"/>
            <w:right w:val="none" w:sz="0" w:space="0" w:color="auto"/>
          </w:divBdr>
        </w:div>
      </w:divsChild>
    </w:div>
    <w:div w:id="151553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Jessie.Doughty@conduent.com" TargetMode="External"/><Relationship Id="rId18" Type="http://schemas.openxmlformats.org/officeDocument/2006/relationships/hyperlink" Target="https://portal.dmh.mo.gov" TargetMode="External"/><Relationship Id="rId3" Type="http://schemas.openxmlformats.org/officeDocument/2006/relationships/settings" Target="settings.xml"/><Relationship Id="rId21" Type="http://schemas.openxmlformats.org/officeDocument/2006/relationships/hyperlink" Target="mailto:mzcimordbhsupport@dmh.mo.gov" TargetMode="External"/><Relationship Id="rId7" Type="http://schemas.openxmlformats.org/officeDocument/2006/relationships/image" Target="media/image2.png"/><Relationship Id="rId12" Type="http://schemas.openxmlformats.org/officeDocument/2006/relationships/hyperlink" Target="mailto:Melissa.Bishop@conduent.com" TargetMode="External"/><Relationship Id="rId17" Type="http://schemas.openxmlformats.org/officeDocument/2006/relationships/hyperlink" Target="https://portal.dmh.mo.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aremanager@mobhc.org" TargetMode="External"/><Relationship Id="rId20" Type="http://schemas.openxmlformats.org/officeDocument/2006/relationships/hyperlink" Target="https://portal.dmh.mo.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williams@mbhc.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aremanager@mobhc.org" TargetMode="External"/><Relationship Id="rId23" Type="http://schemas.openxmlformats.org/officeDocument/2006/relationships/footer" Target="footer1.xml"/><Relationship Id="rId10" Type="http://schemas.openxmlformats.org/officeDocument/2006/relationships/hyperlink" Target="mailto:Shyla.Brauch@dmh.mo.gov" TargetMode="External"/><Relationship Id="rId19" Type="http://schemas.openxmlformats.org/officeDocument/2006/relationships/hyperlink" Target="mailto:CSC@dmh.mo.gov" TargetMode="External"/><Relationship Id="rId4" Type="http://schemas.openxmlformats.org/officeDocument/2006/relationships/webSettings" Target="webSettings.xml"/><Relationship Id="rId9" Type="http://schemas.openxmlformats.org/officeDocument/2006/relationships/hyperlink" Target="mailto:Donna.Siebeneck@dmh.mo.gov" TargetMode="External"/><Relationship Id="rId14" Type="http://schemas.openxmlformats.org/officeDocument/2006/relationships/hyperlink" Target="https://hchteamlog.org" TargetMode="External"/><Relationship Id="rId22" Type="http://schemas.openxmlformats.org/officeDocument/2006/relationships/hyperlink" Target="mailto:MODDHRSTProject@dmh.mo.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Leslie</dc:creator>
  <cp:keywords/>
  <dc:description/>
  <cp:lastModifiedBy>Dickneite, Carol</cp:lastModifiedBy>
  <cp:revision>2</cp:revision>
  <dcterms:created xsi:type="dcterms:W3CDTF">2024-07-09T18:30:00Z</dcterms:created>
  <dcterms:modified xsi:type="dcterms:W3CDTF">2024-07-09T18:30:00Z</dcterms:modified>
</cp:coreProperties>
</file>