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D6C" w:rsidRPr="003818E9" w:rsidRDefault="003818E9" w:rsidP="00552738">
      <w:pPr>
        <w:jc w:val="both"/>
        <w:rPr>
          <w:rFonts w:asciiTheme="minorHAnsi" w:hAnsiTheme="minorHAnsi" w:cstheme="minorHAnsi"/>
        </w:rPr>
      </w:pPr>
      <w:bookmarkStart w:id="0" w:name="_GoBack"/>
      <w:bookmarkEnd w:id="0"/>
      <w:r w:rsidRPr="003818E9">
        <w:rPr>
          <w:rFonts w:asciiTheme="minorHAnsi" w:hAnsiTheme="minorHAnsi" w:cstheme="minorHAnsi"/>
          <w:noProof/>
          <w:color w:val="C92D15"/>
        </w:rPr>
        <w:drawing>
          <wp:anchor distT="0" distB="0" distL="114300" distR="114300" simplePos="0" relativeHeight="251660288" behindDoc="0" locked="0" layoutInCell="1" allowOverlap="1">
            <wp:simplePos x="0" y="0"/>
            <wp:positionH relativeFrom="margin">
              <wp:posOffset>-261257</wp:posOffset>
            </wp:positionH>
            <wp:positionV relativeFrom="margin">
              <wp:posOffset>-83127</wp:posOffset>
            </wp:positionV>
            <wp:extent cx="4156364" cy="1995798"/>
            <wp:effectExtent l="0" t="0" r="0" b="5080"/>
            <wp:wrapSquare wrapText="bothSides"/>
            <wp:docPr id="8" name="Picture 8" descr="List of Core Value Word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st of Core Value Word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56364" cy="1995798"/>
                    </a:xfrm>
                    <a:prstGeom prst="rect">
                      <a:avLst/>
                    </a:prstGeom>
                    <a:noFill/>
                    <a:ln>
                      <a:noFill/>
                    </a:ln>
                  </pic:spPr>
                </pic:pic>
              </a:graphicData>
            </a:graphic>
          </wp:anchor>
        </w:drawing>
      </w:r>
    </w:p>
    <w:p w:rsidR="003818E9" w:rsidRPr="003818E9" w:rsidRDefault="003818E9" w:rsidP="003818E9">
      <w:pPr>
        <w:spacing w:after="120"/>
        <w:rPr>
          <w:rFonts w:asciiTheme="minorHAnsi" w:hAnsiTheme="minorHAnsi" w:cstheme="minorHAnsi"/>
          <w:b/>
          <w:iCs/>
          <w:sz w:val="28"/>
          <w14:shadow w14:blurRad="50800" w14:dist="38100" w14:dir="2700000" w14:sx="100000" w14:sy="100000" w14:kx="0" w14:ky="0" w14:algn="tl">
            <w14:srgbClr w14:val="000000">
              <w14:alpha w14:val="60000"/>
            </w14:srgbClr>
          </w14:shadow>
        </w:rPr>
      </w:pPr>
      <w:r w:rsidRPr="003818E9">
        <w:rPr>
          <w:rFonts w:asciiTheme="minorHAnsi" w:hAnsiTheme="minorHAnsi" w:cstheme="minorHAnsi"/>
          <w:b/>
          <w:iCs/>
          <w:sz w:val="28"/>
          <w14:shadow w14:blurRad="50800" w14:dist="38100" w14:dir="2700000" w14:sx="100000" w14:sy="100000" w14:kx="0" w14:ky="0" w14:algn="tl">
            <w14:srgbClr w14:val="000000">
              <w14:alpha w14:val="60000"/>
            </w14:srgbClr>
          </w14:shadow>
        </w:rPr>
        <w:t>What Are Agency Values?</w:t>
      </w:r>
    </w:p>
    <w:p w:rsidR="003818E9" w:rsidRDefault="003818E9" w:rsidP="003818E9">
      <w:pPr>
        <w:shd w:val="clear" w:color="auto" w:fill="FFFFFF"/>
        <w:spacing w:after="300"/>
        <w:rPr>
          <w:rFonts w:asciiTheme="minorHAnsi" w:hAnsiTheme="minorHAnsi" w:cstheme="minorHAnsi"/>
          <w:sz w:val="28"/>
        </w:rPr>
      </w:pPr>
      <w:r w:rsidRPr="003818E9">
        <w:rPr>
          <w:rFonts w:asciiTheme="minorHAnsi" w:hAnsiTheme="minorHAnsi" w:cstheme="minorHAnsi"/>
          <w:sz w:val="28"/>
        </w:rPr>
        <w:t>They describe the fundamental beliefs of a company or organization which will steer behavior, beliefs, and standards for conduct in all situations.</w:t>
      </w:r>
    </w:p>
    <w:p w:rsidR="003818E9" w:rsidRPr="003818E9" w:rsidRDefault="003818E9" w:rsidP="003818E9">
      <w:pPr>
        <w:shd w:val="clear" w:color="auto" w:fill="FFFFFF"/>
        <w:spacing w:after="300"/>
        <w:rPr>
          <w:rFonts w:asciiTheme="minorHAnsi" w:hAnsiTheme="minorHAnsi" w:cstheme="minorHAnsi"/>
          <w:sz w:val="28"/>
        </w:rPr>
      </w:pPr>
      <w:r>
        <w:rPr>
          <w:rFonts w:asciiTheme="minorHAnsi" w:hAnsiTheme="minorHAnsi" w:cstheme="minorHAnsi"/>
          <w:noProof/>
          <w:sz w:val="28"/>
        </w:rPr>
        <mc:AlternateContent>
          <mc:Choice Requires="wps">
            <w:drawing>
              <wp:anchor distT="0" distB="0" distL="114300" distR="114300" simplePos="0" relativeHeight="251659775" behindDoc="0" locked="0" layoutInCell="1" allowOverlap="1">
                <wp:simplePos x="0" y="0"/>
                <wp:positionH relativeFrom="column">
                  <wp:posOffset>-339634</wp:posOffset>
                </wp:positionH>
                <wp:positionV relativeFrom="paragraph">
                  <wp:posOffset>385041</wp:posOffset>
                </wp:positionV>
                <wp:extent cx="6982691" cy="1602798"/>
                <wp:effectExtent l="0" t="0" r="27940" b="16510"/>
                <wp:wrapNone/>
                <wp:docPr id="2" name="Rectangle 2"/>
                <wp:cNvGraphicFramePr/>
                <a:graphic xmlns:a="http://schemas.openxmlformats.org/drawingml/2006/main">
                  <a:graphicData uri="http://schemas.microsoft.com/office/word/2010/wordprocessingShape">
                    <wps:wsp>
                      <wps:cNvSpPr/>
                      <wps:spPr>
                        <a:xfrm>
                          <a:off x="0" y="0"/>
                          <a:ext cx="6982691" cy="1602798"/>
                        </a:xfrm>
                        <a:prstGeom prst="rect">
                          <a:avLst/>
                        </a:prstGeom>
                        <a:no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43D19D" id="Rectangle 2" o:spid="_x0000_s1026" style="position:absolute;margin-left:-26.75pt;margin-top:30.3pt;width:549.8pt;height:126.2pt;z-index:25165977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" filled="f" strokecolor="#95b3d7 [1940]" strokeweight="2pt"/>
            </w:pict>
          </mc:Fallback>
        </mc:AlternateContent>
      </w:r>
    </w:p>
    <w:p w:rsidR="003818E9" w:rsidRPr="003818E9" w:rsidRDefault="003818E9" w:rsidP="003818E9">
      <w:pPr>
        <w:pStyle w:val="ListParagraph"/>
        <w:numPr>
          <w:ilvl w:val="0"/>
          <w:numId w:val="30"/>
        </w:numPr>
        <w:shd w:val="clear" w:color="auto" w:fill="FFFFFF"/>
        <w:spacing w:after="120" w:line="240" w:lineRule="auto"/>
        <w:ind w:left="0"/>
        <w:contextualSpacing w:val="0"/>
        <w:jc w:val="both"/>
        <w:rPr>
          <w:rFonts w:cstheme="minorHAnsi"/>
          <w:b/>
          <w:iCs/>
          <w:sz w:val="24"/>
          <w:szCs w:val="24"/>
        </w:rPr>
      </w:pPr>
      <w:r w:rsidRPr="003818E9">
        <w:rPr>
          <w:rFonts w:cstheme="minorHAnsi"/>
          <w:b/>
          <w:sz w:val="24"/>
          <w:szCs w:val="24"/>
        </w:rPr>
        <w:t xml:space="preserve">The best </w:t>
      </w:r>
      <w:r>
        <w:rPr>
          <w:rFonts w:cstheme="minorHAnsi"/>
          <w:b/>
          <w:sz w:val="24"/>
          <w:szCs w:val="24"/>
        </w:rPr>
        <w:t>Agency</w:t>
      </w:r>
      <w:r w:rsidRPr="003818E9">
        <w:rPr>
          <w:rFonts w:cstheme="minorHAnsi"/>
          <w:b/>
          <w:sz w:val="24"/>
          <w:szCs w:val="24"/>
        </w:rPr>
        <w:t xml:space="preserve"> Values are:</w:t>
      </w:r>
    </w:p>
    <w:p w:rsidR="003818E9" w:rsidRPr="003818E9" w:rsidRDefault="003818E9" w:rsidP="003818E9">
      <w:pPr>
        <w:pStyle w:val="ListParagraph"/>
        <w:numPr>
          <w:ilvl w:val="1"/>
          <w:numId w:val="30"/>
        </w:numPr>
        <w:shd w:val="clear" w:color="auto" w:fill="FFFFFF"/>
        <w:spacing w:after="120" w:line="240" w:lineRule="auto"/>
        <w:contextualSpacing w:val="0"/>
        <w:jc w:val="both"/>
        <w:rPr>
          <w:rFonts w:cstheme="minorHAnsi"/>
          <w:iCs/>
          <w:sz w:val="24"/>
          <w:szCs w:val="24"/>
        </w:rPr>
      </w:pPr>
      <w:r w:rsidRPr="003818E9">
        <w:rPr>
          <w:rFonts w:cstheme="minorHAnsi"/>
          <w:sz w:val="24"/>
          <w:szCs w:val="24"/>
        </w:rPr>
        <w:t xml:space="preserve"> Sincere</w:t>
      </w:r>
    </w:p>
    <w:p w:rsidR="003818E9" w:rsidRPr="003818E9" w:rsidRDefault="003818E9" w:rsidP="003818E9">
      <w:pPr>
        <w:pStyle w:val="ListParagraph"/>
        <w:numPr>
          <w:ilvl w:val="1"/>
          <w:numId w:val="30"/>
        </w:numPr>
        <w:shd w:val="clear" w:color="auto" w:fill="FFFFFF"/>
        <w:spacing w:after="120" w:line="240" w:lineRule="auto"/>
        <w:contextualSpacing w:val="0"/>
        <w:jc w:val="both"/>
        <w:rPr>
          <w:rFonts w:cstheme="minorHAnsi"/>
          <w:iCs/>
          <w:sz w:val="24"/>
          <w:szCs w:val="24"/>
        </w:rPr>
      </w:pPr>
      <w:r>
        <w:rPr>
          <w:rFonts w:cstheme="minorHAnsi"/>
          <w:sz w:val="24"/>
          <w:szCs w:val="24"/>
        </w:rPr>
        <w:t>R</w:t>
      </w:r>
      <w:r w:rsidRPr="003818E9">
        <w:rPr>
          <w:rFonts w:cstheme="minorHAnsi"/>
          <w:sz w:val="24"/>
          <w:szCs w:val="24"/>
        </w:rPr>
        <w:t>ooted in what your c</w:t>
      </w:r>
      <w:r>
        <w:rPr>
          <w:rFonts w:cstheme="minorHAnsi"/>
          <w:sz w:val="24"/>
          <w:szCs w:val="24"/>
        </w:rPr>
        <w:t>ompany unwaveringly believes in</w:t>
      </w:r>
    </w:p>
    <w:p w:rsidR="003818E9" w:rsidRPr="003818E9" w:rsidRDefault="003818E9" w:rsidP="003818E9">
      <w:pPr>
        <w:pStyle w:val="ListParagraph"/>
        <w:numPr>
          <w:ilvl w:val="1"/>
          <w:numId w:val="30"/>
        </w:numPr>
        <w:shd w:val="clear" w:color="auto" w:fill="FFFFFF"/>
        <w:spacing w:after="120" w:line="240" w:lineRule="auto"/>
        <w:contextualSpacing w:val="0"/>
        <w:jc w:val="both"/>
        <w:rPr>
          <w:rFonts w:cstheme="minorHAnsi"/>
          <w:iCs/>
          <w:sz w:val="24"/>
          <w:szCs w:val="24"/>
        </w:rPr>
      </w:pPr>
      <w:r>
        <w:rPr>
          <w:rFonts w:cstheme="minorHAnsi"/>
          <w:sz w:val="24"/>
          <w:szCs w:val="24"/>
        </w:rPr>
        <w:t>D</w:t>
      </w:r>
      <w:r w:rsidRPr="003818E9">
        <w:rPr>
          <w:rFonts w:cstheme="minorHAnsi"/>
          <w:sz w:val="24"/>
          <w:szCs w:val="24"/>
        </w:rPr>
        <w:t xml:space="preserve">irect outgrowth of an agency’s vison and mission </w:t>
      </w:r>
    </w:p>
    <w:p w:rsidR="003818E9" w:rsidRPr="003818E9" w:rsidRDefault="003818E9" w:rsidP="003818E9">
      <w:pPr>
        <w:pStyle w:val="ListParagraph"/>
        <w:numPr>
          <w:ilvl w:val="1"/>
          <w:numId w:val="30"/>
        </w:numPr>
        <w:shd w:val="clear" w:color="auto" w:fill="FFFFFF"/>
        <w:spacing w:after="120" w:line="240" w:lineRule="auto"/>
        <w:contextualSpacing w:val="0"/>
        <w:jc w:val="both"/>
        <w:rPr>
          <w:rFonts w:cstheme="minorHAnsi"/>
          <w:iCs/>
          <w:sz w:val="24"/>
          <w:szCs w:val="24"/>
        </w:rPr>
      </w:pPr>
      <w:r>
        <w:rPr>
          <w:rFonts w:cstheme="minorHAnsi"/>
          <w:sz w:val="24"/>
          <w:szCs w:val="24"/>
        </w:rPr>
        <w:t>G</w:t>
      </w:r>
      <w:r w:rsidRPr="003818E9">
        <w:rPr>
          <w:rFonts w:cstheme="minorHAnsi"/>
          <w:sz w:val="24"/>
          <w:szCs w:val="24"/>
        </w:rPr>
        <w:t>uide in decision making, strategizing, and in prioritiz</w:t>
      </w:r>
      <w:r>
        <w:rPr>
          <w:rFonts w:cstheme="minorHAnsi"/>
          <w:sz w:val="24"/>
          <w:szCs w:val="24"/>
        </w:rPr>
        <w:t>ing of tasks</w:t>
      </w:r>
    </w:p>
    <w:p w:rsidR="003818E9" w:rsidRPr="003818E9" w:rsidRDefault="003818E9" w:rsidP="003818E9">
      <w:pPr>
        <w:pStyle w:val="ListParagraph"/>
        <w:numPr>
          <w:ilvl w:val="1"/>
          <w:numId w:val="30"/>
        </w:numPr>
        <w:shd w:val="clear" w:color="auto" w:fill="FFFFFF"/>
        <w:spacing w:after="120" w:line="240" w:lineRule="auto"/>
        <w:contextualSpacing w:val="0"/>
        <w:jc w:val="both"/>
        <w:rPr>
          <w:rFonts w:cstheme="minorHAnsi"/>
          <w:iCs/>
          <w:sz w:val="24"/>
          <w:szCs w:val="24"/>
        </w:rPr>
      </w:pPr>
      <w:r>
        <w:rPr>
          <w:rFonts w:cstheme="minorHAnsi"/>
          <w:sz w:val="24"/>
          <w:szCs w:val="24"/>
        </w:rPr>
        <w:t>Act as a moral compass</w:t>
      </w:r>
      <w:r w:rsidRPr="003818E9">
        <w:rPr>
          <w:rFonts w:cstheme="minorHAnsi"/>
          <w:sz w:val="24"/>
          <w:szCs w:val="24"/>
        </w:rPr>
        <w:t xml:space="preserve"> </w:t>
      </w:r>
    </w:p>
    <w:p w:rsidR="003818E9" w:rsidRPr="003818E9" w:rsidRDefault="003818E9" w:rsidP="003818E9">
      <w:pPr>
        <w:shd w:val="clear" w:color="auto" w:fill="FFFFFF"/>
        <w:spacing w:after="120"/>
        <w:jc w:val="both"/>
        <w:rPr>
          <w:rFonts w:cstheme="minorHAnsi"/>
          <w:iCs/>
        </w:rPr>
      </w:pPr>
    </w:p>
    <w:p w:rsidR="003818E9" w:rsidRPr="003818E9" w:rsidRDefault="003818E9" w:rsidP="003818E9">
      <w:pPr>
        <w:pStyle w:val="ListParagraph"/>
        <w:numPr>
          <w:ilvl w:val="0"/>
          <w:numId w:val="30"/>
        </w:numPr>
        <w:shd w:val="clear" w:color="auto" w:fill="FFFFFF"/>
        <w:spacing w:after="120" w:line="240" w:lineRule="auto"/>
        <w:ind w:left="0"/>
        <w:contextualSpacing w:val="0"/>
        <w:jc w:val="both"/>
        <w:rPr>
          <w:rFonts w:cstheme="minorHAnsi"/>
          <w:iCs/>
          <w:sz w:val="24"/>
          <w:szCs w:val="24"/>
          <w:u w:val="single"/>
        </w:rPr>
      </w:pPr>
      <w:r w:rsidRPr="003818E9">
        <w:rPr>
          <w:rFonts w:cstheme="minorHAnsi"/>
          <w:iCs/>
          <w:sz w:val="24"/>
          <w:szCs w:val="24"/>
          <w:u w:val="single"/>
        </w:rPr>
        <w:t xml:space="preserve">Life values are guiding principles-valued behaviors and attitudes for success in life.  </w:t>
      </w:r>
    </w:p>
    <w:p w:rsidR="003818E9" w:rsidRDefault="003818E9" w:rsidP="003818E9">
      <w:pPr>
        <w:pStyle w:val="ListParagraph"/>
        <w:numPr>
          <w:ilvl w:val="1"/>
          <w:numId w:val="30"/>
        </w:numPr>
        <w:shd w:val="clear" w:color="auto" w:fill="FFFFFF"/>
        <w:spacing w:after="120" w:line="240" w:lineRule="auto"/>
        <w:contextualSpacing w:val="0"/>
        <w:jc w:val="both"/>
        <w:rPr>
          <w:rFonts w:cstheme="minorHAnsi"/>
          <w:iCs/>
          <w:sz w:val="24"/>
          <w:szCs w:val="24"/>
        </w:rPr>
      </w:pPr>
      <w:r>
        <w:rPr>
          <w:rFonts w:cstheme="minorHAnsi"/>
          <w:iCs/>
          <w:sz w:val="24"/>
          <w:szCs w:val="24"/>
        </w:rPr>
        <w:t>1) B</w:t>
      </w:r>
      <w:r w:rsidRPr="003818E9">
        <w:rPr>
          <w:rFonts w:cstheme="minorHAnsi"/>
          <w:iCs/>
          <w:sz w:val="24"/>
          <w:szCs w:val="24"/>
        </w:rPr>
        <w:t>road co</w:t>
      </w:r>
      <w:r>
        <w:rPr>
          <w:rFonts w:cstheme="minorHAnsi"/>
          <w:iCs/>
          <w:sz w:val="24"/>
          <w:szCs w:val="24"/>
        </w:rPr>
        <w:t>nstructs or classes of behavior</w:t>
      </w:r>
    </w:p>
    <w:p w:rsidR="003818E9" w:rsidRDefault="003818E9" w:rsidP="003818E9">
      <w:pPr>
        <w:pStyle w:val="ListParagraph"/>
        <w:numPr>
          <w:ilvl w:val="1"/>
          <w:numId w:val="30"/>
        </w:numPr>
        <w:shd w:val="clear" w:color="auto" w:fill="FFFFFF"/>
        <w:spacing w:after="120" w:line="240" w:lineRule="auto"/>
        <w:contextualSpacing w:val="0"/>
        <w:jc w:val="both"/>
        <w:rPr>
          <w:rFonts w:cstheme="minorHAnsi"/>
          <w:iCs/>
          <w:sz w:val="24"/>
          <w:szCs w:val="24"/>
        </w:rPr>
      </w:pPr>
      <w:r>
        <w:rPr>
          <w:rFonts w:cstheme="minorHAnsi"/>
          <w:iCs/>
          <w:sz w:val="24"/>
          <w:szCs w:val="24"/>
        </w:rPr>
        <w:t>2) Positive and inspiring</w:t>
      </w:r>
    </w:p>
    <w:p w:rsidR="003818E9" w:rsidRDefault="003818E9" w:rsidP="003818E9">
      <w:pPr>
        <w:pStyle w:val="ListParagraph"/>
        <w:numPr>
          <w:ilvl w:val="1"/>
          <w:numId w:val="30"/>
        </w:numPr>
        <w:shd w:val="clear" w:color="auto" w:fill="FFFFFF"/>
        <w:spacing w:after="120" w:line="240" w:lineRule="auto"/>
        <w:contextualSpacing w:val="0"/>
        <w:jc w:val="both"/>
        <w:rPr>
          <w:rFonts w:cstheme="minorHAnsi"/>
          <w:iCs/>
          <w:sz w:val="24"/>
          <w:szCs w:val="24"/>
        </w:rPr>
      </w:pPr>
      <w:r>
        <w:rPr>
          <w:rFonts w:cstheme="minorHAnsi"/>
          <w:iCs/>
          <w:sz w:val="24"/>
          <w:szCs w:val="24"/>
        </w:rPr>
        <w:t>3) B</w:t>
      </w:r>
      <w:r w:rsidRPr="003818E9">
        <w:rPr>
          <w:rFonts w:cstheme="minorHAnsi"/>
          <w:iCs/>
          <w:sz w:val="24"/>
          <w:szCs w:val="24"/>
        </w:rPr>
        <w:t>rief-no mor</w:t>
      </w:r>
      <w:r>
        <w:rPr>
          <w:rFonts w:cstheme="minorHAnsi"/>
          <w:iCs/>
          <w:sz w:val="24"/>
          <w:szCs w:val="24"/>
        </w:rPr>
        <w:t>e than three to five in number</w:t>
      </w:r>
    </w:p>
    <w:p w:rsidR="003818E9" w:rsidRDefault="003818E9" w:rsidP="003818E9">
      <w:pPr>
        <w:pStyle w:val="ListParagraph"/>
        <w:numPr>
          <w:ilvl w:val="1"/>
          <w:numId w:val="30"/>
        </w:numPr>
        <w:shd w:val="clear" w:color="auto" w:fill="FFFFFF"/>
        <w:spacing w:after="120" w:line="240" w:lineRule="auto"/>
        <w:contextualSpacing w:val="0"/>
        <w:jc w:val="both"/>
        <w:rPr>
          <w:rFonts w:cstheme="minorHAnsi"/>
          <w:iCs/>
          <w:sz w:val="24"/>
          <w:szCs w:val="24"/>
        </w:rPr>
      </w:pPr>
      <w:r w:rsidRPr="003818E9">
        <w:rPr>
          <w:rFonts w:cstheme="minorHAnsi"/>
          <w:iCs/>
          <w:sz w:val="24"/>
          <w:szCs w:val="24"/>
        </w:rPr>
        <w:t>4) Comprehensive</w:t>
      </w:r>
      <w:r>
        <w:rPr>
          <w:rFonts w:cstheme="minorHAnsi"/>
          <w:iCs/>
          <w:sz w:val="24"/>
          <w:szCs w:val="24"/>
        </w:rPr>
        <w:t xml:space="preserve">, i.e. </w:t>
      </w:r>
      <w:r w:rsidRPr="003818E9">
        <w:rPr>
          <w:rFonts w:cstheme="minorHAnsi"/>
          <w:iCs/>
          <w:sz w:val="24"/>
          <w:szCs w:val="24"/>
        </w:rPr>
        <w:t>they allow you to address all behaviors by referencing one of</w:t>
      </w:r>
      <w:r>
        <w:rPr>
          <w:rFonts w:cstheme="minorHAnsi"/>
          <w:iCs/>
          <w:sz w:val="24"/>
          <w:szCs w:val="24"/>
        </w:rPr>
        <w:t xml:space="preserve"> them.  Key Points to consider</w:t>
      </w:r>
      <w:r w:rsidRPr="003818E9">
        <w:rPr>
          <w:rFonts w:cstheme="minorHAnsi"/>
          <w:iCs/>
          <w:sz w:val="24"/>
          <w:szCs w:val="24"/>
        </w:rPr>
        <w:t xml:space="preserve"> </w:t>
      </w:r>
    </w:p>
    <w:p w:rsidR="003818E9" w:rsidRPr="003818E9" w:rsidRDefault="003818E9" w:rsidP="003818E9">
      <w:pPr>
        <w:pStyle w:val="ListParagraph"/>
        <w:shd w:val="clear" w:color="auto" w:fill="FFFFFF"/>
        <w:spacing w:after="120" w:line="240" w:lineRule="auto"/>
        <w:ind w:left="1440"/>
        <w:contextualSpacing w:val="0"/>
        <w:jc w:val="both"/>
        <w:rPr>
          <w:rFonts w:cstheme="minorHAnsi"/>
          <w:iCs/>
          <w:sz w:val="24"/>
          <w:szCs w:val="24"/>
        </w:rPr>
      </w:pPr>
    </w:p>
    <w:p w:rsidR="003818E9" w:rsidRPr="003818E9" w:rsidRDefault="003818E9" w:rsidP="003818E9">
      <w:pPr>
        <w:pStyle w:val="ListParagraph"/>
        <w:numPr>
          <w:ilvl w:val="0"/>
          <w:numId w:val="29"/>
        </w:numPr>
        <w:tabs>
          <w:tab w:val="left" w:pos="7200"/>
        </w:tabs>
        <w:spacing w:after="0" w:line="240" w:lineRule="auto"/>
        <w:contextualSpacing w:val="0"/>
        <w:jc w:val="both"/>
        <w:rPr>
          <w:rFonts w:cstheme="minorHAnsi"/>
          <w:color w:val="7FD13B"/>
          <w:sz w:val="24"/>
          <w:szCs w:val="24"/>
        </w:rPr>
      </w:pPr>
      <w:r w:rsidRPr="003818E9">
        <w:rPr>
          <w:rFonts w:cstheme="minorHAnsi"/>
          <w:iCs/>
          <w:sz w:val="24"/>
          <w:szCs w:val="24"/>
        </w:rPr>
        <w:t xml:space="preserve">Agency-wide Life values reflect the language and culture of each agency.  They will become the language all staff use when they train, recognize and teach desirable behavior within their organization.  </w:t>
      </w:r>
    </w:p>
    <w:p w:rsidR="003818E9" w:rsidRPr="003818E9" w:rsidRDefault="003818E9" w:rsidP="003818E9">
      <w:pPr>
        <w:pStyle w:val="ListParagraph"/>
        <w:numPr>
          <w:ilvl w:val="1"/>
          <w:numId w:val="29"/>
        </w:numPr>
        <w:tabs>
          <w:tab w:val="left" w:pos="7200"/>
        </w:tabs>
        <w:spacing w:after="0" w:line="240" w:lineRule="auto"/>
        <w:contextualSpacing w:val="0"/>
        <w:jc w:val="both"/>
        <w:rPr>
          <w:rFonts w:cstheme="minorHAnsi"/>
          <w:color w:val="7FD13B"/>
          <w:sz w:val="24"/>
          <w:szCs w:val="24"/>
        </w:rPr>
      </w:pPr>
      <w:r w:rsidRPr="003818E9">
        <w:rPr>
          <w:rFonts w:eastAsia="MS PGothic" w:cstheme="minorHAnsi"/>
          <w:color w:val="000000" w:themeColor="text1"/>
          <w:kern w:val="24"/>
          <w:sz w:val="24"/>
          <w:szCs w:val="24"/>
        </w:rPr>
        <w:t>Ex.  Being respectful, Being knowledgeable, and being kind. “</w:t>
      </w:r>
      <w:r w:rsidRPr="003818E9">
        <w:rPr>
          <w:rFonts w:eastAsia="MS PGothic" w:cstheme="minorHAnsi"/>
          <w:b/>
          <w:bCs/>
          <w:color w:val="000000" w:themeColor="text1"/>
          <w:kern w:val="24"/>
          <w:sz w:val="24"/>
          <w:szCs w:val="24"/>
        </w:rPr>
        <w:t xml:space="preserve">Our agency believes it is important to respect all people and their property.”  </w:t>
      </w:r>
    </w:p>
    <w:p w:rsidR="003818E9" w:rsidRPr="003818E9" w:rsidRDefault="003818E9" w:rsidP="003818E9">
      <w:pPr>
        <w:pStyle w:val="ListParagraph"/>
        <w:numPr>
          <w:ilvl w:val="0"/>
          <w:numId w:val="29"/>
        </w:numPr>
        <w:tabs>
          <w:tab w:val="left" w:pos="7200"/>
        </w:tabs>
        <w:spacing w:after="0" w:line="240" w:lineRule="auto"/>
        <w:contextualSpacing w:val="0"/>
        <w:jc w:val="both"/>
        <w:rPr>
          <w:rFonts w:cstheme="minorHAnsi"/>
          <w:iCs/>
          <w:sz w:val="24"/>
          <w:szCs w:val="24"/>
        </w:rPr>
      </w:pPr>
      <w:r w:rsidRPr="003818E9">
        <w:rPr>
          <w:rFonts w:cstheme="minorHAnsi"/>
          <w:sz w:val="24"/>
          <w:szCs w:val="24"/>
        </w:rPr>
        <w:lastRenderedPageBreak/>
        <w:t xml:space="preserve">It’s important for management to be cheerleaders for their Agency-wide values </w:t>
      </w:r>
      <w:r>
        <w:rPr>
          <w:rFonts w:cstheme="minorHAnsi"/>
          <w:sz w:val="24"/>
          <w:szCs w:val="24"/>
        </w:rPr>
        <w:t>and promote them</w:t>
      </w:r>
    </w:p>
    <w:p w:rsidR="003818E9" w:rsidRPr="003818E9" w:rsidRDefault="003818E9" w:rsidP="003818E9">
      <w:pPr>
        <w:pStyle w:val="ListParagraph"/>
        <w:numPr>
          <w:ilvl w:val="0"/>
          <w:numId w:val="29"/>
        </w:numPr>
        <w:spacing w:line="240" w:lineRule="auto"/>
        <w:rPr>
          <w:rFonts w:eastAsia="MS PGothic" w:cstheme="minorHAnsi"/>
          <w:color w:val="000000" w:themeColor="text1"/>
          <w:kern w:val="24"/>
          <w:sz w:val="24"/>
          <w:szCs w:val="24"/>
        </w:rPr>
      </w:pPr>
      <w:r w:rsidRPr="003818E9">
        <w:rPr>
          <w:rFonts w:eastAsia="MS PGothic" w:cstheme="minorHAnsi"/>
          <w:color w:val="000000" w:themeColor="text1"/>
          <w:kern w:val="24"/>
          <w:sz w:val="24"/>
          <w:szCs w:val="24"/>
        </w:rPr>
        <w:t xml:space="preserve">Use of </w:t>
      </w:r>
      <w:r>
        <w:rPr>
          <w:rFonts w:eastAsia="MS PGothic" w:cstheme="minorHAnsi"/>
          <w:color w:val="000000" w:themeColor="text1"/>
          <w:kern w:val="24"/>
          <w:sz w:val="24"/>
          <w:szCs w:val="24"/>
        </w:rPr>
        <w:t>Agency values provide</w:t>
      </w:r>
      <w:r w:rsidRPr="003818E9">
        <w:rPr>
          <w:rFonts w:eastAsia="MS PGothic" w:cstheme="minorHAnsi"/>
          <w:color w:val="000000" w:themeColor="text1"/>
          <w:kern w:val="24"/>
          <w:sz w:val="24"/>
          <w:szCs w:val="24"/>
        </w:rPr>
        <w:t xml:space="preserve"> guideline</w:t>
      </w:r>
      <w:r>
        <w:rPr>
          <w:rFonts w:eastAsia="MS PGothic" w:cstheme="minorHAnsi"/>
          <w:color w:val="000000" w:themeColor="text1"/>
          <w:kern w:val="24"/>
          <w:sz w:val="24"/>
          <w:szCs w:val="24"/>
        </w:rPr>
        <w:t>s</w:t>
      </w:r>
      <w:r w:rsidRPr="003818E9">
        <w:rPr>
          <w:rFonts w:eastAsia="MS PGothic" w:cstheme="minorHAnsi"/>
          <w:color w:val="000000" w:themeColor="text1"/>
          <w:kern w:val="24"/>
          <w:sz w:val="24"/>
          <w:szCs w:val="24"/>
        </w:rPr>
        <w:t xml:space="preserve"> for individuals to monitor their own behavior</w:t>
      </w:r>
      <w:r w:rsidRPr="003818E9">
        <w:rPr>
          <w:rFonts w:eastAsia="MS PGothic" w:cstheme="minorHAnsi"/>
          <w:color w:val="1D1B11" w:themeColor="background2" w:themeShade="1A"/>
          <w:kern w:val="24"/>
          <w:sz w:val="24"/>
          <w:szCs w:val="24"/>
        </w:rPr>
        <w:t xml:space="preserve">, as well as remind </w:t>
      </w:r>
      <w:r w:rsidRPr="003818E9">
        <w:rPr>
          <w:rFonts w:eastAsia="MS PGothic" w:cstheme="minorHAnsi"/>
          <w:color w:val="000000" w:themeColor="text1"/>
          <w:kern w:val="24"/>
          <w:sz w:val="24"/>
          <w:szCs w:val="24"/>
        </w:rPr>
        <w:t>and motivate individuals to meet certain standards</w:t>
      </w:r>
    </w:p>
    <w:p w:rsidR="003818E9" w:rsidRDefault="003818E9" w:rsidP="003818E9">
      <w:pPr>
        <w:tabs>
          <w:tab w:val="left" w:pos="7200"/>
        </w:tabs>
        <w:spacing w:after="120"/>
        <w:jc w:val="both"/>
        <w:rPr>
          <w:rFonts w:cstheme="minorHAnsi"/>
          <w:i/>
          <w:iCs/>
        </w:rPr>
      </w:pPr>
      <w:r>
        <w:rPr>
          <w:b/>
          <w:noProof/>
        </w:rPr>
        <mc:AlternateContent>
          <mc:Choice Requires="wps">
            <w:drawing>
              <wp:anchor distT="0" distB="0" distL="114300" distR="114300" simplePos="0" relativeHeight="251658239" behindDoc="0" locked="0" layoutInCell="1" allowOverlap="1">
                <wp:simplePos x="0" y="0"/>
                <wp:positionH relativeFrom="column">
                  <wp:posOffset>-7620</wp:posOffset>
                </wp:positionH>
                <wp:positionV relativeFrom="paragraph">
                  <wp:posOffset>454660</wp:posOffset>
                </wp:positionV>
                <wp:extent cx="6286500" cy="72199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6286500" cy="7219950"/>
                        </a:xfrm>
                        <a:prstGeom prst="rect">
                          <a:avLst/>
                        </a:prstGeom>
                        <a:solidFill>
                          <a:schemeClr val="accent1">
                            <a:lumMod val="20000"/>
                            <a:lumOff val="8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05E1D" id="Rectangle 3" o:spid="_x0000_s1026" style="position:absolute;margin-left:-.6pt;margin-top:35.8pt;width:495pt;height:56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" fillcolor="#dbe5f1 [660]" strokecolor="#1f497d [3215]" strokeweight="2pt"/>
            </w:pict>
          </mc:Fallback>
        </mc:AlternateContent>
      </w:r>
      <w:r w:rsidRPr="003818E9">
        <w:rPr>
          <w:b/>
          <w:noProof/>
        </w:rPr>
        <mc:AlternateContent>
          <mc:Choice Requires="wps">
            <w:drawing>
              <wp:anchor distT="45720" distB="45720" distL="114300" distR="114300" simplePos="0" relativeHeight="251659264" behindDoc="0" locked="0" layoutInCell="1" allowOverlap="1" wp14:anchorId="06D0DD0B" wp14:editId="15BC9D4E">
                <wp:simplePos x="0" y="0"/>
                <wp:positionH relativeFrom="margin">
                  <wp:posOffset>175260</wp:posOffset>
                </wp:positionH>
                <wp:positionV relativeFrom="paragraph">
                  <wp:posOffset>699770</wp:posOffset>
                </wp:positionV>
                <wp:extent cx="5924550" cy="67818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6781800"/>
                        </a:xfrm>
                        <a:prstGeom prst="rect">
                          <a:avLst/>
                        </a:prstGeom>
                        <a:solidFill>
                          <a:srgbClr val="FFFFFF"/>
                        </a:solidFill>
                        <a:ln w="9525">
                          <a:solidFill>
                            <a:srgbClr val="000000"/>
                          </a:solidFill>
                          <a:miter lim="800000"/>
                          <a:headEnd/>
                          <a:tailEnd/>
                        </a:ln>
                      </wps:spPr>
                      <wps:txbx>
                        <w:txbxContent>
                          <w:p w:rsidR="003818E9" w:rsidRPr="003818E9" w:rsidRDefault="003818E9" w:rsidP="003818E9">
                            <w:pPr>
                              <w:ind w:left="110"/>
                              <w:jc w:val="center"/>
                              <w:rPr>
                                <w:rFonts w:ascii="Calibri" w:eastAsia="Calibri" w:hAnsi="Calibri" w:cs="Calibri"/>
                                <w:color w:val="000000"/>
                                <w:sz w:val="44"/>
                              </w:rPr>
                            </w:pPr>
                            <w:r w:rsidRPr="003818E9">
                              <w:rPr>
                                <w:color w:val="000000"/>
                                <w:sz w:val="52"/>
                              </w:rPr>
                              <w:t>H.E.A.R.T.</w:t>
                            </w:r>
                          </w:p>
                          <w:p w:rsidR="003818E9" w:rsidRPr="003818E9" w:rsidRDefault="003818E9" w:rsidP="003818E9">
                            <w:pPr>
                              <w:keepNext/>
                              <w:keepLines/>
                              <w:ind w:left="24" w:hanging="14"/>
                              <w:outlineLvl w:val="0"/>
                              <w:rPr>
                                <w:color w:val="000000"/>
                                <w:sz w:val="44"/>
                              </w:rPr>
                            </w:pPr>
                            <w:r w:rsidRPr="003818E9">
                              <w:rPr>
                                <w:b/>
                                <w:i/>
                                <w:color w:val="000000"/>
                                <w:sz w:val="48"/>
                                <w:szCs w:val="28"/>
                                <w:u w:val="single"/>
                              </w:rPr>
                              <w:t>H</w:t>
                            </w:r>
                            <w:r w:rsidRPr="003818E9">
                              <w:rPr>
                                <w:color w:val="000000"/>
                                <w:sz w:val="44"/>
                              </w:rPr>
                              <w:t>ONORED-</w:t>
                            </w:r>
                          </w:p>
                          <w:p w:rsidR="003818E9" w:rsidRDefault="003818E9" w:rsidP="003818E9">
                            <w:pPr>
                              <w:ind w:left="749" w:hanging="14"/>
                              <w:rPr>
                                <w:color w:val="000000"/>
                                <w:sz w:val="36"/>
                              </w:rPr>
                            </w:pPr>
                            <w:r w:rsidRPr="003818E9">
                              <w:rPr>
                                <w:color w:val="000000"/>
                                <w:sz w:val="36"/>
                              </w:rPr>
                              <w:t>LIVNG A LIFE OF HONOR, RECOGNIZNG THE VALUE AND PURPOSE OF LIFE WITHN OURSELVES AND OTHERS</w:t>
                            </w:r>
                          </w:p>
                          <w:p w:rsidR="003818E9" w:rsidRPr="003818E9" w:rsidRDefault="003818E9" w:rsidP="003818E9">
                            <w:pPr>
                              <w:ind w:left="749" w:hanging="14"/>
                              <w:rPr>
                                <w:rFonts w:ascii="Calibri" w:eastAsia="Calibri" w:hAnsi="Calibri" w:cs="Calibri"/>
                                <w:color w:val="000000"/>
                                <w:sz w:val="36"/>
                              </w:rPr>
                            </w:pPr>
                          </w:p>
                          <w:p w:rsidR="003818E9" w:rsidRPr="003818E9" w:rsidRDefault="003818E9" w:rsidP="003818E9">
                            <w:pPr>
                              <w:ind w:left="24" w:hanging="14"/>
                              <w:rPr>
                                <w:rFonts w:ascii="Calibri" w:eastAsia="Calibri" w:hAnsi="Calibri" w:cs="Calibri"/>
                                <w:color w:val="000000"/>
                                <w:sz w:val="44"/>
                              </w:rPr>
                            </w:pPr>
                            <w:r w:rsidRPr="003818E9">
                              <w:rPr>
                                <w:b/>
                                <w:i/>
                                <w:color w:val="000000"/>
                                <w:sz w:val="48"/>
                                <w:szCs w:val="28"/>
                                <w:u w:val="single"/>
                              </w:rPr>
                              <w:t>E</w:t>
                            </w:r>
                            <w:r w:rsidRPr="003818E9">
                              <w:rPr>
                                <w:color w:val="000000"/>
                                <w:sz w:val="44"/>
                              </w:rPr>
                              <w:t>MPOWERED-</w:t>
                            </w:r>
                          </w:p>
                          <w:p w:rsidR="003818E9" w:rsidRPr="003818E9" w:rsidRDefault="003818E9" w:rsidP="003818E9">
                            <w:pPr>
                              <w:ind w:left="744" w:hanging="14"/>
                              <w:rPr>
                                <w:rFonts w:ascii="Calibri" w:eastAsia="Calibri" w:hAnsi="Calibri" w:cs="Calibri"/>
                                <w:color w:val="000000"/>
                                <w:sz w:val="36"/>
                                <w:szCs w:val="36"/>
                              </w:rPr>
                            </w:pPr>
                            <w:r w:rsidRPr="003818E9">
                              <w:rPr>
                                <w:color w:val="000000"/>
                                <w:sz w:val="36"/>
                                <w:szCs w:val="36"/>
                              </w:rPr>
                              <w:t>CREATNG MOMENTS THAT MATTER AND EMPOWERNG PEOPLE TO CHOOSE</w:t>
                            </w:r>
                          </w:p>
                          <w:p w:rsidR="003818E9" w:rsidRDefault="003818E9" w:rsidP="003818E9">
                            <w:pPr>
                              <w:ind w:left="720" w:hanging="14"/>
                              <w:rPr>
                                <w:color w:val="000000"/>
                                <w:sz w:val="36"/>
                                <w:szCs w:val="36"/>
                              </w:rPr>
                            </w:pPr>
                            <w:r w:rsidRPr="003818E9">
                              <w:rPr>
                                <w:color w:val="000000"/>
                                <w:sz w:val="36"/>
                                <w:szCs w:val="36"/>
                              </w:rPr>
                              <w:t>AND LIVE AN HONORABLE LIF</w:t>
                            </w:r>
                            <w:r>
                              <w:rPr>
                                <w:color w:val="000000"/>
                                <w:sz w:val="36"/>
                                <w:szCs w:val="36"/>
                              </w:rPr>
                              <w:t>E</w:t>
                            </w:r>
                          </w:p>
                          <w:p w:rsidR="003818E9" w:rsidRPr="003818E9" w:rsidRDefault="003818E9" w:rsidP="003818E9">
                            <w:pPr>
                              <w:ind w:left="720" w:hanging="14"/>
                              <w:rPr>
                                <w:rFonts w:ascii="Calibri" w:eastAsia="Calibri" w:hAnsi="Calibri" w:cs="Calibri"/>
                                <w:color w:val="000000"/>
                                <w:sz w:val="36"/>
                                <w:szCs w:val="36"/>
                              </w:rPr>
                            </w:pPr>
                          </w:p>
                          <w:p w:rsidR="003818E9" w:rsidRPr="003818E9" w:rsidRDefault="003818E9" w:rsidP="003818E9">
                            <w:pPr>
                              <w:ind w:left="24" w:hanging="14"/>
                              <w:rPr>
                                <w:rFonts w:ascii="Calibri" w:eastAsia="Calibri" w:hAnsi="Calibri" w:cs="Calibri"/>
                                <w:color w:val="000000"/>
                                <w:sz w:val="44"/>
                              </w:rPr>
                            </w:pPr>
                            <w:r w:rsidRPr="003818E9">
                              <w:rPr>
                                <w:b/>
                                <w:i/>
                                <w:color w:val="000000"/>
                                <w:sz w:val="48"/>
                                <w:szCs w:val="28"/>
                                <w:u w:val="single"/>
                              </w:rPr>
                              <w:t>A</w:t>
                            </w:r>
                            <w:r w:rsidRPr="003818E9">
                              <w:rPr>
                                <w:color w:val="000000"/>
                                <w:sz w:val="44"/>
                              </w:rPr>
                              <w:t>CCOUNTABLE-</w:t>
                            </w:r>
                          </w:p>
                          <w:p w:rsidR="003818E9" w:rsidRDefault="003818E9" w:rsidP="003818E9">
                            <w:pPr>
                              <w:ind w:left="730" w:hanging="14"/>
                              <w:rPr>
                                <w:color w:val="000000"/>
                                <w:sz w:val="36"/>
                              </w:rPr>
                            </w:pPr>
                            <w:r w:rsidRPr="003818E9">
                              <w:rPr>
                                <w:color w:val="000000"/>
                                <w:sz w:val="36"/>
                              </w:rPr>
                              <w:t>ACCEPTNG RESPONSIBILITY OF EMPOWERED LIVNG</w:t>
                            </w:r>
                          </w:p>
                          <w:p w:rsidR="003818E9" w:rsidRPr="003818E9" w:rsidRDefault="003818E9" w:rsidP="003818E9">
                            <w:pPr>
                              <w:ind w:left="730" w:hanging="14"/>
                              <w:rPr>
                                <w:rFonts w:ascii="Calibri" w:eastAsia="Calibri" w:hAnsi="Calibri" w:cs="Calibri"/>
                                <w:color w:val="000000"/>
                                <w:sz w:val="36"/>
                              </w:rPr>
                            </w:pPr>
                          </w:p>
                          <w:p w:rsidR="003818E9" w:rsidRPr="003818E9" w:rsidRDefault="003818E9" w:rsidP="003818E9">
                            <w:pPr>
                              <w:ind w:left="24" w:hanging="14"/>
                              <w:rPr>
                                <w:rFonts w:ascii="Calibri" w:eastAsia="Calibri" w:hAnsi="Calibri" w:cs="Calibri"/>
                                <w:color w:val="000000"/>
                                <w:sz w:val="44"/>
                              </w:rPr>
                            </w:pPr>
                            <w:r w:rsidRPr="003818E9">
                              <w:rPr>
                                <w:b/>
                                <w:i/>
                                <w:color w:val="000000"/>
                                <w:sz w:val="48"/>
                                <w:szCs w:val="28"/>
                                <w:u w:val="single"/>
                              </w:rPr>
                              <w:t>R</w:t>
                            </w:r>
                            <w:r w:rsidRPr="003818E9">
                              <w:rPr>
                                <w:color w:val="000000"/>
                                <w:sz w:val="44"/>
                              </w:rPr>
                              <w:t>ESPECTED-</w:t>
                            </w:r>
                          </w:p>
                          <w:p w:rsidR="003818E9" w:rsidRDefault="003818E9" w:rsidP="003818E9">
                            <w:pPr>
                              <w:ind w:left="735" w:hanging="14"/>
                              <w:rPr>
                                <w:color w:val="000000"/>
                                <w:sz w:val="36"/>
                              </w:rPr>
                            </w:pPr>
                            <w:r w:rsidRPr="003818E9">
                              <w:rPr>
                                <w:color w:val="000000"/>
                                <w:sz w:val="36"/>
                              </w:rPr>
                              <w:t>BEING ACCOUNTABLE TO TREAT OTHERS WITH RESPECT</w:t>
                            </w:r>
                          </w:p>
                          <w:p w:rsidR="003818E9" w:rsidRPr="003818E9" w:rsidRDefault="003818E9" w:rsidP="003818E9">
                            <w:pPr>
                              <w:ind w:left="735" w:hanging="14"/>
                              <w:rPr>
                                <w:rFonts w:ascii="Calibri" w:eastAsia="Calibri" w:hAnsi="Calibri" w:cs="Calibri"/>
                                <w:color w:val="000000"/>
                                <w:sz w:val="36"/>
                              </w:rPr>
                            </w:pPr>
                          </w:p>
                          <w:p w:rsidR="003818E9" w:rsidRPr="003818E9" w:rsidRDefault="003818E9" w:rsidP="003818E9">
                            <w:pPr>
                              <w:keepNext/>
                              <w:keepLines/>
                              <w:ind w:left="24" w:hanging="14"/>
                              <w:outlineLvl w:val="0"/>
                              <w:rPr>
                                <w:color w:val="000000"/>
                                <w:sz w:val="44"/>
                              </w:rPr>
                            </w:pPr>
                            <w:r w:rsidRPr="003818E9">
                              <w:rPr>
                                <w:b/>
                                <w:i/>
                                <w:color w:val="000000"/>
                                <w:sz w:val="48"/>
                                <w:szCs w:val="28"/>
                                <w:u w:val="single"/>
                              </w:rPr>
                              <w:t>T</w:t>
                            </w:r>
                            <w:r w:rsidRPr="003818E9">
                              <w:rPr>
                                <w:color w:val="000000"/>
                                <w:sz w:val="44"/>
                              </w:rPr>
                              <w:t>EAM PLAYER-</w:t>
                            </w:r>
                          </w:p>
                          <w:p w:rsidR="003818E9" w:rsidRPr="003818E9" w:rsidRDefault="003818E9" w:rsidP="003818E9">
                            <w:pPr>
                              <w:ind w:left="720" w:hanging="14"/>
                              <w:rPr>
                                <w:rFonts w:ascii="Calibri" w:eastAsia="Calibri" w:hAnsi="Calibri" w:cs="Calibri"/>
                                <w:color w:val="000000"/>
                                <w:sz w:val="44"/>
                              </w:rPr>
                            </w:pPr>
                            <w:r w:rsidRPr="003818E9">
                              <w:rPr>
                                <w:color w:val="000000"/>
                                <w:sz w:val="36"/>
                              </w:rPr>
                              <w:t>INTERACTRNG RESPECTFULLY WITH OTHERS THROUGH COMMUNICATION AND COOPE</w:t>
                            </w:r>
                            <w:r>
                              <w:rPr>
                                <w:color w:val="000000"/>
                                <w:sz w:val="36"/>
                              </w:rPr>
                              <w:t>RATION TO ACHIEVE A COMMON GOAL</w:t>
                            </w:r>
                          </w:p>
                          <w:p w:rsidR="003818E9" w:rsidRPr="003818E9" w:rsidRDefault="003818E9" w:rsidP="003818E9">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D0DD0B" id="_x0000_t202" coordsize="21600,21600" o:spt="202" path="m,l,21600r21600,l21600,xe">
                <v:stroke joinstyle="miter"/>
                <v:path gradientshapeok="t" o:connecttype="rect"/>
              </v:shapetype>
              <v:shape id="Text Box 2" o:spid="_x0000_s1026" type="#_x0000_t202" style="position:absolute;left:0;text-align:left;margin-left:13.8pt;margin-top:55.1pt;width:466.5pt;height:53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">
                <v:textbox>
                  <w:txbxContent>
                    <w:p w14:paraId="1ED80D3D" w14:textId="77777777" w:rsidR="003818E9" w:rsidRPr="003818E9" w:rsidRDefault="003818E9" w:rsidP="003818E9">
                      <w:pPr>
                        <w:ind w:left="110"/>
                        <w:jc w:val="center"/>
                        <w:rPr>
                          <w:rFonts w:ascii="Calibri" w:eastAsia="Calibri" w:hAnsi="Calibri" w:cs="Calibri"/>
                          <w:color w:val="000000"/>
                          <w:sz w:val="44"/>
                        </w:rPr>
                      </w:pPr>
                      <w:r w:rsidRPr="003818E9">
                        <w:rPr>
                          <w:color w:val="000000"/>
                          <w:sz w:val="52"/>
                        </w:rPr>
                        <w:t>H.E.A.R.T.</w:t>
                      </w:r>
                    </w:p>
                    <w:p w14:paraId="6180B114" w14:textId="77777777" w:rsidR="003818E9" w:rsidRPr="003818E9" w:rsidRDefault="003818E9" w:rsidP="003818E9">
                      <w:pPr>
                        <w:keepNext/>
                        <w:keepLines/>
                        <w:ind w:left="24" w:hanging="14"/>
                        <w:outlineLvl w:val="0"/>
                        <w:rPr>
                          <w:color w:val="000000"/>
                          <w:sz w:val="44"/>
                        </w:rPr>
                      </w:pPr>
                      <w:r w:rsidRPr="003818E9">
                        <w:rPr>
                          <w:b/>
                          <w:i/>
                          <w:color w:val="000000"/>
                          <w:sz w:val="48"/>
                          <w:szCs w:val="28"/>
                          <w:u w:val="single"/>
                        </w:rPr>
                        <w:t>H</w:t>
                      </w:r>
                      <w:r w:rsidRPr="003818E9">
                        <w:rPr>
                          <w:color w:val="000000"/>
                          <w:sz w:val="44"/>
                        </w:rPr>
                        <w:t>ONORED-</w:t>
                      </w:r>
                    </w:p>
                    <w:p w14:paraId="211636E4" w14:textId="77777777" w:rsidR="003818E9" w:rsidRDefault="003818E9" w:rsidP="003818E9">
                      <w:pPr>
                        <w:ind w:left="749" w:hanging="14"/>
                        <w:rPr>
                          <w:color w:val="000000"/>
                          <w:sz w:val="36"/>
                        </w:rPr>
                      </w:pPr>
                      <w:r w:rsidRPr="003818E9">
                        <w:rPr>
                          <w:color w:val="000000"/>
                          <w:sz w:val="36"/>
                        </w:rPr>
                        <w:t>LIVNG A LIFE OF HONOR, RECOGNIZNG THE VALUE AND PURPOSE OF LIFE WITHN OURSELVES AND OTHERS</w:t>
                      </w:r>
                    </w:p>
                    <w:p w14:paraId="6C448E82" w14:textId="77777777" w:rsidR="003818E9" w:rsidRPr="003818E9" w:rsidRDefault="003818E9" w:rsidP="003818E9">
                      <w:pPr>
                        <w:ind w:left="749" w:hanging="14"/>
                        <w:rPr>
                          <w:rFonts w:ascii="Calibri" w:eastAsia="Calibri" w:hAnsi="Calibri" w:cs="Calibri"/>
                          <w:color w:val="000000"/>
                          <w:sz w:val="36"/>
                        </w:rPr>
                      </w:pPr>
                    </w:p>
                    <w:p w14:paraId="1D1C0E96" w14:textId="77777777" w:rsidR="003818E9" w:rsidRPr="003818E9" w:rsidRDefault="003818E9" w:rsidP="003818E9">
                      <w:pPr>
                        <w:ind w:left="24" w:hanging="14"/>
                        <w:rPr>
                          <w:rFonts w:ascii="Calibri" w:eastAsia="Calibri" w:hAnsi="Calibri" w:cs="Calibri"/>
                          <w:color w:val="000000"/>
                          <w:sz w:val="44"/>
                        </w:rPr>
                      </w:pPr>
                      <w:r w:rsidRPr="003818E9">
                        <w:rPr>
                          <w:b/>
                          <w:i/>
                          <w:color w:val="000000"/>
                          <w:sz w:val="48"/>
                          <w:szCs w:val="28"/>
                          <w:u w:val="single"/>
                        </w:rPr>
                        <w:t>E</w:t>
                      </w:r>
                      <w:r w:rsidRPr="003818E9">
                        <w:rPr>
                          <w:color w:val="000000"/>
                          <w:sz w:val="44"/>
                        </w:rPr>
                        <w:t>MPOWERED-</w:t>
                      </w:r>
                    </w:p>
                    <w:p w14:paraId="58683F9F" w14:textId="77777777" w:rsidR="003818E9" w:rsidRPr="003818E9" w:rsidRDefault="003818E9" w:rsidP="003818E9">
                      <w:pPr>
                        <w:ind w:left="744" w:hanging="14"/>
                        <w:rPr>
                          <w:rFonts w:ascii="Calibri" w:eastAsia="Calibri" w:hAnsi="Calibri" w:cs="Calibri"/>
                          <w:color w:val="000000"/>
                          <w:sz w:val="36"/>
                          <w:szCs w:val="36"/>
                        </w:rPr>
                      </w:pPr>
                      <w:r w:rsidRPr="003818E9">
                        <w:rPr>
                          <w:color w:val="000000"/>
                          <w:sz w:val="36"/>
                          <w:szCs w:val="36"/>
                        </w:rPr>
                        <w:t>CREATNG MOMENTS THAT MATTER AND EMPOWERNG PEOPLE TO CHOOSE</w:t>
                      </w:r>
                    </w:p>
                    <w:p w14:paraId="325D9A45" w14:textId="77777777" w:rsidR="003818E9" w:rsidRDefault="003818E9" w:rsidP="003818E9">
                      <w:pPr>
                        <w:ind w:left="720" w:hanging="14"/>
                        <w:rPr>
                          <w:color w:val="000000"/>
                          <w:sz w:val="36"/>
                          <w:szCs w:val="36"/>
                        </w:rPr>
                      </w:pPr>
                      <w:r w:rsidRPr="003818E9">
                        <w:rPr>
                          <w:color w:val="000000"/>
                          <w:sz w:val="36"/>
                          <w:szCs w:val="36"/>
                        </w:rPr>
                        <w:t>AND LIVE AN HONORABLE LIF</w:t>
                      </w:r>
                      <w:r>
                        <w:rPr>
                          <w:color w:val="000000"/>
                          <w:sz w:val="36"/>
                          <w:szCs w:val="36"/>
                        </w:rPr>
                        <w:t>E</w:t>
                      </w:r>
                    </w:p>
                    <w:p w14:paraId="4BF404EF" w14:textId="77777777" w:rsidR="003818E9" w:rsidRPr="003818E9" w:rsidRDefault="003818E9" w:rsidP="003818E9">
                      <w:pPr>
                        <w:ind w:left="720" w:hanging="14"/>
                        <w:rPr>
                          <w:rFonts w:ascii="Calibri" w:eastAsia="Calibri" w:hAnsi="Calibri" w:cs="Calibri"/>
                          <w:color w:val="000000"/>
                          <w:sz w:val="36"/>
                          <w:szCs w:val="36"/>
                        </w:rPr>
                      </w:pPr>
                    </w:p>
                    <w:p w14:paraId="6B6E23AE" w14:textId="77777777" w:rsidR="003818E9" w:rsidRPr="003818E9" w:rsidRDefault="003818E9" w:rsidP="003818E9">
                      <w:pPr>
                        <w:ind w:left="24" w:hanging="14"/>
                        <w:rPr>
                          <w:rFonts w:ascii="Calibri" w:eastAsia="Calibri" w:hAnsi="Calibri" w:cs="Calibri"/>
                          <w:color w:val="000000"/>
                          <w:sz w:val="44"/>
                        </w:rPr>
                      </w:pPr>
                      <w:r w:rsidRPr="003818E9">
                        <w:rPr>
                          <w:b/>
                          <w:i/>
                          <w:color w:val="000000"/>
                          <w:sz w:val="48"/>
                          <w:szCs w:val="28"/>
                          <w:u w:val="single"/>
                        </w:rPr>
                        <w:t>A</w:t>
                      </w:r>
                      <w:r w:rsidRPr="003818E9">
                        <w:rPr>
                          <w:color w:val="000000"/>
                          <w:sz w:val="44"/>
                        </w:rPr>
                        <w:t>CCOUNTABLE-</w:t>
                      </w:r>
                    </w:p>
                    <w:p w14:paraId="7B5BC8C3" w14:textId="77777777" w:rsidR="003818E9" w:rsidRDefault="003818E9" w:rsidP="003818E9">
                      <w:pPr>
                        <w:ind w:left="730" w:hanging="14"/>
                        <w:rPr>
                          <w:color w:val="000000"/>
                          <w:sz w:val="36"/>
                        </w:rPr>
                      </w:pPr>
                      <w:r w:rsidRPr="003818E9">
                        <w:rPr>
                          <w:color w:val="000000"/>
                          <w:sz w:val="36"/>
                        </w:rPr>
                        <w:t>ACCEPTNG RESPONSIBILITY OF EMPOWERED LIVNG</w:t>
                      </w:r>
                    </w:p>
                    <w:p w14:paraId="0B31D91A" w14:textId="77777777" w:rsidR="003818E9" w:rsidRPr="003818E9" w:rsidRDefault="003818E9" w:rsidP="003818E9">
                      <w:pPr>
                        <w:ind w:left="730" w:hanging="14"/>
                        <w:rPr>
                          <w:rFonts w:ascii="Calibri" w:eastAsia="Calibri" w:hAnsi="Calibri" w:cs="Calibri"/>
                          <w:color w:val="000000"/>
                          <w:sz w:val="36"/>
                        </w:rPr>
                      </w:pPr>
                    </w:p>
                    <w:p w14:paraId="12628274" w14:textId="77777777" w:rsidR="003818E9" w:rsidRPr="003818E9" w:rsidRDefault="003818E9" w:rsidP="003818E9">
                      <w:pPr>
                        <w:ind w:left="24" w:hanging="14"/>
                        <w:rPr>
                          <w:rFonts w:ascii="Calibri" w:eastAsia="Calibri" w:hAnsi="Calibri" w:cs="Calibri"/>
                          <w:color w:val="000000"/>
                          <w:sz w:val="44"/>
                        </w:rPr>
                      </w:pPr>
                      <w:r w:rsidRPr="003818E9">
                        <w:rPr>
                          <w:b/>
                          <w:i/>
                          <w:color w:val="000000"/>
                          <w:sz w:val="48"/>
                          <w:szCs w:val="28"/>
                          <w:u w:val="single"/>
                        </w:rPr>
                        <w:t>R</w:t>
                      </w:r>
                      <w:r w:rsidRPr="003818E9">
                        <w:rPr>
                          <w:color w:val="000000"/>
                          <w:sz w:val="44"/>
                        </w:rPr>
                        <w:t>ESPECTED-</w:t>
                      </w:r>
                    </w:p>
                    <w:p w14:paraId="683364F8" w14:textId="77777777" w:rsidR="003818E9" w:rsidRDefault="003818E9" w:rsidP="003818E9">
                      <w:pPr>
                        <w:ind w:left="735" w:hanging="14"/>
                        <w:rPr>
                          <w:color w:val="000000"/>
                          <w:sz w:val="36"/>
                        </w:rPr>
                      </w:pPr>
                      <w:r w:rsidRPr="003818E9">
                        <w:rPr>
                          <w:color w:val="000000"/>
                          <w:sz w:val="36"/>
                        </w:rPr>
                        <w:t>BEING ACCOUNTABLE TO TREAT OTHERS WITH RESPECT</w:t>
                      </w:r>
                    </w:p>
                    <w:p w14:paraId="16B56D37" w14:textId="77777777" w:rsidR="003818E9" w:rsidRPr="003818E9" w:rsidRDefault="003818E9" w:rsidP="003818E9">
                      <w:pPr>
                        <w:ind w:left="735" w:hanging="14"/>
                        <w:rPr>
                          <w:rFonts w:ascii="Calibri" w:eastAsia="Calibri" w:hAnsi="Calibri" w:cs="Calibri"/>
                          <w:color w:val="000000"/>
                          <w:sz w:val="36"/>
                        </w:rPr>
                      </w:pPr>
                    </w:p>
                    <w:p w14:paraId="492B98C4" w14:textId="77777777" w:rsidR="003818E9" w:rsidRPr="003818E9" w:rsidRDefault="003818E9" w:rsidP="003818E9">
                      <w:pPr>
                        <w:keepNext/>
                        <w:keepLines/>
                        <w:ind w:left="24" w:hanging="14"/>
                        <w:outlineLvl w:val="0"/>
                        <w:rPr>
                          <w:color w:val="000000"/>
                          <w:sz w:val="44"/>
                        </w:rPr>
                      </w:pPr>
                      <w:r w:rsidRPr="003818E9">
                        <w:rPr>
                          <w:b/>
                          <w:i/>
                          <w:color w:val="000000"/>
                          <w:sz w:val="48"/>
                          <w:szCs w:val="28"/>
                          <w:u w:val="single"/>
                        </w:rPr>
                        <w:t>T</w:t>
                      </w:r>
                      <w:r w:rsidRPr="003818E9">
                        <w:rPr>
                          <w:color w:val="000000"/>
                          <w:sz w:val="44"/>
                        </w:rPr>
                        <w:t>EAM PLAYER-</w:t>
                      </w:r>
                    </w:p>
                    <w:p w14:paraId="2890837A" w14:textId="77777777" w:rsidR="003818E9" w:rsidRPr="003818E9" w:rsidRDefault="003818E9" w:rsidP="003818E9">
                      <w:pPr>
                        <w:ind w:left="720" w:hanging="14"/>
                        <w:rPr>
                          <w:rFonts w:ascii="Calibri" w:eastAsia="Calibri" w:hAnsi="Calibri" w:cs="Calibri"/>
                          <w:color w:val="000000"/>
                          <w:sz w:val="44"/>
                        </w:rPr>
                      </w:pPr>
                      <w:r w:rsidRPr="003818E9">
                        <w:rPr>
                          <w:color w:val="000000"/>
                          <w:sz w:val="36"/>
                        </w:rPr>
                        <w:t>INTERACTRNG RESPECTFULLY WITH OTHERS THROUGH COMMUNICATION AND COOPE</w:t>
                      </w:r>
                      <w:r>
                        <w:rPr>
                          <w:color w:val="000000"/>
                          <w:sz w:val="36"/>
                        </w:rPr>
                        <w:t>RATION TO ACHIEVE A COMMON GOAL</w:t>
                      </w:r>
                    </w:p>
                    <w:p w14:paraId="4B10A4DA" w14:textId="77777777" w:rsidR="003818E9" w:rsidRPr="003818E9" w:rsidRDefault="003818E9" w:rsidP="003818E9">
                      <w:pPr>
                        <w:rPr>
                          <w:sz w:val="22"/>
                        </w:rPr>
                      </w:pPr>
                    </w:p>
                  </w:txbxContent>
                </v:textbox>
                <w10:wrap type="square" anchorx="margin"/>
              </v:shape>
            </w:pict>
          </mc:Fallback>
        </mc:AlternateContent>
      </w:r>
      <w:r w:rsidRPr="003818E9">
        <w:rPr>
          <w:rFonts w:cstheme="minorHAnsi"/>
          <w:iCs/>
        </w:rPr>
        <w:t>Many agencies choose to use an acronym to describe their Agency Values.</w:t>
      </w:r>
      <w:r>
        <w:rPr>
          <w:rFonts w:cstheme="minorHAnsi"/>
          <w:iCs/>
        </w:rPr>
        <w:t xml:space="preserve"> </w:t>
      </w:r>
      <w:r w:rsidRPr="003818E9">
        <w:rPr>
          <w:rFonts w:cstheme="minorHAnsi"/>
          <w:i/>
          <w:iCs/>
        </w:rPr>
        <w:t>See below for an example</w:t>
      </w:r>
    </w:p>
    <w:p w:rsidR="006375AE" w:rsidRDefault="006375AE" w:rsidP="003818E9">
      <w:pPr>
        <w:tabs>
          <w:tab w:val="left" w:pos="7200"/>
        </w:tabs>
        <w:spacing w:after="120"/>
        <w:jc w:val="both"/>
        <w:rPr>
          <w:rFonts w:cstheme="minorHAnsi"/>
          <w:iCs/>
        </w:rPr>
      </w:pPr>
    </w:p>
    <w:p w:rsidR="006375AE" w:rsidRDefault="006375AE" w:rsidP="003818E9">
      <w:pPr>
        <w:tabs>
          <w:tab w:val="left" w:pos="7200"/>
        </w:tabs>
        <w:spacing w:after="120"/>
        <w:jc w:val="both"/>
        <w:rPr>
          <w:rFonts w:cstheme="minorHAnsi"/>
          <w:iCs/>
        </w:rPr>
      </w:pPr>
    </w:p>
    <w:p w:rsidR="006375AE" w:rsidRDefault="006375AE" w:rsidP="003818E9">
      <w:pPr>
        <w:tabs>
          <w:tab w:val="left" w:pos="7200"/>
        </w:tabs>
        <w:spacing w:after="120"/>
        <w:jc w:val="both"/>
        <w:rPr>
          <w:rFonts w:cstheme="minorHAnsi"/>
          <w:iCs/>
        </w:rPr>
      </w:pPr>
    </w:p>
    <w:p w:rsidR="006375AE" w:rsidRDefault="006375AE" w:rsidP="003818E9">
      <w:pPr>
        <w:tabs>
          <w:tab w:val="left" w:pos="7200"/>
        </w:tabs>
        <w:spacing w:after="120"/>
        <w:jc w:val="both"/>
        <w:rPr>
          <w:rFonts w:cstheme="minorHAnsi"/>
          <w:iCs/>
        </w:rPr>
      </w:pPr>
    </w:p>
    <w:p w:rsidR="006375AE" w:rsidRDefault="006375AE" w:rsidP="006375AE">
      <w:pPr>
        <w:rPr>
          <w:rFonts w:asciiTheme="majorHAnsi" w:hAnsiTheme="majorHAnsi" w:cs="Cambria-Italic"/>
          <w:i/>
          <w:iCs/>
          <w:color w:val="000000" w:themeColor="text1"/>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Pr>
          <w:rFonts w:ascii="Roboto" w:hAnsi="Roboto"/>
          <w:noProof/>
          <w:color w:val="2962FF"/>
        </w:rPr>
        <w:drawing>
          <wp:anchor distT="0" distB="0" distL="114300" distR="114300" simplePos="0" relativeHeight="251662336" behindDoc="0" locked="0" layoutInCell="1" allowOverlap="1" wp14:anchorId="619EBE03" wp14:editId="21EC57E0">
            <wp:simplePos x="0" y="0"/>
            <wp:positionH relativeFrom="margin">
              <wp:posOffset>140615</wp:posOffset>
            </wp:positionH>
            <wp:positionV relativeFrom="margin">
              <wp:posOffset>196850</wp:posOffset>
            </wp:positionV>
            <wp:extent cx="2817495" cy="1277620"/>
            <wp:effectExtent l="0" t="0" r="1905" b="0"/>
            <wp:wrapSquare wrapText="bothSides"/>
            <wp:docPr id="5" name="Picture 5" descr="The Origin of Business Values | Port Macquarie Online Marketin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Origin of Business Values | Port Macquarie Online Marketing">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17495" cy="12776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375AE" w:rsidRDefault="006375AE" w:rsidP="006375AE">
      <w:pPr>
        <w:jc w:val="cente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375AE" w:rsidRPr="00EA51A3" w:rsidRDefault="006375AE" w:rsidP="006375AE">
      <w:pPr>
        <w:jc w:val="center"/>
        <w:rPr>
          <w:rFonts w:cstheme="minorHAns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51A3">
        <w:rPr>
          <w:rFonts w:cstheme="minorHAns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Defining Agency-Wide Expectations</w:t>
      </w:r>
    </w:p>
    <w:p w:rsidR="006375AE" w:rsidRDefault="006375AE" w:rsidP="006375AE">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1F07">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6375AE" w:rsidRDefault="006375AE" w:rsidP="006375AE">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375AE" w:rsidRDefault="006375AE" w:rsidP="006375AE">
      <w:pPr>
        <w:rPr>
          <w:rFonts w:cstheme="minorHAnsi"/>
          <w:iCs/>
        </w:rPr>
      </w:pPr>
      <w:r w:rsidRPr="00EA51A3">
        <w:rPr>
          <w:rFonts w:cstheme="minorHAnsi"/>
          <w:iCs/>
        </w:rPr>
        <w:t>Once 3-5 values have been selected, you are re</w:t>
      </w:r>
      <w:r>
        <w:rPr>
          <w:rFonts w:cstheme="minorHAnsi"/>
          <w:iCs/>
        </w:rPr>
        <w:t xml:space="preserve">ady to move to the second level. </w:t>
      </w:r>
    </w:p>
    <w:p w:rsidR="006375AE" w:rsidRDefault="006375AE" w:rsidP="006375AE">
      <w:pPr>
        <w:rPr>
          <w:rFonts w:cstheme="minorHAnsi"/>
          <w:iCs/>
        </w:rPr>
      </w:pPr>
      <w:r w:rsidRPr="00EA51A3">
        <w:rPr>
          <w:rFonts w:cstheme="minorHAnsi"/>
          <w:i/>
          <w:iCs/>
        </w:rPr>
        <w:t>Defining each of those values more specifically.</w:t>
      </w:r>
      <w:r w:rsidRPr="00EA51A3">
        <w:rPr>
          <w:rFonts w:cstheme="minorHAnsi"/>
          <w:iCs/>
        </w:rPr>
        <w:t xml:space="preserve">  </w:t>
      </w:r>
    </w:p>
    <w:p w:rsidR="006375AE" w:rsidRDefault="006375AE" w:rsidP="006375AE">
      <w:pPr>
        <w:rPr>
          <w:rFonts w:cstheme="minorHAnsi"/>
          <w:iCs/>
        </w:rPr>
      </w:pPr>
    </w:p>
    <w:p w:rsidR="006375AE" w:rsidRPr="00EA51A3" w:rsidRDefault="006375AE" w:rsidP="006375AE">
      <w:pPr>
        <w:jc w:val="center"/>
        <w:rPr>
          <w:rFonts w:cstheme="minorHAnsi"/>
          <w:iCs/>
        </w:rPr>
      </w:pPr>
      <w:r w:rsidRPr="00EA51A3">
        <w:rPr>
          <w:rFonts w:cstheme="minorHAnsi"/>
          <w:b/>
          <w:iCs/>
        </w:rPr>
        <w:t>Behaviorally Defined</w:t>
      </w:r>
      <w:r w:rsidRPr="00EA51A3">
        <w:rPr>
          <w:rFonts w:cstheme="minorHAnsi"/>
          <w:iCs/>
        </w:rPr>
        <w:t xml:space="preserve"> </w:t>
      </w:r>
      <w:r w:rsidRPr="00EA51A3">
        <w:rPr>
          <w:rFonts w:eastAsia="MS PGothic" w:cstheme="minorHAnsi"/>
          <w:b/>
          <w:color w:val="000000" w:themeColor="text1"/>
          <w:kern w:val="24"/>
        </w:rPr>
        <w:t xml:space="preserve">Expectations </w:t>
      </w:r>
      <w:r w:rsidRPr="00EA51A3">
        <w:rPr>
          <w:rFonts w:eastAsia="MS PGothic" w:cstheme="minorHAnsi"/>
          <w:color w:val="000000" w:themeColor="text1"/>
          <w:kern w:val="24"/>
        </w:rPr>
        <w:t xml:space="preserve">are the specific criteria for meeting life value outcomes. </w:t>
      </w:r>
    </w:p>
    <w:p w:rsidR="006375AE" w:rsidRDefault="006375AE" w:rsidP="006375AE">
      <w:pPr>
        <w:pStyle w:val="ListParagraph"/>
        <w:spacing w:after="0" w:line="240" w:lineRule="auto"/>
        <w:ind w:left="907"/>
        <w:rPr>
          <w:rFonts w:cstheme="minorHAnsi"/>
          <w:iCs/>
        </w:rPr>
      </w:pPr>
    </w:p>
    <w:p w:rsidR="006375AE" w:rsidRPr="00EA51A3" w:rsidRDefault="006375AE" w:rsidP="006375AE">
      <w:pPr>
        <w:rPr>
          <w:rFonts w:cstheme="minorHAnsi"/>
          <w:b/>
          <w:iCs/>
        </w:rPr>
      </w:pPr>
      <w:r w:rsidRPr="00EA51A3">
        <w:rPr>
          <w:rFonts w:cstheme="minorHAnsi"/>
          <w:b/>
          <w:iCs/>
        </w:rPr>
        <w:t xml:space="preserve">TO-DO Terms: </w:t>
      </w:r>
    </w:p>
    <w:p w:rsidR="006375AE" w:rsidRDefault="006375AE" w:rsidP="006375AE">
      <w:pPr>
        <w:rPr>
          <w:rFonts w:cstheme="minorHAnsi"/>
          <w:iCs/>
        </w:rPr>
      </w:pPr>
    </w:p>
    <w:p w:rsidR="006375AE" w:rsidRPr="00EA51A3" w:rsidRDefault="006375AE" w:rsidP="006375AE">
      <w:pPr>
        <w:numPr>
          <w:ilvl w:val="0"/>
          <w:numId w:val="32"/>
        </w:numPr>
        <w:rPr>
          <w:rFonts w:cstheme="minorHAnsi"/>
          <w:iCs/>
        </w:rPr>
      </w:pPr>
      <w:r w:rsidRPr="00EA51A3">
        <w:rPr>
          <w:rFonts w:cstheme="minorHAnsi"/>
          <w:iCs/>
        </w:rPr>
        <w:t>Action verbs</w:t>
      </w:r>
    </w:p>
    <w:p w:rsidR="006375AE" w:rsidRPr="00EA51A3" w:rsidRDefault="006375AE" w:rsidP="006375AE">
      <w:pPr>
        <w:numPr>
          <w:ilvl w:val="0"/>
          <w:numId w:val="32"/>
        </w:numPr>
        <w:rPr>
          <w:rFonts w:cstheme="minorHAnsi"/>
          <w:iCs/>
        </w:rPr>
      </w:pPr>
      <w:r>
        <w:rPr>
          <w:rFonts w:cstheme="minorHAnsi"/>
          <w:iCs/>
        </w:rPr>
        <w:t>A s</w:t>
      </w:r>
      <w:r w:rsidRPr="00EA51A3">
        <w:rPr>
          <w:rFonts w:cstheme="minorHAnsi"/>
          <w:iCs/>
        </w:rPr>
        <w:t>ingle specific action</w:t>
      </w:r>
      <w:r>
        <w:rPr>
          <w:rFonts w:cstheme="minorHAnsi"/>
          <w:iCs/>
        </w:rPr>
        <w:t>,</w:t>
      </w:r>
      <w:r w:rsidRPr="00EA51A3">
        <w:rPr>
          <w:rFonts w:cstheme="minorHAnsi"/>
          <w:iCs/>
        </w:rPr>
        <w:t xml:space="preserve"> rather than “big Ol’ categories” (ex. “not” doing something)</w:t>
      </w:r>
    </w:p>
    <w:p w:rsidR="006375AE" w:rsidRDefault="006375AE" w:rsidP="006375AE">
      <w:pPr>
        <w:rPr>
          <w:rFonts w:cstheme="minorHAnsi"/>
          <w:iCs/>
        </w:rPr>
      </w:pPr>
    </w:p>
    <w:p w:rsidR="006375AE" w:rsidRDefault="006375AE" w:rsidP="006375AE">
      <w:pPr>
        <w:rPr>
          <w:rFonts w:cstheme="minorHAnsi"/>
          <w:iCs/>
        </w:rPr>
      </w:pPr>
    </w:p>
    <w:p w:rsidR="006375AE" w:rsidRPr="007A159C" w:rsidRDefault="006375AE" w:rsidP="006375AE">
      <w:pPr>
        <w:rPr>
          <w:rFonts w:cstheme="minorHAnsi"/>
          <w:iCs/>
          <w:u w:val="single"/>
        </w:rPr>
      </w:pPr>
      <w:r w:rsidRPr="007A159C">
        <w:rPr>
          <w:rFonts w:cstheme="minorHAnsi"/>
          <w:iCs/>
          <w:u w:val="single"/>
        </w:rPr>
        <w:t xml:space="preserve">Expectations developed meet: </w:t>
      </w:r>
    </w:p>
    <w:p w:rsidR="006375AE" w:rsidRPr="00EA51A3" w:rsidRDefault="006375AE" w:rsidP="006375AE">
      <w:pPr>
        <w:rPr>
          <w:rFonts w:cstheme="minorHAnsi"/>
          <w:iCs/>
        </w:rPr>
      </w:pPr>
    </w:p>
    <w:p w:rsidR="006375AE" w:rsidRPr="007A159C" w:rsidRDefault="006375AE" w:rsidP="006375AE">
      <w:pPr>
        <w:pStyle w:val="ListParagraph"/>
        <w:numPr>
          <w:ilvl w:val="0"/>
          <w:numId w:val="31"/>
        </w:numPr>
        <w:spacing w:after="0" w:line="240" w:lineRule="auto"/>
        <w:ind w:left="907"/>
        <w:rPr>
          <w:rFonts w:cstheme="minorHAnsi"/>
          <w:iCs/>
        </w:rPr>
      </w:pPr>
      <w:r w:rsidRPr="00D41F07">
        <w:rPr>
          <w:rFonts w:cstheme="minorHAnsi"/>
          <w:iCs/>
        </w:rPr>
        <w:t xml:space="preserve"> </w:t>
      </w:r>
      <w:r>
        <w:rPr>
          <w:rFonts w:cstheme="minorHAnsi"/>
          <w:iCs/>
        </w:rPr>
        <w:t>S</w:t>
      </w:r>
      <w:r w:rsidRPr="00D41F07">
        <w:rPr>
          <w:rFonts w:cstheme="minorHAnsi"/>
          <w:iCs/>
        </w:rPr>
        <w:t xml:space="preserve">pecificity should </w:t>
      </w:r>
      <w:r>
        <w:rPr>
          <w:rFonts w:cstheme="minorHAnsi"/>
          <w:iCs/>
        </w:rPr>
        <w:t>leave</w:t>
      </w:r>
      <w:r w:rsidRPr="00D41F07">
        <w:rPr>
          <w:rFonts w:cstheme="minorHAnsi"/>
          <w:iCs/>
        </w:rPr>
        <w:t xml:space="preserve"> no doubt for staff or individu</w:t>
      </w:r>
      <w:r>
        <w:rPr>
          <w:rFonts w:cstheme="minorHAnsi"/>
          <w:iCs/>
        </w:rPr>
        <w:t>als to know exactly what “To Do</w:t>
      </w:r>
      <w:r w:rsidRPr="00D41F07">
        <w:rPr>
          <w:rFonts w:cstheme="minorHAnsi"/>
          <w:iCs/>
        </w:rPr>
        <w:t>”</w:t>
      </w:r>
    </w:p>
    <w:p w:rsidR="006375AE" w:rsidRPr="007A159C" w:rsidRDefault="006375AE" w:rsidP="006375AE">
      <w:pPr>
        <w:pStyle w:val="ListParagraph"/>
        <w:numPr>
          <w:ilvl w:val="0"/>
          <w:numId w:val="31"/>
        </w:numPr>
        <w:spacing w:after="0" w:line="240" w:lineRule="auto"/>
        <w:rPr>
          <w:rFonts w:eastAsia="Times New Roman" w:cstheme="minorHAnsi"/>
          <w:color w:val="AFC5B9"/>
        </w:rPr>
      </w:pPr>
      <w:r w:rsidRPr="00E93741">
        <w:rPr>
          <w:rFonts w:cstheme="minorHAnsi"/>
          <w:iCs/>
        </w:rPr>
        <w:t xml:space="preserve">Here you are answering the question, “What does [respect, responsibility, best effort, etc.] look like in all settings [at work, in the home, in the car, in the community, in the kitchen, etc.]. </w:t>
      </w:r>
    </w:p>
    <w:p w:rsidR="006375AE" w:rsidRPr="007A159C" w:rsidRDefault="006375AE" w:rsidP="006375AE">
      <w:pPr>
        <w:pStyle w:val="ListParagraph"/>
        <w:numPr>
          <w:ilvl w:val="0"/>
          <w:numId w:val="31"/>
        </w:numPr>
        <w:spacing w:after="0" w:line="240" w:lineRule="auto"/>
        <w:rPr>
          <w:rFonts w:eastAsia="Times New Roman" w:cstheme="minorHAnsi"/>
          <w:color w:val="AFC5B9"/>
        </w:rPr>
      </w:pPr>
      <w:r>
        <w:rPr>
          <w:rFonts w:cstheme="minorHAnsi"/>
          <w:iCs/>
        </w:rPr>
        <w:t xml:space="preserve">The </w:t>
      </w:r>
      <w:r w:rsidRPr="00E93741">
        <w:rPr>
          <w:rFonts w:cstheme="minorHAnsi"/>
          <w:iCs/>
        </w:rPr>
        <w:t>task is proactive—</w:t>
      </w:r>
      <w:r w:rsidRPr="007A159C">
        <w:rPr>
          <w:rFonts w:cstheme="minorHAnsi"/>
          <w:i/>
          <w:iCs/>
        </w:rPr>
        <w:t>what do successful individuals do?</w:t>
      </w:r>
      <w:r w:rsidRPr="00E93741">
        <w:rPr>
          <w:rFonts w:cstheme="minorHAnsi"/>
          <w:iCs/>
        </w:rPr>
        <w:t xml:space="preserve">  </w:t>
      </w:r>
    </w:p>
    <w:p w:rsidR="006375AE" w:rsidRDefault="006375AE" w:rsidP="006375AE">
      <w:pPr>
        <w:pStyle w:val="ListParagraph"/>
        <w:numPr>
          <w:ilvl w:val="0"/>
          <w:numId w:val="31"/>
        </w:numPr>
        <w:spacing w:after="0" w:line="240" w:lineRule="auto"/>
        <w:rPr>
          <w:rFonts w:eastAsia="Times New Roman" w:cstheme="minorHAnsi"/>
          <w:color w:val="222222"/>
          <w:lang w:val="en"/>
        </w:rPr>
      </w:pPr>
      <w:r>
        <w:rPr>
          <w:rFonts w:eastAsia="Times New Roman" w:cstheme="minorHAnsi"/>
          <w:color w:val="222222"/>
          <w:lang w:val="en"/>
        </w:rPr>
        <w:t>E</w:t>
      </w:r>
      <w:r w:rsidRPr="002368BF">
        <w:rPr>
          <w:rFonts w:eastAsia="Times New Roman" w:cstheme="minorHAnsi"/>
          <w:color w:val="222222"/>
          <w:lang w:val="en"/>
        </w:rPr>
        <w:t xml:space="preserve">ncourage positive </w:t>
      </w:r>
      <w:r w:rsidRPr="007A159C">
        <w:rPr>
          <w:rFonts w:eastAsia="Times New Roman" w:cstheme="minorHAnsi"/>
          <w:bCs/>
          <w:color w:val="222222"/>
          <w:lang w:val="en"/>
        </w:rPr>
        <w:t>behaviors</w:t>
      </w:r>
      <w:r>
        <w:rPr>
          <w:rFonts w:eastAsia="Times New Roman" w:cstheme="minorHAnsi"/>
          <w:b/>
          <w:bCs/>
          <w:color w:val="222222"/>
          <w:lang w:val="en"/>
        </w:rPr>
        <w:t>,</w:t>
      </w:r>
      <w:r w:rsidRPr="002368BF">
        <w:rPr>
          <w:rFonts w:eastAsia="Times New Roman" w:cstheme="minorHAnsi"/>
          <w:color w:val="222222"/>
          <w:lang w:val="en"/>
        </w:rPr>
        <w:t xml:space="preserve"> and </w:t>
      </w:r>
      <w:r>
        <w:rPr>
          <w:rFonts w:eastAsia="Times New Roman" w:cstheme="minorHAnsi"/>
          <w:color w:val="222222"/>
          <w:lang w:val="en"/>
        </w:rPr>
        <w:t xml:space="preserve">are proactive to </w:t>
      </w:r>
      <w:r w:rsidRPr="002368BF">
        <w:rPr>
          <w:rFonts w:eastAsia="Times New Roman" w:cstheme="minorHAnsi"/>
          <w:color w:val="222222"/>
          <w:lang w:val="en"/>
        </w:rPr>
        <w:t xml:space="preserve">prevent problem </w:t>
      </w:r>
      <w:r w:rsidRPr="007A159C">
        <w:rPr>
          <w:rFonts w:eastAsia="Times New Roman" w:cstheme="minorHAnsi"/>
          <w:bCs/>
          <w:color w:val="222222"/>
          <w:lang w:val="en"/>
        </w:rPr>
        <w:t>behaviors</w:t>
      </w:r>
      <w:r w:rsidRPr="002368BF">
        <w:rPr>
          <w:rFonts w:eastAsia="Times New Roman" w:cstheme="minorHAnsi"/>
          <w:color w:val="222222"/>
          <w:lang w:val="en"/>
        </w:rPr>
        <w:t xml:space="preserve">. </w:t>
      </w:r>
    </w:p>
    <w:p w:rsidR="006375AE" w:rsidRDefault="006375AE" w:rsidP="006375AE">
      <w:pPr>
        <w:rPr>
          <w:rFonts w:cstheme="minorHAnsi"/>
          <w:color w:val="222222"/>
          <w:lang w:val="en"/>
        </w:rPr>
      </w:pPr>
    </w:p>
    <w:p w:rsidR="006375AE" w:rsidRDefault="006375AE" w:rsidP="006375AE">
      <w:pPr>
        <w:rPr>
          <w:rFonts w:cstheme="minorHAnsi"/>
          <w:color w:val="222222"/>
          <w:lang w:val="en"/>
        </w:rPr>
      </w:pPr>
    </w:p>
    <w:p w:rsidR="006375AE" w:rsidRPr="007A159C" w:rsidRDefault="006375AE" w:rsidP="006375AE">
      <w:pPr>
        <w:rPr>
          <w:rFonts w:cstheme="minorHAnsi"/>
          <w:b/>
          <w:color w:val="222222"/>
          <w:lang w:val="en"/>
        </w:rPr>
      </w:pPr>
      <w:r w:rsidRPr="007A159C">
        <w:rPr>
          <w:rFonts w:cstheme="minorHAnsi"/>
          <w:b/>
          <w:color w:val="222222"/>
          <w:lang w:val="en"/>
        </w:rPr>
        <w:t>OMPUA</w:t>
      </w:r>
    </w:p>
    <w:p w:rsidR="006375AE" w:rsidRDefault="006375AE" w:rsidP="006375AE">
      <w:pPr>
        <w:ind w:left="720"/>
        <w:contextualSpacing/>
        <w:rPr>
          <w:rFonts w:cstheme="minorHAnsi"/>
          <w:color w:val="AFC5B9"/>
        </w:rPr>
      </w:pPr>
    </w:p>
    <w:tbl>
      <w:tblPr>
        <w:tblStyle w:val="TableGrid"/>
        <w:tblW w:w="0" w:type="auto"/>
        <w:tblInd w:w="720" w:type="dxa"/>
        <w:tblLook w:val="04A0" w:firstRow="1" w:lastRow="0" w:firstColumn="1" w:lastColumn="0" w:noHBand="0" w:noVBand="1"/>
      </w:tblPr>
      <w:tblGrid>
        <w:gridCol w:w="1867"/>
        <w:gridCol w:w="7051"/>
      </w:tblGrid>
      <w:tr w:rsidR="006375AE" w:rsidTr="00D715FB">
        <w:trPr>
          <w:trHeight w:val="576"/>
        </w:trPr>
        <w:tc>
          <w:tcPr>
            <w:tcW w:w="1885" w:type="dxa"/>
            <w:shd w:val="clear" w:color="auto" w:fill="DBE5F1" w:themeFill="accent1" w:themeFillTint="33"/>
          </w:tcPr>
          <w:p w:rsidR="006375AE" w:rsidRPr="007A159C" w:rsidRDefault="006375AE" w:rsidP="00D715FB">
            <w:pPr>
              <w:contextualSpacing/>
              <w:jc w:val="center"/>
              <w:rPr>
                <w:rFonts w:cstheme="minorHAnsi"/>
              </w:rPr>
            </w:pPr>
            <w:r w:rsidRPr="007A159C">
              <w:rPr>
                <w:rFonts w:cstheme="minorHAnsi"/>
              </w:rPr>
              <w:t>Observable</w:t>
            </w:r>
          </w:p>
        </w:tc>
        <w:tc>
          <w:tcPr>
            <w:tcW w:w="7740" w:type="dxa"/>
            <w:shd w:val="clear" w:color="auto" w:fill="F2F2F2" w:themeFill="background1" w:themeFillShade="F2"/>
          </w:tcPr>
          <w:p w:rsidR="006375AE" w:rsidRPr="007A159C" w:rsidRDefault="006375AE" w:rsidP="00D715FB">
            <w:pPr>
              <w:contextualSpacing/>
              <w:rPr>
                <w:rFonts w:cstheme="minorHAnsi"/>
              </w:rPr>
            </w:pPr>
            <w:r w:rsidRPr="007A159C">
              <w:rPr>
                <w:rFonts w:cstheme="minorHAnsi"/>
              </w:rPr>
              <w:t>I can see it</w:t>
            </w:r>
          </w:p>
        </w:tc>
      </w:tr>
      <w:tr w:rsidR="006375AE" w:rsidTr="00D715FB">
        <w:trPr>
          <w:trHeight w:val="576"/>
        </w:trPr>
        <w:tc>
          <w:tcPr>
            <w:tcW w:w="1885" w:type="dxa"/>
            <w:shd w:val="clear" w:color="auto" w:fill="DBE5F1" w:themeFill="accent1" w:themeFillTint="33"/>
          </w:tcPr>
          <w:p w:rsidR="006375AE" w:rsidRPr="007A159C" w:rsidRDefault="006375AE" w:rsidP="00D715FB">
            <w:pPr>
              <w:contextualSpacing/>
              <w:jc w:val="center"/>
              <w:rPr>
                <w:rFonts w:cstheme="minorHAnsi"/>
              </w:rPr>
            </w:pPr>
            <w:r w:rsidRPr="007A159C">
              <w:rPr>
                <w:rFonts w:cstheme="minorHAnsi"/>
              </w:rPr>
              <w:t>Measurable</w:t>
            </w:r>
          </w:p>
        </w:tc>
        <w:tc>
          <w:tcPr>
            <w:tcW w:w="7740" w:type="dxa"/>
            <w:shd w:val="clear" w:color="auto" w:fill="F2F2F2" w:themeFill="background1" w:themeFillShade="F2"/>
          </w:tcPr>
          <w:p w:rsidR="006375AE" w:rsidRPr="007A159C" w:rsidRDefault="006375AE" w:rsidP="00D715FB">
            <w:pPr>
              <w:contextualSpacing/>
              <w:rPr>
                <w:rFonts w:cstheme="minorHAnsi"/>
              </w:rPr>
            </w:pPr>
            <w:r w:rsidRPr="007A159C">
              <w:rPr>
                <w:rFonts w:cstheme="minorHAnsi"/>
              </w:rPr>
              <w:t>I can count it</w:t>
            </w:r>
          </w:p>
        </w:tc>
      </w:tr>
      <w:tr w:rsidR="006375AE" w:rsidTr="00D715FB">
        <w:trPr>
          <w:trHeight w:val="576"/>
        </w:trPr>
        <w:tc>
          <w:tcPr>
            <w:tcW w:w="1885" w:type="dxa"/>
            <w:shd w:val="clear" w:color="auto" w:fill="DBE5F1" w:themeFill="accent1" w:themeFillTint="33"/>
          </w:tcPr>
          <w:p w:rsidR="006375AE" w:rsidRPr="007A159C" w:rsidRDefault="006375AE" w:rsidP="00D715FB">
            <w:pPr>
              <w:contextualSpacing/>
              <w:jc w:val="center"/>
              <w:rPr>
                <w:rFonts w:cstheme="minorHAnsi"/>
              </w:rPr>
            </w:pPr>
            <w:r w:rsidRPr="007A159C">
              <w:rPr>
                <w:rFonts w:cstheme="minorHAnsi"/>
              </w:rPr>
              <w:t>Positively Stated</w:t>
            </w:r>
          </w:p>
        </w:tc>
        <w:tc>
          <w:tcPr>
            <w:tcW w:w="7740" w:type="dxa"/>
            <w:shd w:val="clear" w:color="auto" w:fill="F2F2F2" w:themeFill="background1" w:themeFillShade="F2"/>
          </w:tcPr>
          <w:p w:rsidR="006375AE" w:rsidRPr="007A159C" w:rsidRDefault="006375AE" w:rsidP="00D715FB">
            <w:pPr>
              <w:contextualSpacing/>
              <w:rPr>
                <w:rFonts w:cstheme="minorHAnsi"/>
              </w:rPr>
            </w:pPr>
            <w:r w:rsidRPr="007A159C">
              <w:rPr>
                <w:rFonts w:cstheme="minorHAnsi"/>
              </w:rPr>
              <w:t>Explain and tell what “TO-DO”</w:t>
            </w:r>
          </w:p>
        </w:tc>
      </w:tr>
      <w:tr w:rsidR="006375AE" w:rsidTr="00D715FB">
        <w:trPr>
          <w:trHeight w:val="576"/>
        </w:trPr>
        <w:tc>
          <w:tcPr>
            <w:tcW w:w="1885" w:type="dxa"/>
            <w:shd w:val="clear" w:color="auto" w:fill="DBE5F1" w:themeFill="accent1" w:themeFillTint="33"/>
          </w:tcPr>
          <w:p w:rsidR="006375AE" w:rsidRPr="007A159C" w:rsidRDefault="006375AE" w:rsidP="00D715FB">
            <w:pPr>
              <w:contextualSpacing/>
              <w:jc w:val="center"/>
              <w:rPr>
                <w:rFonts w:cstheme="minorHAnsi"/>
              </w:rPr>
            </w:pPr>
            <w:r w:rsidRPr="007A159C">
              <w:rPr>
                <w:rFonts w:cstheme="minorHAnsi"/>
              </w:rPr>
              <w:t>Understandable</w:t>
            </w:r>
          </w:p>
        </w:tc>
        <w:tc>
          <w:tcPr>
            <w:tcW w:w="7740" w:type="dxa"/>
            <w:shd w:val="clear" w:color="auto" w:fill="F2F2F2" w:themeFill="background1" w:themeFillShade="F2"/>
          </w:tcPr>
          <w:p w:rsidR="006375AE" w:rsidRPr="007A159C" w:rsidRDefault="006375AE" w:rsidP="00D715FB">
            <w:pPr>
              <w:contextualSpacing/>
              <w:rPr>
                <w:rFonts w:cstheme="minorHAnsi"/>
              </w:rPr>
            </w:pPr>
            <w:r w:rsidRPr="007A159C">
              <w:rPr>
                <w:rFonts w:cstheme="minorHAnsi"/>
              </w:rPr>
              <w:t>Vocabulary is age appropriate</w:t>
            </w:r>
          </w:p>
        </w:tc>
      </w:tr>
      <w:tr w:rsidR="006375AE" w:rsidTr="00D715FB">
        <w:trPr>
          <w:trHeight w:val="576"/>
        </w:trPr>
        <w:tc>
          <w:tcPr>
            <w:tcW w:w="1885" w:type="dxa"/>
            <w:shd w:val="clear" w:color="auto" w:fill="DBE5F1" w:themeFill="accent1" w:themeFillTint="33"/>
          </w:tcPr>
          <w:p w:rsidR="006375AE" w:rsidRPr="007A159C" w:rsidRDefault="006375AE" w:rsidP="00D715FB">
            <w:pPr>
              <w:contextualSpacing/>
              <w:jc w:val="center"/>
              <w:rPr>
                <w:rFonts w:cstheme="minorHAnsi"/>
              </w:rPr>
            </w:pPr>
            <w:r w:rsidRPr="007A159C">
              <w:rPr>
                <w:rFonts w:cstheme="minorHAnsi"/>
              </w:rPr>
              <w:t>Always Applicable</w:t>
            </w:r>
          </w:p>
        </w:tc>
        <w:tc>
          <w:tcPr>
            <w:tcW w:w="7740" w:type="dxa"/>
            <w:shd w:val="clear" w:color="auto" w:fill="F2F2F2" w:themeFill="background1" w:themeFillShade="F2"/>
          </w:tcPr>
          <w:p w:rsidR="006375AE" w:rsidRPr="007A159C" w:rsidRDefault="006375AE" w:rsidP="00D715FB">
            <w:pPr>
              <w:contextualSpacing/>
              <w:rPr>
                <w:rFonts w:cstheme="minorHAnsi"/>
              </w:rPr>
            </w:pPr>
            <w:r w:rsidRPr="007A159C">
              <w:rPr>
                <w:rFonts w:cstheme="minorHAnsi"/>
              </w:rPr>
              <w:t xml:space="preserve">Something all staff will consistently apply </w:t>
            </w:r>
          </w:p>
        </w:tc>
      </w:tr>
    </w:tbl>
    <w:p w:rsidR="006375AE" w:rsidRPr="002368BF" w:rsidRDefault="006375AE" w:rsidP="006375AE">
      <w:pPr>
        <w:ind w:left="720"/>
        <w:contextualSpacing/>
        <w:rPr>
          <w:rFonts w:cstheme="minorHAnsi"/>
          <w:color w:val="AFC5B9"/>
        </w:rPr>
      </w:pPr>
    </w:p>
    <w:p w:rsidR="006375AE" w:rsidRDefault="006375AE" w:rsidP="006375AE">
      <w:pPr>
        <w:jc w:val="both"/>
        <w:rPr>
          <w:rFonts w:cstheme="minorHAnsi"/>
          <w:iCs/>
        </w:rPr>
      </w:pPr>
    </w:p>
    <w:p w:rsidR="006375AE" w:rsidRDefault="006375AE" w:rsidP="006375AE">
      <w:pPr>
        <w:jc w:val="both"/>
        <w:rPr>
          <w:rFonts w:cstheme="minorHAnsi"/>
          <w:iCs/>
        </w:rPr>
      </w:pPr>
    </w:p>
    <w:p w:rsidR="006375AE" w:rsidRDefault="006375AE" w:rsidP="006375AE">
      <w:pPr>
        <w:jc w:val="both"/>
        <w:rPr>
          <w:rFonts w:cstheme="minorHAnsi"/>
          <w:iCs/>
        </w:rPr>
      </w:pPr>
    </w:p>
    <w:p w:rsidR="006375AE" w:rsidRPr="002368BF" w:rsidRDefault="006375AE" w:rsidP="006375AE">
      <w:pPr>
        <w:spacing w:after="120"/>
        <w:jc w:val="center"/>
        <w:rPr>
          <w:rFonts w:cstheme="minorHAnsi"/>
          <w:b/>
          <w:iCs/>
        </w:rPr>
      </w:pPr>
      <w:r w:rsidRPr="002368BF">
        <w:rPr>
          <w:rFonts w:cstheme="minorHAnsi"/>
          <w:b/>
          <w:iCs/>
        </w:rPr>
        <w:t>Agency-wide Life Values for All Settings</w:t>
      </w:r>
    </w:p>
    <w:p w:rsidR="006375AE" w:rsidRPr="00244042" w:rsidRDefault="006375AE" w:rsidP="006375AE">
      <w:pPr>
        <w:spacing w:after="120"/>
        <w:rPr>
          <w:rFonts w:cstheme="minorHAnsi"/>
          <w:iCs/>
        </w:rPr>
      </w:pPr>
      <w:r w:rsidRPr="00244042">
        <w:rPr>
          <w:rFonts w:cstheme="minorHAnsi"/>
          <w:iCs/>
        </w:rPr>
        <w:t xml:space="preserve">Most agencies begin by clarifying specific behaviors for all settings.  These are behaviors that are expected across all environments the individual and staff will encounter.  Below are some examples of how agency-wide life values have been defined for all settings. </w:t>
      </w:r>
    </w:p>
    <w:tbl>
      <w:tblPr>
        <w:tblpPr w:leftFromText="180" w:rightFromText="180" w:vertAnchor="page" w:horzAnchor="margin" w:tblpXSpec="center" w:tblpY="2605"/>
        <w:tblW w:w="10970" w:type="dxa"/>
        <w:tblCellMar>
          <w:left w:w="0" w:type="dxa"/>
          <w:right w:w="0" w:type="dxa"/>
        </w:tblCellMar>
        <w:tblLook w:val="04A0" w:firstRow="1" w:lastRow="0" w:firstColumn="1" w:lastColumn="0" w:noHBand="0" w:noVBand="1"/>
      </w:tblPr>
      <w:tblGrid>
        <w:gridCol w:w="2060"/>
        <w:gridCol w:w="3016"/>
        <w:gridCol w:w="3014"/>
        <w:gridCol w:w="2880"/>
      </w:tblGrid>
      <w:tr w:rsidR="006375AE" w:rsidRPr="002368BF" w:rsidTr="006375AE">
        <w:trPr>
          <w:trHeight w:val="375"/>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tcPr>
          <w:p w:rsidR="006375AE" w:rsidRPr="002368BF" w:rsidRDefault="006375AE" w:rsidP="006375AE">
            <w:pPr>
              <w:rPr>
                <w:rFonts w:eastAsia="Calibri" w:cstheme="minorHAnsi"/>
              </w:rPr>
            </w:pPr>
            <w:r>
              <w:rPr>
                <w:rFonts w:eastAsia="Calibri" w:cstheme="minorHAnsi"/>
                <w:b/>
                <w:bCs/>
              </w:rPr>
              <w:lastRenderedPageBreak/>
              <w:t>Value</w:t>
            </w:r>
          </w:p>
        </w:tc>
        <w:tc>
          <w:tcPr>
            <w:tcW w:w="3016"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tcPr>
          <w:p w:rsidR="006375AE" w:rsidRPr="002368BF" w:rsidRDefault="006375AE" w:rsidP="006375AE">
            <w:pPr>
              <w:jc w:val="center"/>
              <w:rPr>
                <w:rFonts w:eastAsia="Calibri" w:cstheme="minorHAnsi"/>
                <w:b/>
              </w:rPr>
            </w:pPr>
            <w:r>
              <w:rPr>
                <w:rFonts w:eastAsia="Calibri" w:cstheme="minorHAnsi"/>
                <w:b/>
              </w:rPr>
              <w:t>Office</w:t>
            </w:r>
          </w:p>
        </w:tc>
        <w:tc>
          <w:tcPr>
            <w:tcW w:w="3014"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tcPr>
          <w:p w:rsidR="006375AE" w:rsidRPr="002368BF" w:rsidRDefault="006375AE" w:rsidP="006375AE">
            <w:pPr>
              <w:jc w:val="center"/>
              <w:rPr>
                <w:rFonts w:eastAsia="Calibri" w:cstheme="minorHAnsi"/>
                <w:b/>
              </w:rPr>
            </w:pPr>
            <w:r>
              <w:rPr>
                <w:rFonts w:eastAsia="Calibri" w:cstheme="minorHAnsi"/>
                <w:b/>
              </w:rPr>
              <w:t>Home / Program</w:t>
            </w:r>
          </w:p>
        </w:tc>
        <w:tc>
          <w:tcPr>
            <w:tcW w:w="2880" w:type="dxa"/>
            <w:tcBorders>
              <w:top w:val="single" w:sz="8" w:space="0" w:color="000000"/>
              <w:left w:val="single" w:sz="8" w:space="0" w:color="000000"/>
              <w:bottom w:val="single" w:sz="8" w:space="0" w:color="000000"/>
              <w:right w:val="single" w:sz="8" w:space="0" w:color="000000"/>
            </w:tcBorders>
            <w:shd w:val="clear" w:color="auto" w:fill="D9D9D9"/>
          </w:tcPr>
          <w:p w:rsidR="006375AE" w:rsidRPr="002368BF" w:rsidRDefault="006375AE" w:rsidP="006375AE">
            <w:pPr>
              <w:jc w:val="center"/>
              <w:rPr>
                <w:rFonts w:eastAsia="Calibri" w:cstheme="minorHAnsi"/>
                <w:b/>
              </w:rPr>
            </w:pPr>
            <w:r>
              <w:rPr>
                <w:rFonts w:eastAsia="Calibri" w:cstheme="minorHAnsi"/>
                <w:b/>
              </w:rPr>
              <w:t>Vehicles</w:t>
            </w:r>
          </w:p>
        </w:tc>
      </w:tr>
      <w:tr w:rsidR="006375AE" w:rsidRPr="002368BF" w:rsidTr="006375AE">
        <w:trPr>
          <w:trHeight w:val="1089"/>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375AE" w:rsidRPr="002368BF" w:rsidRDefault="006375AE" w:rsidP="006375AE">
            <w:pPr>
              <w:rPr>
                <w:rFonts w:eastAsia="Calibri" w:cstheme="minorHAnsi"/>
                <w:b/>
              </w:rPr>
            </w:pPr>
            <w:r>
              <w:rPr>
                <w:rFonts w:eastAsia="Calibri" w:cstheme="minorHAnsi"/>
                <w:b/>
              </w:rPr>
              <w:t>C</w:t>
            </w:r>
            <w:r w:rsidRPr="002368BF">
              <w:rPr>
                <w:rFonts w:eastAsia="Calibri" w:cstheme="minorHAnsi"/>
                <w:b/>
              </w:rPr>
              <w:t xml:space="preserve">ARING </w:t>
            </w:r>
          </w:p>
        </w:tc>
        <w:tc>
          <w:tcPr>
            <w:tcW w:w="301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375AE" w:rsidRPr="002368BF" w:rsidRDefault="006375AE" w:rsidP="006375AE">
            <w:pPr>
              <w:rPr>
                <w:rFonts w:eastAsia="Calibri" w:cstheme="minorHAnsi"/>
              </w:rPr>
            </w:pPr>
            <w:r>
              <w:rPr>
                <w:rFonts w:eastAsia="Calibri" w:cstheme="minorHAnsi"/>
              </w:rPr>
              <w:t xml:space="preserve">Politely greet people, “hello,” “how is your day,” </w:t>
            </w:r>
          </w:p>
        </w:tc>
        <w:tc>
          <w:tcPr>
            <w:tcW w:w="30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375AE" w:rsidRPr="002368BF" w:rsidRDefault="006375AE" w:rsidP="006375AE">
            <w:pPr>
              <w:rPr>
                <w:rFonts w:eastAsia="Calibri" w:cstheme="minorHAnsi"/>
              </w:rPr>
            </w:pPr>
            <w:r w:rsidRPr="00300604">
              <w:rPr>
                <w:rFonts w:eastAsia="Calibri" w:cstheme="minorHAnsi"/>
              </w:rPr>
              <w:t>Support housemates --</w:t>
            </w:r>
            <w:r>
              <w:rPr>
                <w:rFonts w:eastAsia="Calibri" w:cstheme="minorHAnsi"/>
              </w:rPr>
              <w:t xml:space="preserve"> </w:t>
            </w:r>
          </w:p>
        </w:tc>
        <w:tc>
          <w:tcPr>
            <w:tcW w:w="2880" w:type="dxa"/>
            <w:tcBorders>
              <w:top w:val="single" w:sz="8" w:space="0" w:color="000000"/>
              <w:left w:val="single" w:sz="8" w:space="0" w:color="000000"/>
              <w:bottom w:val="single" w:sz="8" w:space="0" w:color="000000"/>
              <w:right w:val="single" w:sz="8" w:space="0" w:color="000000"/>
            </w:tcBorders>
            <w:vAlign w:val="center"/>
          </w:tcPr>
          <w:p w:rsidR="006375AE" w:rsidRDefault="006375AE" w:rsidP="006375AE">
            <w:pPr>
              <w:rPr>
                <w:rFonts w:eastAsia="Calibri" w:cstheme="minorHAnsi"/>
              </w:rPr>
            </w:pPr>
            <w:r>
              <w:rPr>
                <w:rFonts w:eastAsia="Calibri" w:cstheme="minorHAnsi"/>
              </w:rPr>
              <w:t xml:space="preserve"> </w:t>
            </w:r>
          </w:p>
          <w:p w:rsidR="006375AE" w:rsidRPr="002368BF" w:rsidRDefault="006375AE" w:rsidP="006375AE">
            <w:pPr>
              <w:rPr>
                <w:rFonts w:eastAsia="Calibri" w:cstheme="minorHAnsi"/>
              </w:rPr>
            </w:pPr>
            <w:r>
              <w:rPr>
                <w:rFonts w:eastAsia="Calibri" w:cstheme="minorHAnsi"/>
              </w:rPr>
              <w:t>Keep hands in your own lap when the vehicle is moving</w:t>
            </w:r>
            <w:r w:rsidRPr="002368BF">
              <w:rPr>
                <w:rFonts w:eastAsia="Calibri" w:cstheme="minorHAnsi"/>
              </w:rPr>
              <w:t xml:space="preserve"> </w:t>
            </w:r>
          </w:p>
          <w:p w:rsidR="006375AE" w:rsidRPr="002368BF" w:rsidRDefault="006375AE" w:rsidP="006375AE">
            <w:pPr>
              <w:rPr>
                <w:rFonts w:eastAsia="Calibri" w:cstheme="minorHAnsi"/>
              </w:rPr>
            </w:pPr>
          </w:p>
        </w:tc>
      </w:tr>
      <w:tr w:rsidR="006375AE" w:rsidRPr="002368BF" w:rsidTr="006375AE">
        <w:trPr>
          <w:trHeight w:val="1131"/>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375AE" w:rsidRPr="002368BF" w:rsidRDefault="006375AE" w:rsidP="006375AE">
            <w:pPr>
              <w:rPr>
                <w:rFonts w:eastAsia="Calibri" w:cstheme="minorHAnsi"/>
                <w:b/>
              </w:rPr>
            </w:pPr>
            <w:r>
              <w:rPr>
                <w:rFonts w:eastAsia="Calibri" w:cstheme="minorHAnsi"/>
                <w:b/>
              </w:rPr>
              <w:t>RESPECTFUL</w:t>
            </w:r>
          </w:p>
        </w:tc>
        <w:tc>
          <w:tcPr>
            <w:tcW w:w="301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375AE" w:rsidRPr="002368BF" w:rsidRDefault="006375AE" w:rsidP="006375AE">
            <w:pPr>
              <w:rPr>
                <w:rFonts w:eastAsia="Calibri" w:cstheme="minorHAnsi"/>
              </w:rPr>
            </w:pPr>
          </w:p>
        </w:tc>
        <w:tc>
          <w:tcPr>
            <w:tcW w:w="30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375AE" w:rsidRPr="002368BF" w:rsidRDefault="006375AE" w:rsidP="006375AE">
            <w:pPr>
              <w:rPr>
                <w:rFonts w:eastAsia="Calibri" w:cstheme="minorHAnsi"/>
              </w:rPr>
            </w:pPr>
          </w:p>
        </w:tc>
        <w:tc>
          <w:tcPr>
            <w:tcW w:w="2880" w:type="dxa"/>
            <w:tcBorders>
              <w:top w:val="single" w:sz="8" w:space="0" w:color="000000"/>
              <w:left w:val="single" w:sz="8" w:space="0" w:color="000000"/>
              <w:bottom w:val="single" w:sz="8" w:space="0" w:color="000000"/>
              <w:right w:val="single" w:sz="8" w:space="0" w:color="000000"/>
            </w:tcBorders>
            <w:vAlign w:val="center"/>
          </w:tcPr>
          <w:p w:rsidR="006375AE" w:rsidRPr="002368BF" w:rsidRDefault="006375AE" w:rsidP="006375AE">
            <w:pPr>
              <w:rPr>
                <w:rFonts w:eastAsia="Calibri" w:cstheme="minorHAnsi"/>
              </w:rPr>
            </w:pPr>
          </w:p>
        </w:tc>
      </w:tr>
      <w:tr w:rsidR="006375AE" w:rsidRPr="002368BF" w:rsidTr="006375AE">
        <w:trPr>
          <w:trHeight w:val="1104"/>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375AE" w:rsidRPr="002368BF" w:rsidRDefault="006375AE" w:rsidP="006375AE">
            <w:pPr>
              <w:rPr>
                <w:rFonts w:eastAsia="Calibri" w:cstheme="minorHAnsi"/>
                <w:b/>
              </w:rPr>
            </w:pPr>
            <w:r>
              <w:rPr>
                <w:rFonts w:eastAsia="Calibri" w:cstheme="minorHAnsi"/>
                <w:b/>
              </w:rPr>
              <w:t>MOTIVATING</w:t>
            </w:r>
          </w:p>
        </w:tc>
        <w:tc>
          <w:tcPr>
            <w:tcW w:w="301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375AE" w:rsidRPr="002368BF" w:rsidRDefault="006375AE" w:rsidP="006375AE">
            <w:pPr>
              <w:rPr>
                <w:rFonts w:eastAsia="Calibri" w:cstheme="minorHAnsi"/>
              </w:rPr>
            </w:pPr>
          </w:p>
        </w:tc>
        <w:tc>
          <w:tcPr>
            <w:tcW w:w="30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6375AE" w:rsidRPr="002368BF" w:rsidRDefault="006375AE" w:rsidP="006375AE">
            <w:pPr>
              <w:rPr>
                <w:rFonts w:eastAsia="Calibri" w:cstheme="minorHAnsi"/>
              </w:rPr>
            </w:pPr>
          </w:p>
        </w:tc>
        <w:tc>
          <w:tcPr>
            <w:tcW w:w="2880" w:type="dxa"/>
            <w:tcBorders>
              <w:top w:val="single" w:sz="8" w:space="0" w:color="000000"/>
              <w:left w:val="single" w:sz="8" w:space="0" w:color="000000"/>
              <w:bottom w:val="single" w:sz="8" w:space="0" w:color="000000"/>
              <w:right w:val="single" w:sz="8" w:space="0" w:color="000000"/>
            </w:tcBorders>
            <w:vAlign w:val="center"/>
          </w:tcPr>
          <w:p w:rsidR="006375AE" w:rsidRPr="002368BF" w:rsidRDefault="006375AE" w:rsidP="006375AE">
            <w:pPr>
              <w:rPr>
                <w:rFonts w:eastAsia="Calibri" w:cstheme="minorHAnsi"/>
              </w:rPr>
            </w:pPr>
          </w:p>
        </w:tc>
      </w:tr>
      <w:tr w:rsidR="006375AE" w:rsidRPr="002368BF" w:rsidTr="006375AE">
        <w:trPr>
          <w:trHeight w:val="127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6375AE" w:rsidRPr="002368BF" w:rsidRDefault="006375AE" w:rsidP="006375AE">
            <w:pPr>
              <w:rPr>
                <w:rFonts w:eastAsia="Calibri" w:cstheme="minorHAnsi"/>
                <w:b/>
              </w:rPr>
            </w:pPr>
          </w:p>
        </w:tc>
        <w:tc>
          <w:tcPr>
            <w:tcW w:w="301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6375AE" w:rsidRPr="002368BF" w:rsidRDefault="006375AE" w:rsidP="006375AE">
            <w:pPr>
              <w:jc w:val="center"/>
              <w:rPr>
                <w:rFonts w:eastAsia="Calibri" w:cstheme="minorHAnsi"/>
              </w:rPr>
            </w:pPr>
          </w:p>
        </w:tc>
        <w:tc>
          <w:tcPr>
            <w:tcW w:w="30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6375AE" w:rsidRPr="002368BF" w:rsidRDefault="006375AE" w:rsidP="006375AE">
            <w:pPr>
              <w:jc w:val="center"/>
              <w:rPr>
                <w:rFonts w:eastAsia="Calibri" w:cstheme="minorHAnsi"/>
              </w:rPr>
            </w:pPr>
          </w:p>
        </w:tc>
        <w:tc>
          <w:tcPr>
            <w:tcW w:w="2880" w:type="dxa"/>
            <w:tcBorders>
              <w:top w:val="single" w:sz="8" w:space="0" w:color="000000"/>
              <w:left w:val="single" w:sz="8" w:space="0" w:color="000000"/>
              <w:bottom w:val="single" w:sz="8" w:space="0" w:color="000000"/>
              <w:right w:val="single" w:sz="8" w:space="0" w:color="000000"/>
            </w:tcBorders>
          </w:tcPr>
          <w:p w:rsidR="006375AE" w:rsidRPr="002368BF" w:rsidRDefault="006375AE" w:rsidP="006375AE">
            <w:pPr>
              <w:jc w:val="center"/>
              <w:rPr>
                <w:rFonts w:eastAsia="Calibri" w:cstheme="minorHAnsi"/>
              </w:rPr>
            </w:pPr>
          </w:p>
        </w:tc>
      </w:tr>
    </w:tbl>
    <w:p w:rsidR="006375AE" w:rsidRPr="002368BF" w:rsidRDefault="006375AE" w:rsidP="006375AE">
      <w:pPr>
        <w:spacing w:after="120"/>
        <w:rPr>
          <w:rFonts w:cstheme="minorHAnsi"/>
          <w:iCs/>
          <w:u w:val="single"/>
        </w:rPr>
      </w:pPr>
    </w:p>
    <w:p w:rsidR="006375AE" w:rsidRDefault="006375AE" w:rsidP="006375AE">
      <w:pPr>
        <w:spacing w:after="120"/>
        <w:rPr>
          <w:rFonts w:cstheme="minorHAnsi"/>
          <w:iCs/>
        </w:rPr>
      </w:pPr>
      <w:r w:rsidRPr="002368BF">
        <w:rPr>
          <w:rFonts w:cstheme="minorHAnsi"/>
          <w:iCs/>
        </w:rPr>
        <w:t xml:space="preserve"> </w:t>
      </w:r>
    </w:p>
    <w:p w:rsidR="006375AE" w:rsidRDefault="006375AE" w:rsidP="006375AE">
      <w:pPr>
        <w:spacing w:after="120"/>
        <w:rPr>
          <w:rFonts w:cstheme="minorHAnsi"/>
          <w:iCs/>
        </w:rPr>
      </w:pPr>
    </w:p>
    <w:p w:rsidR="006375AE" w:rsidRDefault="006375AE" w:rsidP="006375AE">
      <w:pPr>
        <w:spacing w:after="120"/>
        <w:rPr>
          <w:rFonts w:cstheme="minorHAnsi"/>
          <w:iCs/>
        </w:rPr>
      </w:pPr>
    </w:p>
    <w:p w:rsidR="006375AE" w:rsidRDefault="006375AE" w:rsidP="006375AE">
      <w:pPr>
        <w:spacing w:after="120"/>
        <w:rPr>
          <w:rFonts w:cstheme="minorHAnsi"/>
          <w:iCs/>
        </w:rPr>
      </w:pPr>
    </w:p>
    <w:p w:rsidR="006375AE" w:rsidRDefault="006375AE" w:rsidP="006375AE">
      <w:pPr>
        <w:spacing w:after="120"/>
        <w:rPr>
          <w:rFonts w:cstheme="minorHAnsi"/>
          <w:iCs/>
        </w:rPr>
      </w:pPr>
    </w:p>
    <w:p w:rsidR="006375AE" w:rsidRPr="00244042" w:rsidRDefault="006375AE" w:rsidP="006375AE">
      <w:pPr>
        <w:spacing w:after="120"/>
        <w:rPr>
          <w:rFonts w:cstheme="minorHAnsi"/>
          <w:b/>
          <w:iCs/>
        </w:rPr>
      </w:pPr>
      <w:r w:rsidRPr="00244042">
        <w:rPr>
          <w:rFonts w:cstheme="minorHAnsi"/>
          <w:b/>
          <w:iCs/>
        </w:rPr>
        <w:t xml:space="preserve">Sources: </w:t>
      </w:r>
    </w:p>
    <w:p w:rsidR="006375AE" w:rsidRDefault="006375AE" w:rsidP="006375AE">
      <w:pPr>
        <w:spacing w:after="120"/>
        <w:rPr>
          <w:rFonts w:cstheme="minorHAnsi"/>
          <w:iCs/>
        </w:rPr>
      </w:pPr>
      <w:r>
        <w:rPr>
          <w:rFonts w:cstheme="minorHAnsi"/>
          <w:iCs/>
        </w:rPr>
        <w:t xml:space="preserve">(2020) </w:t>
      </w:r>
      <w:r w:rsidRPr="00244042">
        <w:rPr>
          <w:rFonts w:cstheme="minorHAnsi"/>
          <w:iCs/>
        </w:rPr>
        <w:t xml:space="preserve">Learning System Missouri Schoolwide Positive Behavior Support – Assisting schools and districts. (2020). Retrieved 17 June 2020, from </w:t>
      </w:r>
      <w:hyperlink r:id="rId15" w:history="1">
        <w:r w:rsidR="00300604">
          <w:rPr>
            <w:rStyle w:val="Hyperlink"/>
            <w:rFonts w:cstheme="minorHAnsi"/>
            <w:iCs/>
          </w:rPr>
          <w:t>https://pbismissouri.org/what-is-swpbs/</w:t>
        </w:r>
      </w:hyperlink>
      <w:r>
        <w:rPr>
          <w:rFonts w:cstheme="minorHAnsi"/>
          <w:iCs/>
        </w:rPr>
        <w:t xml:space="preserve"> </w:t>
      </w:r>
    </w:p>
    <w:p w:rsidR="006375AE" w:rsidRDefault="006375AE" w:rsidP="006375AE">
      <w:pPr>
        <w:spacing w:after="120"/>
        <w:rPr>
          <w:rFonts w:cstheme="minorHAnsi"/>
          <w:iCs/>
        </w:rPr>
      </w:pPr>
      <w:r w:rsidRPr="00244042">
        <w:rPr>
          <w:rFonts w:cstheme="minorHAnsi"/>
          <w:iCs/>
        </w:rPr>
        <w:t xml:space="preserve">(2020). Retrieved 17 June 2020, from </w:t>
      </w:r>
      <w:hyperlink r:id="rId16" w:history="1">
        <w:r w:rsidRPr="007E045A">
          <w:rPr>
            <w:rStyle w:val="Hyperlink"/>
            <w:rFonts w:cstheme="minorHAnsi"/>
            <w:iCs/>
          </w:rPr>
          <w:t>https://www.samford.edu/departments/files/Human_Resources/how-to-write-performance-expectations.pdf</w:t>
        </w:r>
      </w:hyperlink>
    </w:p>
    <w:p w:rsidR="006375AE" w:rsidRDefault="006375AE" w:rsidP="006375AE">
      <w:pPr>
        <w:spacing w:after="120"/>
        <w:rPr>
          <w:rFonts w:cstheme="minorHAnsi"/>
          <w:iCs/>
        </w:rPr>
      </w:pPr>
      <w:r w:rsidRPr="00244042">
        <w:rPr>
          <w:rFonts w:cstheme="minorHAnsi"/>
          <w:iCs/>
        </w:rPr>
        <w:t xml:space="preserve">(2020). Retrieved 17 June 2020, from </w:t>
      </w:r>
      <w:hyperlink r:id="rId17" w:history="1">
        <w:r w:rsidRPr="007E045A">
          <w:rPr>
            <w:rStyle w:val="Hyperlink"/>
            <w:rFonts w:cstheme="minorHAnsi"/>
            <w:iCs/>
          </w:rPr>
          <w:t>http://pbismissouri.org/wp-content/uploads/2018/04/4E-Handout-2-Effective-Practice-2-Procedures-and-Routines.pdf</w:t>
        </w:r>
      </w:hyperlink>
    </w:p>
    <w:p w:rsidR="006375AE" w:rsidRPr="00244042" w:rsidRDefault="006375AE" w:rsidP="006375AE">
      <w:pPr>
        <w:spacing w:after="120"/>
        <w:rPr>
          <w:rFonts w:cstheme="minorHAnsi"/>
          <w:iCs/>
        </w:rPr>
      </w:pPr>
    </w:p>
    <w:p w:rsidR="006375AE" w:rsidRPr="003818E9" w:rsidRDefault="006375AE" w:rsidP="003818E9">
      <w:pPr>
        <w:tabs>
          <w:tab w:val="left" w:pos="7200"/>
        </w:tabs>
        <w:spacing w:after="120"/>
        <w:jc w:val="both"/>
        <w:rPr>
          <w:rFonts w:cstheme="minorHAnsi"/>
          <w:iCs/>
        </w:rPr>
      </w:pPr>
    </w:p>
    <w:sectPr w:rsidR="006375AE" w:rsidRPr="003818E9" w:rsidSect="000132DC">
      <w:headerReference w:type="default" r:id="rId18"/>
      <w:footerReference w:type="default" r:id="rId19"/>
      <w:type w:val="continuous"/>
      <w:pgSz w:w="12240" w:h="15840"/>
      <w:pgMar w:top="720" w:right="144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6F8" w:rsidRDefault="001616F8" w:rsidP="00E34FBD">
      <w:r>
        <w:separator/>
      </w:r>
    </w:p>
  </w:endnote>
  <w:endnote w:type="continuationSeparator" w:id="0">
    <w:p w:rsidR="001616F8" w:rsidRDefault="001616F8" w:rsidP="00E3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Roboto">
    <w:altName w:val="Times New Roman"/>
    <w:charset w:val="00"/>
    <w:family w:val="auto"/>
    <w:pitch w:val="default"/>
  </w:font>
  <w:font w:name="Cambria-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FBD" w:rsidRDefault="00A51774" w:rsidP="00A51774">
    <w:pPr>
      <w:pStyle w:val="Footer"/>
    </w:pPr>
    <w:r>
      <w:rPr>
        <w:noProof/>
        <w:color w:val="4F81BD" w:themeColor="accent1"/>
      </w:rPr>
      <mc:AlternateContent>
        <mc:Choice Requires="wps">
          <w:drawing>
            <wp:anchor distT="0" distB="0" distL="114300" distR="114300" simplePos="0" relativeHeight="251661312" behindDoc="0" locked="0" layoutInCell="1" allowOverlap="1" wp14:anchorId="10FFE0B5" wp14:editId="435C3FE5">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EDEF932"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mc:Fallback>
      </mc:AlternateContent>
    </w:r>
    <w:r>
      <w:rPr>
        <w:color w:val="4F81BD" w:themeColor="accent1"/>
      </w:rPr>
      <w:t xml:space="preserve">State of Missouri | DMH-DD | 8/20/2021                                                                                                                </w:t>
    </w:r>
    <w:r>
      <w:rPr>
        <w:rFonts w:asciiTheme="majorHAnsi" w:eastAsiaTheme="majorEastAsia" w:hAnsiTheme="majorHAnsi" w:cstheme="majorBidi"/>
        <w:color w:val="4F81BD" w:themeColor="accent1"/>
        <w:sz w:val="20"/>
        <w:szCs w:val="20"/>
      </w:rPr>
      <w:t xml:space="preserve">pg. </w:t>
    </w:r>
    <w:r>
      <w:rPr>
        <w:rFonts w:eastAsiaTheme="minorEastAsia"/>
        <w:color w:val="4F81BD" w:themeColor="accent1"/>
        <w:sz w:val="20"/>
        <w:szCs w:val="20"/>
      </w:rPr>
      <w:fldChar w:fldCharType="begin"/>
    </w:r>
    <w:r>
      <w:rPr>
        <w:color w:val="4F81BD" w:themeColor="accent1"/>
        <w:sz w:val="20"/>
        <w:szCs w:val="20"/>
      </w:rPr>
      <w:instrText xml:space="preserve"> PAGE    \* MERGEFORMAT </w:instrText>
    </w:r>
    <w:r>
      <w:rPr>
        <w:rFonts w:eastAsiaTheme="minorEastAsia"/>
        <w:color w:val="4F81BD" w:themeColor="accent1"/>
        <w:sz w:val="20"/>
        <w:szCs w:val="20"/>
      </w:rPr>
      <w:fldChar w:fldCharType="separate"/>
    </w:r>
    <w:r w:rsidR="00FA3CFB" w:rsidRPr="00FA3CFB">
      <w:rPr>
        <w:rFonts w:asciiTheme="majorHAnsi" w:eastAsiaTheme="majorEastAsia" w:hAnsiTheme="majorHAnsi" w:cstheme="majorBidi"/>
        <w:noProof/>
        <w:color w:val="4F81BD" w:themeColor="accent1"/>
        <w:sz w:val="20"/>
        <w:szCs w:val="20"/>
      </w:rPr>
      <w:t>1</w:t>
    </w:r>
    <w:r>
      <w:rPr>
        <w:rFonts w:asciiTheme="majorHAnsi" w:eastAsiaTheme="majorEastAsia" w:hAnsiTheme="majorHAnsi" w:cstheme="majorBidi"/>
        <w:noProof/>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6F8" w:rsidRDefault="001616F8" w:rsidP="00E34FBD">
      <w:r>
        <w:separator/>
      </w:r>
    </w:p>
  </w:footnote>
  <w:footnote w:type="continuationSeparator" w:id="0">
    <w:p w:rsidR="001616F8" w:rsidRDefault="001616F8" w:rsidP="00E34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FBD" w:rsidRDefault="00A51774">
    <w:pPr>
      <w:pStyle w:val="Header"/>
    </w:pPr>
    <w:r>
      <w:rPr>
        <w:noProof/>
      </w:rPr>
      <mc:AlternateContent>
        <mc:Choice Requires="wps">
          <w:drawing>
            <wp:anchor distT="0" distB="0" distL="118745" distR="118745" simplePos="0" relativeHeight="251659264" behindDoc="1" locked="0" layoutInCell="1" allowOverlap="0" wp14:anchorId="6FB8F43E" wp14:editId="757F273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762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A51774" w:rsidRDefault="00A51774">
                              <w:pPr>
                                <w:pStyle w:val="Header"/>
                                <w:tabs>
                                  <w:tab w:val="clear" w:pos="4680"/>
                                  <w:tab w:val="clear" w:pos="9360"/>
                                </w:tabs>
                                <w:jc w:val="center"/>
                                <w:rPr>
                                  <w:caps/>
                                  <w:color w:val="FFFFFF" w:themeColor="background1"/>
                                </w:rPr>
                              </w:pPr>
                              <w:r>
                                <w:rPr>
                                  <w:caps/>
                                  <w:color w:val="FFFFFF" w:themeColor="background1"/>
                                </w:rPr>
                                <w:t>Tiered Supports                                                                                                  Agency Values Workshop 1</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FB8F43E" id="Rectangle 197" o:spid="_x0000_s1027"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" o:allowoverlap="f" fillcolor="#00b050"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B001009" w14:textId="6C9BB526" w:rsidR="00A51774" w:rsidRDefault="00A51774">
                        <w:pPr>
                          <w:pStyle w:val="Header"/>
                          <w:tabs>
                            <w:tab w:val="clear" w:pos="4680"/>
                            <w:tab w:val="clear" w:pos="9360"/>
                          </w:tabs>
                          <w:jc w:val="center"/>
                          <w:rPr>
                            <w:caps/>
                            <w:color w:val="FFFFFF" w:themeColor="background1"/>
                          </w:rPr>
                        </w:pPr>
                        <w:r>
                          <w:rPr>
                            <w:caps/>
                            <w:color w:val="FFFFFF" w:themeColor="background1"/>
                          </w:rPr>
                          <w:t>Tiered Supports                                                                                                  Agency Values Workshop 1</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6E6B"/>
    <w:multiLevelType w:val="hybridMultilevel"/>
    <w:tmpl w:val="C2363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B62B5"/>
    <w:multiLevelType w:val="hybridMultilevel"/>
    <w:tmpl w:val="B596B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06A5D"/>
    <w:multiLevelType w:val="hybridMultilevel"/>
    <w:tmpl w:val="8F5AD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A2559"/>
    <w:multiLevelType w:val="hybridMultilevel"/>
    <w:tmpl w:val="5FF6EC8A"/>
    <w:lvl w:ilvl="0" w:tplc="2256AE7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82DF2"/>
    <w:multiLevelType w:val="hybridMultilevel"/>
    <w:tmpl w:val="B672DBDA"/>
    <w:lvl w:ilvl="0" w:tplc="F33E5598">
      <w:start w:val="1"/>
      <w:numFmt w:val="bullet"/>
      <w:lvlText w:val=""/>
      <w:lvlJc w:val="left"/>
      <w:pPr>
        <w:tabs>
          <w:tab w:val="num" w:pos="720"/>
        </w:tabs>
        <w:ind w:left="720" w:hanging="360"/>
      </w:pPr>
      <w:rPr>
        <w:rFonts w:ascii="Wingdings 2" w:hAnsi="Wingdings 2" w:hint="default"/>
      </w:rPr>
    </w:lvl>
    <w:lvl w:ilvl="1" w:tplc="3F225004" w:tentative="1">
      <w:start w:val="1"/>
      <w:numFmt w:val="bullet"/>
      <w:lvlText w:val=""/>
      <w:lvlJc w:val="left"/>
      <w:pPr>
        <w:tabs>
          <w:tab w:val="num" w:pos="1440"/>
        </w:tabs>
        <w:ind w:left="1440" w:hanging="360"/>
      </w:pPr>
      <w:rPr>
        <w:rFonts w:ascii="Wingdings 2" w:hAnsi="Wingdings 2" w:hint="default"/>
      </w:rPr>
    </w:lvl>
    <w:lvl w:ilvl="2" w:tplc="10C22E9E" w:tentative="1">
      <w:start w:val="1"/>
      <w:numFmt w:val="bullet"/>
      <w:lvlText w:val=""/>
      <w:lvlJc w:val="left"/>
      <w:pPr>
        <w:tabs>
          <w:tab w:val="num" w:pos="2160"/>
        </w:tabs>
        <w:ind w:left="2160" w:hanging="360"/>
      </w:pPr>
      <w:rPr>
        <w:rFonts w:ascii="Wingdings 2" w:hAnsi="Wingdings 2" w:hint="default"/>
      </w:rPr>
    </w:lvl>
    <w:lvl w:ilvl="3" w:tplc="D6C04606" w:tentative="1">
      <w:start w:val="1"/>
      <w:numFmt w:val="bullet"/>
      <w:lvlText w:val=""/>
      <w:lvlJc w:val="left"/>
      <w:pPr>
        <w:tabs>
          <w:tab w:val="num" w:pos="2880"/>
        </w:tabs>
        <w:ind w:left="2880" w:hanging="360"/>
      </w:pPr>
      <w:rPr>
        <w:rFonts w:ascii="Wingdings 2" w:hAnsi="Wingdings 2" w:hint="default"/>
      </w:rPr>
    </w:lvl>
    <w:lvl w:ilvl="4" w:tplc="A97221F6" w:tentative="1">
      <w:start w:val="1"/>
      <w:numFmt w:val="bullet"/>
      <w:lvlText w:val=""/>
      <w:lvlJc w:val="left"/>
      <w:pPr>
        <w:tabs>
          <w:tab w:val="num" w:pos="3600"/>
        </w:tabs>
        <w:ind w:left="3600" w:hanging="360"/>
      </w:pPr>
      <w:rPr>
        <w:rFonts w:ascii="Wingdings 2" w:hAnsi="Wingdings 2" w:hint="default"/>
      </w:rPr>
    </w:lvl>
    <w:lvl w:ilvl="5" w:tplc="3BDA7D16" w:tentative="1">
      <w:start w:val="1"/>
      <w:numFmt w:val="bullet"/>
      <w:lvlText w:val=""/>
      <w:lvlJc w:val="left"/>
      <w:pPr>
        <w:tabs>
          <w:tab w:val="num" w:pos="4320"/>
        </w:tabs>
        <w:ind w:left="4320" w:hanging="360"/>
      </w:pPr>
      <w:rPr>
        <w:rFonts w:ascii="Wingdings 2" w:hAnsi="Wingdings 2" w:hint="default"/>
      </w:rPr>
    </w:lvl>
    <w:lvl w:ilvl="6" w:tplc="56BE34DC" w:tentative="1">
      <w:start w:val="1"/>
      <w:numFmt w:val="bullet"/>
      <w:lvlText w:val=""/>
      <w:lvlJc w:val="left"/>
      <w:pPr>
        <w:tabs>
          <w:tab w:val="num" w:pos="5040"/>
        </w:tabs>
        <w:ind w:left="5040" w:hanging="360"/>
      </w:pPr>
      <w:rPr>
        <w:rFonts w:ascii="Wingdings 2" w:hAnsi="Wingdings 2" w:hint="default"/>
      </w:rPr>
    </w:lvl>
    <w:lvl w:ilvl="7" w:tplc="3920CB60" w:tentative="1">
      <w:start w:val="1"/>
      <w:numFmt w:val="bullet"/>
      <w:lvlText w:val=""/>
      <w:lvlJc w:val="left"/>
      <w:pPr>
        <w:tabs>
          <w:tab w:val="num" w:pos="5760"/>
        </w:tabs>
        <w:ind w:left="5760" w:hanging="360"/>
      </w:pPr>
      <w:rPr>
        <w:rFonts w:ascii="Wingdings 2" w:hAnsi="Wingdings 2" w:hint="default"/>
      </w:rPr>
    </w:lvl>
    <w:lvl w:ilvl="8" w:tplc="BB1220C0"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2263709C"/>
    <w:multiLevelType w:val="hybridMultilevel"/>
    <w:tmpl w:val="44A83C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A0438C"/>
    <w:multiLevelType w:val="hybridMultilevel"/>
    <w:tmpl w:val="2D8A609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35769"/>
    <w:multiLevelType w:val="hybridMultilevel"/>
    <w:tmpl w:val="A71A1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D737D0"/>
    <w:multiLevelType w:val="hybridMultilevel"/>
    <w:tmpl w:val="A224C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952F93"/>
    <w:multiLevelType w:val="hybridMultilevel"/>
    <w:tmpl w:val="89003A4E"/>
    <w:lvl w:ilvl="0" w:tplc="9B56D54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14A97"/>
    <w:multiLevelType w:val="hybridMultilevel"/>
    <w:tmpl w:val="6FB4ED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424567"/>
    <w:multiLevelType w:val="hybridMultilevel"/>
    <w:tmpl w:val="2D5811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B8A5D11"/>
    <w:multiLevelType w:val="hybridMultilevel"/>
    <w:tmpl w:val="6C88178C"/>
    <w:lvl w:ilvl="0" w:tplc="0409000B">
      <w:start w:val="1"/>
      <w:numFmt w:val="bullet"/>
      <w:lvlText w:val=""/>
      <w:lvlJc w:val="left"/>
      <w:pPr>
        <w:tabs>
          <w:tab w:val="num" w:pos="900"/>
        </w:tabs>
        <w:ind w:left="900" w:hanging="360"/>
      </w:pPr>
      <w:rPr>
        <w:rFonts w:ascii="Wingdings" w:hAnsi="Wingdings" w:hint="default"/>
        <w:color w:val="auto"/>
      </w:rPr>
    </w:lvl>
    <w:lvl w:ilvl="1" w:tplc="8626DB24" w:tentative="1">
      <w:start w:val="1"/>
      <w:numFmt w:val="bullet"/>
      <w:lvlText w:val=""/>
      <w:lvlJc w:val="left"/>
      <w:pPr>
        <w:tabs>
          <w:tab w:val="num" w:pos="1440"/>
        </w:tabs>
        <w:ind w:left="1440" w:hanging="360"/>
      </w:pPr>
      <w:rPr>
        <w:rFonts w:ascii="Wingdings 3" w:hAnsi="Wingdings 3" w:hint="default"/>
      </w:rPr>
    </w:lvl>
    <w:lvl w:ilvl="2" w:tplc="71D8CFFE" w:tentative="1">
      <w:start w:val="1"/>
      <w:numFmt w:val="bullet"/>
      <w:lvlText w:val=""/>
      <w:lvlJc w:val="left"/>
      <w:pPr>
        <w:tabs>
          <w:tab w:val="num" w:pos="2160"/>
        </w:tabs>
        <w:ind w:left="2160" w:hanging="360"/>
      </w:pPr>
      <w:rPr>
        <w:rFonts w:ascii="Wingdings 3" w:hAnsi="Wingdings 3" w:hint="default"/>
      </w:rPr>
    </w:lvl>
    <w:lvl w:ilvl="3" w:tplc="ED80D4C6" w:tentative="1">
      <w:start w:val="1"/>
      <w:numFmt w:val="bullet"/>
      <w:lvlText w:val=""/>
      <w:lvlJc w:val="left"/>
      <w:pPr>
        <w:tabs>
          <w:tab w:val="num" w:pos="2880"/>
        </w:tabs>
        <w:ind w:left="2880" w:hanging="360"/>
      </w:pPr>
      <w:rPr>
        <w:rFonts w:ascii="Wingdings 3" w:hAnsi="Wingdings 3" w:hint="default"/>
      </w:rPr>
    </w:lvl>
    <w:lvl w:ilvl="4" w:tplc="3912DE06" w:tentative="1">
      <w:start w:val="1"/>
      <w:numFmt w:val="bullet"/>
      <w:lvlText w:val=""/>
      <w:lvlJc w:val="left"/>
      <w:pPr>
        <w:tabs>
          <w:tab w:val="num" w:pos="3600"/>
        </w:tabs>
        <w:ind w:left="3600" w:hanging="360"/>
      </w:pPr>
      <w:rPr>
        <w:rFonts w:ascii="Wingdings 3" w:hAnsi="Wingdings 3" w:hint="default"/>
      </w:rPr>
    </w:lvl>
    <w:lvl w:ilvl="5" w:tplc="4D284F1C" w:tentative="1">
      <w:start w:val="1"/>
      <w:numFmt w:val="bullet"/>
      <w:lvlText w:val=""/>
      <w:lvlJc w:val="left"/>
      <w:pPr>
        <w:tabs>
          <w:tab w:val="num" w:pos="4320"/>
        </w:tabs>
        <w:ind w:left="4320" w:hanging="360"/>
      </w:pPr>
      <w:rPr>
        <w:rFonts w:ascii="Wingdings 3" w:hAnsi="Wingdings 3" w:hint="default"/>
      </w:rPr>
    </w:lvl>
    <w:lvl w:ilvl="6" w:tplc="46CA48EA" w:tentative="1">
      <w:start w:val="1"/>
      <w:numFmt w:val="bullet"/>
      <w:lvlText w:val=""/>
      <w:lvlJc w:val="left"/>
      <w:pPr>
        <w:tabs>
          <w:tab w:val="num" w:pos="5040"/>
        </w:tabs>
        <w:ind w:left="5040" w:hanging="360"/>
      </w:pPr>
      <w:rPr>
        <w:rFonts w:ascii="Wingdings 3" w:hAnsi="Wingdings 3" w:hint="default"/>
      </w:rPr>
    </w:lvl>
    <w:lvl w:ilvl="7" w:tplc="AC4205A8" w:tentative="1">
      <w:start w:val="1"/>
      <w:numFmt w:val="bullet"/>
      <w:lvlText w:val=""/>
      <w:lvlJc w:val="left"/>
      <w:pPr>
        <w:tabs>
          <w:tab w:val="num" w:pos="5760"/>
        </w:tabs>
        <w:ind w:left="5760" w:hanging="360"/>
      </w:pPr>
      <w:rPr>
        <w:rFonts w:ascii="Wingdings 3" w:hAnsi="Wingdings 3" w:hint="default"/>
      </w:rPr>
    </w:lvl>
    <w:lvl w:ilvl="8" w:tplc="631EF054"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3E132CEA"/>
    <w:multiLevelType w:val="hybridMultilevel"/>
    <w:tmpl w:val="E37EFE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B854B8"/>
    <w:multiLevelType w:val="hybridMultilevel"/>
    <w:tmpl w:val="0C6C0D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AF29D5"/>
    <w:multiLevelType w:val="hybridMultilevel"/>
    <w:tmpl w:val="0EDEA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F73625"/>
    <w:multiLevelType w:val="hybridMultilevel"/>
    <w:tmpl w:val="102CD466"/>
    <w:lvl w:ilvl="0" w:tplc="2E3C1FD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A11378"/>
    <w:multiLevelType w:val="hybridMultilevel"/>
    <w:tmpl w:val="3DBCB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C041EA"/>
    <w:multiLevelType w:val="hybridMultilevel"/>
    <w:tmpl w:val="BA665A6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8D6C41"/>
    <w:multiLevelType w:val="hybridMultilevel"/>
    <w:tmpl w:val="89F85C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5DD363D"/>
    <w:multiLevelType w:val="hybridMultilevel"/>
    <w:tmpl w:val="3D820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D4576D"/>
    <w:multiLevelType w:val="hybridMultilevel"/>
    <w:tmpl w:val="8DC2B162"/>
    <w:lvl w:ilvl="0" w:tplc="788273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FE7A96"/>
    <w:multiLevelType w:val="hybridMultilevel"/>
    <w:tmpl w:val="5852D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422816"/>
    <w:multiLevelType w:val="hybridMultilevel"/>
    <w:tmpl w:val="0D501F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59A0F7A"/>
    <w:multiLevelType w:val="hybridMultilevel"/>
    <w:tmpl w:val="C7BC1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811288"/>
    <w:multiLevelType w:val="hybridMultilevel"/>
    <w:tmpl w:val="27B2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452C9A"/>
    <w:multiLevelType w:val="hybridMultilevel"/>
    <w:tmpl w:val="F020917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6A5910"/>
    <w:multiLevelType w:val="hybridMultilevel"/>
    <w:tmpl w:val="EBE67F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B5A6FA3"/>
    <w:multiLevelType w:val="hybridMultilevel"/>
    <w:tmpl w:val="2A86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72110F"/>
    <w:multiLevelType w:val="hybridMultilevel"/>
    <w:tmpl w:val="2250CC78"/>
    <w:lvl w:ilvl="0" w:tplc="C86E9A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062D7E"/>
    <w:multiLevelType w:val="hybridMultilevel"/>
    <w:tmpl w:val="0810A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F8F6165"/>
    <w:multiLevelType w:val="hybridMultilevel"/>
    <w:tmpl w:val="3E409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1"/>
  </w:num>
  <w:num w:numId="3">
    <w:abstractNumId w:val="27"/>
  </w:num>
  <w:num w:numId="4">
    <w:abstractNumId w:val="19"/>
  </w:num>
  <w:num w:numId="5">
    <w:abstractNumId w:val="21"/>
  </w:num>
  <w:num w:numId="6">
    <w:abstractNumId w:val="11"/>
  </w:num>
  <w:num w:numId="7">
    <w:abstractNumId w:val="10"/>
  </w:num>
  <w:num w:numId="8">
    <w:abstractNumId w:val="23"/>
  </w:num>
  <w:num w:numId="9">
    <w:abstractNumId w:val="20"/>
  </w:num>
  <w:num w:numId="10">
    <w:abstractNumId w:val="30"/>
  </w:num>
  <w:num w:numId="11">
    <w:abstractNumId w:val="29"/>
  </w:num>
  <w:num w:numId="12">
    <w:abstractNumId w:val="9"/>
  </w:num>
  <w:num w:numId="13">
    <w:abstractNumId w:val="16"/>
  </w:num>
  <w:num w:numId="14">
    <w:abstractNumId w:val="28"/>
  </w:num>
  <w:num w:numId="15">
    <w:abstractNumId w:val="7"/>
  </w:num>
  <w:num w:numId="16">
    <w:abstractNumId w:val="18"/>
  </w:num>
  <w:num w:numId="17">
    <w:abstractNumId w:val="0"/>
  </w:num>
  <w:num w:numId="18">
    <w:abstractNumId w:val="13"/>
  </w:num>
  <w:num w:numId="19">
    <w:abstractNumId w:val="26"/>
  </w:num>
  <w:num w:numId="20">
    <w:abstractNumId w:val="17"/>
  </w:num>
  <w:num w:numId="21">
    <w:abstractNumId w:val="14"/>
  </w:num>
  <w:num w:numId="22">
    <w:abstractNumId w:val="8"/>
  </w:num>
  <w:num w:numId="23">
    <w:abstractNumId w:val="15"/>
  </w:num>
  <w:num w:numId="24">
    <w:abstractNumId w:val="22"/>
  </w:num>
  <w:num w:numId="25">
    <w:abstractNumId w:val="24"/>
  </w:num>
  <w:num w:numId="26">
    <w:abstractNumId w:val="25"/>
  </w:num>
  <w:num w:numId="27">
    <w:abstractNumId w:val="1"/>
  </w:num>
  <w:num w:numId="28">
    <w:abstractNumId w:val="2"/>
  </w:num>
  <w:num w:numId="29">
    <w:abstractNumId w:val="3"/>
  </w:num>
  <w:num w:numId="30">
    <w:abstractNumId w:val="6"/>
  </w:num>
  <w:num w:numId="31">
    <w:abstractNumId w:val="12"/>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41C"/>
    <w:rsid w:val="00011C69"/>
    <w:rsid w:val="000122DA"/>
    <w:rsid w:val="000132DC"/>
    <w:rsid w:val="00047437"/>
    <w:rsid w:val="00127C86"/>
    <w:rsid w:val="0013589D"/>
    <w:rsid w:val="001616F8"/>
    <w:rsid w:val="001C306D"/>
    <w:rsid w:val="001D651B"/>
    <w:rsid w:val="001F3BC3"/>
    <w:rsid w:val="002042EE"/>
    <w:rsid w:val="0022387C"/>
    <w:rsid w:val="00274C54"/>
    <w:rsid w:val="0027641C"/>
    <w:rsid w:val="002A192A"/>
    <w:rsid w:val="002C505E"/>
    <w:rsid w:val="002F47CE"/>
    <w:rsid w:val="00300604"/>
    <w:rsid w:val="00337C4B"/>
    <w:rsid w:val="00350654"/>
    <w:rsid w:val="003619C1"/>
    <w:rsid w:val="003653B0"/>
    <w:rsid w:val="003818E9"/>
    <w:rsid w:val="00387B4B"/>
    <w:rsid w:val="0039528C"/>
    <w:rsid w:val="003E4FF3"/>
    <w:rsid w:val="003F6DBC"/>
    <w:rsid w:val="00404FFA"/>
    <w:rsid w:val="004066C4"/>
    <w:rsid w:val="004200B2"/>
    <w:rsid w:val="00433B64"/>
    <w:rsid w:val="00434F05"/>
    <w:rsid w:val="0048410A"/>
    <w:rsid w:val="00485C94"/>
    <w:rsid w:val="004A0D64"/>
    <w:rsid w:val="004C75E5"/>
    <w:rsid w:val="004E6056"/>
    <w:rsid w:val="00542145"/>
    <w:rsid w:val="00552738"/>
    <w:rsid w:val="005658B4"/>
    <w:rsid w:val="00584F52"/>
    <w:rsid w:val="0059693F"/>
    <w:rsid w:val="005B6799"/>
    <w:rsid w:val="00635DD9"/>
    <w:rsid w:val="006375AE"/>
    <w:rsid w:val="0066711D"/>
    <w:rsid w:val="0068014D"/>
    <w:rsid w:val="006C1B0F"/>
    <w:rsid w:val="00712735"/>
    <w:rsid w:val="00712C7F"/>
    <w:rsid w:val="007C245B"/>
    <w:rsid w:val="007C3B33"/>
    <w:rsid w:val="007E0680"/>
    <w:rsid w:val="007F16BC"/>
    <w:rsid w:val="00801691"/>
    <w:rsid w:val="008360EA"/>
    <w:rsid w:val="00836707"/>
    <w:rsid w:val="00886D21"/>
    <w:rsid w:val="008E49F2"/>
    <w:rsid w:val="008F7171"/>
    <w:rsid w:val="009001BB"/>
    <w:rsid w:val="0092662E"/>
    <w:rsid w:val="00932C9B"/>
    <w:rsid w:val="00953D6C"/>
    <w:rsid w:val="009608B9"/>
    <w:rsid w:val="009F3154"/>
    <w:rsid w:val="00A1369C"/>
    <w:rsid w:val="00A31746"/>
    <w:rsid w:val="00A51774"/>
    <w:rsid w:val="00A53B1E"/>
    <w:rsid w:val="00A53B77"/>
    <w:rsid w:val="00A77C8C"/>
    <w:rsid w:val="00AE3ED6"/>
    <w:rsid w:val="00AE559F"/>
    <w:rsid w:val="00B13823"/>
    <w:rsid w:val="00B46FD6"/>
    <w:rsid w:val="00B728B0"/>
    <w:rsid w:val="00BA06C5"/>
    <w:rsid w:val="00BC5AEA"/>
    <w:rsid w:val="00C16DF8"/>
    <w:rsid w:val="00C33E18"/>
    <w:rsid w:val="00C37288"/>
    <w:rsid w:val="00C577B5"/>
    <w:rsid w:val="00C80229"/>
    <w:rsid w:val="00C91BD9"/>
    <w:rsid w:val="00C92899"/>
    <w:rsid w:val="00CB21E0"/>
    <w:rsid w:val="00CC2FA3"/>
    <w:rsid w:val="00CE35F8"/>
    <w:rsid w:val="00D24BB1"/>
    <w:rsid w:val="00DA2042"/>
    <w:rsid w:val="00DB2D4E"/>
    <w:rsid w:val="00DC56CA"/>
    <w:rsid w:val="00E14384"/>
    <w:rsid w:val="00E34FBD"/>
    <w:rsid w:val="00E373AA"/>
    <w:rsid w:val="00E406B0"/>
    <w:rsid w:val="00E4711B"/>
    <w:rsid w:val="00E55C35"/>
    <w:rsid w:val="00E86423"/>
    <w:rsid w:val="00E9119F"/>
    <w:rsid w:val="00E956BA"/>
    <w:rsid w:val="00EB3177"/>
    <w:rsid w:val="00EB79D5"/>
    <w:rsid w:val="00ED63F0"/>
    <w:rsid w:val="00EF1155"/>
    <w:rsid w:val="00F04DF3"/>
    <w:rsid w:val="00F15AA6"/>
    <w:rsid w:val="00FA1CEC"/>
    <w:rsid w:val="00FA3CFB"/>
    <w:rsid w:val="00FB3E74"/>
    <w:rsid w:val="00FE12E6"/>
    <w:rsid w:val="00FF0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A163BC4-41C5-483B-9E5C-F39DF953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04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A2042"/>
    <w:pPr>
      <w:keepNext/>
      <w:outlineLvl w:val="0"/>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41C"/>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BA06C5"/>
    <w:rPr>
      <w:rFonts w:ascii="Tahoma" w:hAnsi="Tahoma" w:cs="Tahoma"/>
      <w:sz w:val="16"/>
      <w:szCs w:val="16"/>
    </w:rPr>
  </w:style>
  <w:style w:type="character" w:customStyle="1" w:styleId="BalloonTextChar">
    <w:name w:val="Balloon Text Char"/>
    <w:basedOn w:val="DefaultParagraphFont"/>
    <w:link w:val="BalloonText"/>
    <w:uiPriority w:val="99"/>
    <w:semiHidden/>
    <w:rsid w:val="00BA06C5"/>
    <w:rPr>
      <w:rFonts w:ascii="Tahoma" w:hAnsi="Tahoma" w:cs="Tahoma"/>
      <w:sz w:val="16"/>
      <w:szCs w:val="16"/>
    </w:rPr>
  </w:style>
  <w:style w:type="paragraph" w:styleId="Header">
    <w:name w:val="header"/>
    <w:basedOn w:val="Normal"/>
    <w:link w:val="HeaderChar"/>
    <w:uiPriority w:val="99"/>
    <w:unhideWhenUsed/>
    <w:rsid w:val="00E34FB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34FBD"/>
  </w:style>
  <w:style w:type="paragraph" w:styleId="Footer">
    <w:name w:val="footer"/>
    <w:basedOn w:val="Normal"/>
    <w:link w:val="FooterChar"/>
    <w:uiPriority w:val="99"/>
    <w:unhideWhenUsed/>
    <w:rsid w:val="00E34FB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34FBD"/>
  </w:style>
  <w:style w:type="character" w:customStyle="1" w:styleId="Heading1Char">
    <w:name w:val="Heading 1 Char"/>
    <w:basedOn w:val="DefaultParagraphFont"/>
    <w:link w:val="Heading1"/>
    <w:rsid w:val="00DA2042"/>
    <w:rPr>
      <w:rFonts w:ascii="Times New Roman" w:eastAsia="Times New Roman" w:hAnsi="Times New Roman" w:cs="Times New Roman"/>
      <w:b/>
      <w:bCs/>
      <w:sz w:val="16"/>
      <w:szCs w:val="24"/>
    </w:rPr>
  </w:style>
  <w:style w:type="table" w:styleId="TableGrid">
    <w:name w:val="Table Grid"/>
    <w:basedOn w:val="TableNormal"/>
    <w:uiPriority w:val="59"/>
    <w:rsid w:val="000474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A1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24kjd">
    <w:name w:val="e24kjd"/>
    <w:basedOn w:val="DefaultParagraphFont"/>
    <w:rsid w:val="003818E9"/>
  </w:style>
  <w:style w:type="paragraph" w:customStyle="1" w:styleId="Default">
    <w:name w:val="Default"/>
    <w:rsid w:val="003818E9"/>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6375AE"/>
    <w:rPr>
      <w:color w:val="0000FF" w:themeColor="hyperlink"/>
      <w:u w:val="single"/>
    </w:rPr>
  </w:style>
  <w:style w:type="character" w:styleId="FollowedHyperlink">
    <w:name w:val="FollowedHyperlink"/>
    <w:basedOn w:val="DefaultParagraphFont"/>
    <w:uiPriority w:val="99"/>
    <w:semiHidden/>
    <w:unhideWhenUsed/>
    <w:rsid w:val="003006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78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url?sa=i&amp;url=https%3A%2F%2Fportmacquarieonlinemarketing.com%2Fthe-origin-of-business-values%2F&amp;psig=AOvVaw3Nr3IRb7rHEebWCUzDZyyC&amp;ust=1592085934106000&amp;source=images&amp;cd=vfe&amp;ved=0CAIQjRxqFwoTCPDx1Lak_ekCFQAAAAAdAAAAABA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pbismissouri.org/wp-content/uploads/2018/04/4E-Handout-2-Effective-Practice-2-Procedures-and-Routines.pdf" TargetMode="External"/><Relationship Id="rId2" Type="http://schemas.openxmlformats.org/officeDocument/2006/relationships/customXml" Target="../customXml/item2.xml"/><Relationship Id="rId16" Type="http://schemas.openxmlformats.org/officeDocument/2006/relationships/hyperlink" Target="https://www.samford.edu/departments/files/Human_Resources/how-to-write-performance-expectation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tentsparks.com/shop/from-values-to-profit" TargetMode="External"/><Relationship Id="rId5" Type="http://schemas.openxmlformats.org/officeDocument/2006/relationships/numbering" Target="numbering.xml"/><Relationship Id="rId15" Type="http://schemas.openxmlformats.org/officeDocument/2006/relationships/hyperlink" Target="https://pbismissouri.org/what-is-swpb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24A8E1BA9F8748B04D61026E015E75" ma:contentTypeVersion="4" ma:contentTypeDescription="Create a new document." ma:contentTypeScope="" ma:versionID="01b5f42df673d579316dbea525621913">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41EB8-C108-4344-8676-742057F840FC}">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28D97E2-C596-4914-97EA-8740B09B963C}">
  <ds:schemaRefs>
    <ds:schemaRef ds:uri="http://schemas.microsoft.com/sharepoint/v3/contenttype/forms"/>
  </ds:schemaRefs>
</ds:datastoreItem>
</file>

<file path=customXml/itemProps3.xml><?xml version="1.0" encoding="utf-8"?>
<ds:datastoreItem xmlns:ds="http://schemas.openxmlformats.org/officeDocument/2006/customXml" ds:itemID="{23343A2B-A09E-4857-9271-8331F97DD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7DCC82-BF0D-4C06-9DC5-48F9670E5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568</Words>
  <Characters>3238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Tiered Supports                                                                                                  Agency Values Workshop 1</vt:lpstr>
    </vt:vector>
  </TitlesOfParts>
  <Company>DMH</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Tiered Supports                                                                                                  Agency Values Workshop 1</dc:title>
  <dc:creator>mudycha</dc:creator>
  <cp:lastModifiedBy>Dickneite, Carol</cp:lastModifiedBy>
  <cp:revision>2</cp:revision>
  <cp:lastPrinted>2013-04-17T14:58:00Z</cp:lastPrinted>
  <dcterms:created xsi:type="dcterms:W3CDTF">2021-08-20T16:44:00Z</dcterms:created>
  <dcterms:modified xsi:type="dcterms:W3CDTF">2021-08-20T16:44:00Z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0x0101000324A8E1BA9F8748B04D61026E015E75</vt:lpwstr>
  </property>
</Properties>
</file>