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D8" w:rsidRDefault="00C84DDC">
      <w:pPr>
        <w:spacing w:after="615" w:line="259" w:lineRule="auto"/>
        <w:ind w:left="120" w:firstLine="0"/>
        <w:jc w:val="left"/>
      </w:pPr>
      <w:bookmarkStart w:id="0" w:name="_GoBack"/>
      <w:bookmarkEnd w:id="0"/>
      <w:r>
        <w:rPr>
          <w:rFonts w:ascii="Times New Roman" w:eastAsia="Times New Roman" w:hAnsi="Times New Roman" w:cs="Times New Roman"/>
          <w:sz w:val="19"/>
        </w:rPr>
        <w:t xml:space="preserve"> </w:t>
      </w:r>
    </w:p>
    <w:p w:rsidR="005029D8" w:rsidRDefault="00C84DDC">
      <w:pPr>
        <w:spacing w:after="0" w:line="259" w:lineRule="auto"/>
        <w:ind w:left="603" w:firstLine="0"/>
        <w:jc w:val="left"/>
      </w:pPr>
      <w:r>
        <w:rPr>
          <w:rFonts w:ascii="Century Schoolbook" w:eastAsia="Century Schoolbook" w:hAnsi="Century Schoolbook" w:cs="Century Schoolbook"/>
          <w:b/>
          <w:color w:val="006FC0"/>
          <w:sz w:val="72"/>
        </w:rPr>
        <w:t xml:space="preserve">Individual Support Plan </w:t>
      </w:r>
    </w:p>
    <w:p w:rsidR="005029D8" w:rsidRDefault="00C84DDC">
      <w:pPr>
        <w:spacing w:after="0" w:line="259" w:lineRule="auto"/>
        <w:ind w:left="0" w:right="95" w:firstLine="0"/>
        <w:jc w:val="center"/>
      </w:pPr>
      <w:r>
        <w:rPr>
          <w:rFonts w:ascii="Century Schoolbook" w:eastAsia="Century Schoolbook" w:hAnsi="Century Schoolbook" w:cs="Century Schoolbook"/>
          <w:b/>
          <w:color w:val="006FC0"/>
          <w:sz w:val="72"/>
        </w:rPr>
        <w:t>Guide</w:t>
      </w:r>
      <w:r>
        <w:rPr>
          <w:rFonts w:ascii="Century Schoolbook" w:eastAsia="Century Schoolbook" w:hAnsi="Century Schoolbook" w:cs="Century Schoolbook"/>
          <w:b/>
          <w:sz w:val="72"/>
        </w:rPr>
        <w:t xml:space="preserve"> </w:t>
      </w:r>
    </w:p>
    <w:p w:rsidR="005029D8" w:rsidRDefault="00C84DDC">
      <w:pPr>
        <w:spacing w:after="0" w:line="259" w:lineRule="auto"/>
        <w:ind w:left="120" w:firstLine="0"/>
        <w:jc w:val="left"/>
      </w:pPr>
      <w:r>
        <w:rPr>
          <w:rFonts w:ascii="Century Schoolbook" w:eastAsia="Century Schoolbook" w:hAnsi="Century Schoolbook" w:cs="Century Schoolbook"/>
          <w:b/>
          <w:sz w:val="19"/>
        </w:rPr>
        <w:t xml:space="preserve"> </w:t>
      </w:r>
    </w:p>
    <w:p w:rsidR="005029D8" w:rsidRDefault="00C84DDC">
      <w:pPr>
        <w:spacing w:after="27" w:line="259" w:lineRule="auto"/>
        <w:ind w:left="2339" w:firstLine="0"/>
        <w:jc w:val="left"/>
      </w:pPr>
      <w:r>
        <w:rPr>
          <w:noProof/>
        </w:rPr>
        <w:drawing>
          <wp:inline distT="0" distB="0" distL="0" distR="0">
            <wp:extent cx="3547110" cy="2891506"/>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8"/>
                    <a:stretch>
                      <a:fillRect/>
                    </a:stretch>
                  </pic:blipFill>
                  <pic:spPr>
                    <a:xfrm>
                      <a:off x="0" y="0"/>
                      <a:ext cx="3547110" cy="2891506"/>
                    </a:xfrm>
                    <a:prstGeom prst="rect">
                      <a:avLst/>
                    </a:prstGeom>
                  </pic:spPr>
                </pic:pic>
              </a:graphicData>
            </a:graphic>
          </wp:inline>
        </w:drawing>
      </w:r>
    </w:p>
    <w:p w:rsidR="005029D8" w:rsidRDefault="00C84DDC">
      <w:pPr>
        <w:spacing w:after="0" w:line="259" w:lineRule="auto"/>
        <w:ind w:left="10" w:right="93" w:hanging="10"/>
        <w:jc w:val="center"/>
      </w:pPr>
      <w:r>
        <w:rPr>
          <w:rFonts w:ascii="Verdana" w:eastAsia="Verdana" w:hAnsi="Verdana" w:cs="Verdana"/>
          <w:b/>
          <w:color w:val="001F5F"/>
          <w:sz w:val="28"/>
        </w:rPr>
        <w:lastRenderedPageBreak/>
        <w:t xml:space="preserve">FACILITATING </w:t>
      </w:r>
    </w:p>
    <w:p w:rsidR="005029D8" w:rsidRDefault="00C84DDC">
      <w:pPr>
        <w:spacing w:after="0" w:line="259" w:lineRule="auto"/>
        <w:ind w:left="10" w:right="92" w:hanging="10"/>
        <w:jc w:val="center"/>
      </w:pPr>
      <w:r>
        <w:rPr>
          <w:rFonts w:ascii="Verdana" w:eastAsia="Verdana" w:hAnsi="Verdana" w:cs="Verdana"/>
          <w:b/>
          <w:color w:val="001F5F"/>
          <w:sz w:val="28"/>
        </w:rPr>
        <w:t>INDIVIDUALIZED SERVICES AND SUPPORTS</w:t>
      </w:r>
      <w:r>
        <w:rPr>
          <w:rFonts w:ascii="Verdana" w:eastAsia="Verdana" w:hAnsi="Verdana" w:cs="Verdana"/>
          <w:b/>
          <w:sz w:val="28"/>
        </w:rPr>
        <w:t xml:space="preserve"> </w:t>
      </w:r>
    </w:p>
    <w:p w:rsidR="005029D8" w:rsidRDefault="00C84DDC">
      <w:pPr>
        <w:spacing w:after="0" w:line="259" w:lineRule="auto"/>
        <w:ind w:left="120" w:firstLine="0"/>
        <w:jc w:val="left"/>
      </w:pPr>
      <w:r>
        <w:rPr>
          <w:rFonts w:ascii="Verdana" w:eastAsia="Verdana" w:hAnsi="Verdana" w:cs="Verdana"/>
          <w:b/>
          <w:sz w:val="20"/>
        </w:rPr>
        <w:t xml:space="preserve"> </w:t>
      </w:r>
    </w:p>
    <w:p w:rsidR="005029D8" w:rsidRDefault="00C84DDC">
      <w:pPr>
        <w:spacing w:after="0" w:line="259" w:lineRule="auto"/>
        <w:ind w:left="120" w:firstLine="0"/>
        <w:jc w:val="left"/>
      </w:pPr>
      <w:r>
        <w:rPr>
          <w:rFonts w:ascii="Verdana" w:eastAsia="Verdana" w:hAnsi="Verdana" w:cs="Verdana"/>
          <w:b/>
          <w:sz w:val="20"/>
        </w:rPr>
        <w:t xml:space="preserve"> </w:t>
      </w:r>
    </w:p>
    <w:p w:rsidR="005029D8" w:rsidRDefault="00C84DDC">
      <w:pPr>
        <w:spacing w:after="0" w:line="259" w:lineRule="auto"/>
        <w:ind w:left="120" w:firstLine="0"/>
        <w:jc w:val="left"/>
      </w:pPr>
      <w:r>
        <w:rPr>
          <w:rFonts w:ascii="Verdana" w:eastAsia="Verdana" w:hAnsi="Verdana" w:cs="Verdana"/>
          <w:b/>
          <w:sz w:val="20"/>
        </w:rPr>
        <w:t xml:space="preserve"> </w:t>
      </w:r>
    </w:p>
    <w:p w:rsidR="005029D8" w:rsidRDefault="00C84DDC">
      <w:pPr>
        <w:spacing w:after="0" w:line="259" w:lineRule="auto"/>
        <w:ind w:left="120" w:firstLine="0"/>
        <w:jc w:val="left"/>
      </w:pPr>
      <w:r>
        <w:rPr>
          <w:rFonts w:ascii="Verdana" w:eastAsia="Verdana" w:hAnsi="Verdana" w:cs="Verdana"/>
          <w:b/>
          <w:sz w:val="20"/>
        </w:rPr>
        <w:t xml:space="preserve"> </w:t>
      </w:r>
    </w:p>
    <w:p w:rsidR="005029D8" w:rsidRDefault="00C84DDC">
      <w:pPr>
        <w:spacing w:after="0" w:line="259" w:lineRule="auto"/>
        <w:ind w:left="120" w:firstLine="0"/>
        <w:jc w:val="left"/>
      </w:pPr>
      <w:r>
        <w:rPr>
          <w:rFonts w:ascii="Verdana" w:eastAsia="Verdana" w:hAnsi="Verdana" w:cs="Verdana"/>
          <w:b/>
          <w:sz w:val="20"/>
        </w:rPr>
        <w:t xml:space="preserve"> </w:t>
      </w:r>
    </w:p>
    <w:p w:rsidR="005029D8" w:rsidRDefault="00C84DDC">
      <w:pPr>
        <w:spacing w:after="0" w:line="259" w:lineRule="auto"/>
        <w:ind w:left="120" w:firstLine="0"/>
        <w:jc w:val="left"/>
      </w:pPr>
      <w:r>
        <w:rPr>
          <w:rFonts w:ascii="Verdana" w:eastAsia="Verdana" w:hAnsi="Verdana" w:cs="Verdana"/>
          <w:b/>
          <w:sz w:val="20"/>
        </w:rPr>
        <w:t xml:space="preserve"> </w:t>
      </w:r>
    </w:p>
    <w:p w:rsidR="005029D8" w:rsidRDefault="00C84DDC">
      <w:pPr>
        <w:spacing w:after="0" w:line="259" w:lineRule="auto"/>
        <w:ind w:left="120" w:firstLine="0"/>
        <w:jc w:val="left"/>
      </w:pPr>
      <w:r>
        <w:rPr>
          <w:rFonts w:ascii="Verdana" w:eastAsia="Verdana" w:hAnsi="Verdana" w:cs="Verdana"/>
          <w:b/>
          <w:sz w:val="20"/>
        </w:rPr>
        <w:t xml:space="preserve">  </w:t>
      </w:r>
    </w:p>
    <w:p w:rsidR="005029D8" w:rsidRDefault="00C84DDC">
      <w:pPr>
        <w:spacing w:after="0" w:line="259" w:lineRule="auto"/>
        <w:ind w:left="120" w:firstLine="0"/>
        <w:jc w:val="left"/>
      </w:pPr>
      <w:r>
        <w:rPr>
          <w:rFonts w:ascii="Verdana" w:eastAsia="Verdana" w:hAnsi="Verdana" w:cs="Verdana"/>
          <w:b/>
          <w:sz w:val="12"/>
        </w:rPr>
        <w:t xml:space="preserve"> </w:t>
      </w:r>
    </w:p>
    <w:p w:rsidR="005029D8" w:rsidRDefault="00C84DDC">
      <w:pPr>
        <w:spacing w:after="0" w:line="259" w:lineRule="auto"/>
        <w:ind w:left="284" w:firstLine="0"/>
        <w:jc w:val="left"/>
      </w:pPr>
      <w:r>
        <w:rPr>
          <w:noProof/>
        </w:rPr>
        <w:drawing>
          <wp:inline distT="0" distB="0" distL="0" distR="0">
            <wp:extent cx="6245266" cy="101790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9"/>
                    <a:stretch>
                      <a:fillRect/>
                    </a:stretch>
                  </pic:blipFill>
                  <pic:spPr>
                    <a:xfrm>
                      <a:off x="0" y="0"/>
                      <a:ext cx="6245266" cy="1017905"/>
                    </a:xfrm>
                    <a:prstGeom prst="rect">
                      <a:avLst/>
                    </a:prstGeom>
                  </pic:spPr>
                </pic:pic>
              </a:graphicData>
            </a:graphic>
          </wp:inline>
        </w:drawing>
      </w:r>
    </w:p>
    <w:p w:rsidR="005029D8" w:rsidRDefault="00C84DDC">
      <w:pPr>
        <w:spacing w:after="204" w:line="259" w:lineRule="auto"/>
        <w:ind w:left="120" w:right="318" w:firstLine="0"/>
        <w:jc w:val="left"/>
      </w:pPr>
      <w:r>
        <w:rPr>
          <w:rFonts w:ascii="Verdana" w:eastAsia="Verdana" w:hAnsi="Verdana" w:cs="Verdana"/>
          <w:b/>
          <w:sz w:val="7"/>
        </w:rPr>
        <w:t xml:space="preserve"> </w:t>
      </w:r>
    </w:p>
    <w:p w:rsidR="005029D8" w:rsidRDefault="00C84DDC">
      <w:pPr>
        <w:spacing w:line="259" w:lineRule="auto"/>
        <w:ind w:left="238" w:hanging="10"/>
        <w:jc w:val="left"/>
      </w:pPr>
      <w:r>
        <w:rPr>
          <w:b/>
          <w:sz w:val="24"/>
        </w:rPr>
        <w:t xml:space="preserve">Revised: 01-16-18 </w:t>
      </w:r>
    </w:p>
    <w:p w:rsidR="005029D8" w:rsidRDefault="00C84DDC">
      <w:pPr>
        <w:spacing w:line="259" w:lineRule="auto"/>
        <w:ind w:left="115" w:hanging="10"/>
        <w:jc w:val="left"/>
      </w:pPr>
      <w:r>
        <w:rPr>
          <w:b/>
          <w:sz w:val="24"/>
        </w:rPr>
        <w:t xml:space="preserve">  Effective:  02-15-18</w:t>
      </w:r>
    </w:p>
    <w:sdt>
      <w:sdtPr>
        <w:rPr>
          <w:rFonts w:ascii="Calibri" w:eastAsia="Calibri" w:hAnsi="Calibri" w:cs="Calibri"/>
          <w:color w:val="000000"/>
          <w:sz w:val="22"/>
          <w:szCs w:val="22"/>
        </w:rPr>
        <w:id w:val="-1895112475"/>
        <w:docPartObj>
          <w:docPartGallery w:val="Table of Contents"/>
          <w:docPartUnique/>
        </w:docPartObj>
      </w:sdtPr>
      <w:sdtEndPr>
        <w:rPr>
          <w:b/>
          <w:bCs/>
          <w:noProof/>
        </w:rPr>
      </w:sdtEndPr>
      <w:sdtContent>
        <w:p w:rsidR="000F47DD" w:rsidRDefault="000F47DD">
          <w:pPr>
            <w:pStyle w:val="TOCHeading"/>
          </w:pPr>
          <w:r>
            <w:t>Table of Contents</w:t>
          </w:r>
        </w:p>
        <w:p w:rsidR="00F94EC1" w:rsidRDefault="000F47DD">
          <w:pPr>
            <w:pStyle w:val="TOC2"/>
            <w:tabs>
              <w:tab w:val="right" w:leader="dot" w:pos="10876"/>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24120120" w:history="1">
            <w:r w:rsidR="00F94EC1" w:rsidRPr="00A642C7">
              <w:rPr>
                <w:rStyle w:val="Hyperlink"/>
                <w:noProof/>
              </w:rPr>
              <w:t>INTRODUCTION</w:t>
            </w:r>
            <w:r w:rsidR="00F94EC1">
              <w:rPr>
                <w:noProof/>
                <w:webHidden/>
              </w:rPr>
              <w:tab/>
            </w:r>
            <w:r w:rsidR="00F94EC1">
              <w:rPr>
                <w:noProof/>
                <w:webHidden/>
              </w:rPr>
              <w:fldChar w:fldCharType="begin"/>
            </w:r>
            <w:r w:rsidR="00F94EC1">
              <w:rPr>
                <w:noProof/>
                <w:webHidden/>
              </w:rPr>
              <w:instrText xml:space="preserve"> PAGEREF _Toc24120120 \h </w:instrText>
            </w:r>
            <w:r w:rsidR="00F94EC1">
              <w:rPr>
                <w:noProof/>
                <w:webHidden/>
              </w:rPr>
            </w:r>
            <w:r w:rsidR="00F94EC1">
              <w:rPr>
                <w:noProof/>
                <w:webHidden/>
              </w:rPr>
              <w:fldChar w:fldCharType="separate"/>
            </w:r>
            <w:r w:rsidR="00F94EC1">
              <w:rPr>
                <w:noProof/>
                <w:webHidden/>
              </w:rPr>
              <w:t>3</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21" w:history="1">
            <w:r w:rsidR="00F94EC1" w:rsidRPr="00A642C7">
              <w:rPr>
                <w:rStyle w:val="Hyperlink"/>
                <w:rFonts w:cstheme="minorHAnsi"/>
                <w:i/>
                <w:noProof/>
              </w:rPr>
              <w:t>Visit MO Family to Family to learn more about</w:t>
            </w:r>
            <w:r w:rsidR="00F94EC1">
              <w:rPr>
                <w:noProof/>
                <w:webHidden/>
              </w:rPr>
              <w:tab/>
            </w:r>
            <w:r w:rsidR="00F94EC1">
              <w:rPr>
                <w:noProof/>
                <w:webHidden/>
              </w:rPr>
              <w:fldChar w:fldCharType="begin"/>
            </w:r>
            <w:r w:rsidR="00F94EC1">
              <w:rPr>
                <w:noProof/>
                <w:webHidden/>
              </w:rPr>
              <w:instrText xml:space="preserve"> PAGEREF _Toc24120121 \h </w:instrText>
            </w:r>
            <w:r w:rsidR="00F94EC1">
              <w:rPr>
                <w:noProof/>
                <w:webHidden/>
              </w:rPr>
            </w:r>
            <w:r w:rsidR="00F94EC1">
              <w:rPr>
                <w:noProof/>
                <w:webHidden/>
              </w:rPr>
              <w:fldChar w:fldCharType="separate"/>
            </w:r>
            <w:r w:rsidR="00F94EC1">
              <w:rPr>
                <w:noProof/>
                <w:webHidden/>
              </w:rPr>
              <w:t>4</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22" w:history="1">
            <w:r w:rsidR="00F94EC1" w:rsidRPr="00A642C7">
              <w:rPr>
                <w:rStyle w:val="Hyperlink"/>
                <w:rFonts w:cstheme="minorHAnsi"/>
                <w:noProof/>
              </w:rPr>
              <w:t>PART I: OVERVIEW OF INDIVIDUAL SUPPORT PLANNING PROCESS</w:t>
            </w:r>
            <w:r w:rsidR="00F94EC1">
              <w:rPr>
                <w:noProof/>
                <w:webHidden/>
              </w:rPr>
              <w:tab/>
            </w:r>
            <w:r w:rsidR="00F94EC1">
              <w:rPr>
                <w:noProof/>
                <w:webHidden/>
              </w:rPr>
              <w:fldChar w:fldCharType="begin"/>
            </w:r>
            <w:r w:rsidR="00F94EC1">
              <w:rPr>
                <w:noProof/>
                <w:webHidden/>
              </w:rPr>
              <w:instrText xml:space="preserve"> PAGEREF _Toc24120122 \h </w:instrText>
            </w:r>
            <w:r w:rsidR="00F94EC1">
              <w:rPr>
                <w:noProof/>
                <w:webHidden/>
              </w:rPr>
            </w:r>
            <w:r w:rsidR="00F94EC1">
              <w:rPr>
                <w:noProof/>
                <w:webHidden/>
              </w:rPr>
              <w:fldChar w:fldCharType="separate"/>
            </w:r>
            <w:r w:rsidR="00F94EC1">
              <w:rPr>
                <w:noProof/>
                <w:webHidden/>
              </w:rPr>
              <w:t>4</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23" w:history="1">
            <w:r w:rsidR="00F94EC1" w:rsidRPr="00A642C7">
              <w:rPr>
                <w:rStyle w:val="Hyperlink"/>
                <w:rFonts w:cstheme="minorHAnsi"/>
                <w:noProof/>
              </w:rPr>
              <w:t>THE INDIVIDUAL SUPPORT PLANNING TEAM</w:t>
            </w:r>
            <w:r w:rsidR="00F94EC1">
              <w:rPr>
                <w:noProof/>
                <w:webHidden/>
              </w:rPr>
              <w:tab/>
            </w:r>
            <w:r w:rsidR="00F94EC1">
              <w:rPr>
                <w:noProof/>
                <w:webHidden/>
              </w:rPr>
              <w:fldChar w:fldCharType="begin"/>
            </w:r>
            <w:r w:rsidR="00F94EC1">
              <w:rPr>
                <w:noProof/>
                <w:webHidden/>
              </w:rPr>
              <w:instrText xml:space="preserve"> PAGEREF _Toc24120123 \h </w:instrText>
            </w:r>
            <w:r w:rsidR="00F94EC1">
              <w:rPr>
                <w:noProof/>
                <w:webHidden/>
              </w:rPr>
            </w:r>
            <w:r w:rsidR="00F94EC1">
              <w:rPr>
                <w:noProof/>
                <w:webHidden/>
              </w:rPr>
              <w:fldChar w:fldCharType="separate"/>
            </w:r>
            <w:r w:rsidR="00F94EC1">
              <w:rPr>
                <w:noProof/>
                <w:webHidden/>
              </w:rPr>
              <w:t>4</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24" w:history="1">
            <w:r w:rsidR="00F94EC1" w:rsidRPr="00A642C7">
              <w:rPr>
                <w:rStyle w:val="Hyperlink"/>
                <w:rFonts w:cstheme="minorHAnsi"/>
                <w:noProof/>
              </w:rPr>
              <w:t>INDIVIDUAL DIRECTING THE PERSON-CENTERED PLANNING PROCESS</w:t>
            </w:r>
            <w:r w:rsidR="00F94EC1">
              <w:rPr>
                <w:noProof/>
                <w:webHidden/>
              </w:rPr>
              <w:tab/>
            </w:r>
            <w:r w:rsidR="00F94EC1">
              <w:rPr>
                <w:noProof/>
                <w:webHidden/>
              </w:rPr>
              <w:fldChar w:fldCharType="begin"/>
            </w:r>
            <w:r w:rsidR="00F94EC1">
              <w:rPr>
                <w:noProof/>
                <w:webHidden/>
              </w:rPr>
              <w:instrText xml:space="preserve"> PAGEREF _Toc24120124 \h </w:instrText>
            </w:r>
            <w:r w:rsidR="00F94EC1">
              <w:rPr>
                <w:noProof/>
                <w:webHidden/>
              </w:rPr>
            </w:r>
            <w:r w:rsidR="00F94EC1">
              <w:rPr>
                <w:noProof/>
                <w:webHidden/>
              </w:rPr>
              <w:fldChar w:fldCharType="separate"/>
            </w:r>
            <w:r w:rsidR="00F94EC1">
              <w:rPr>
                <w:noProof/>
                <w:webHidden/>
              </w:rPr>
              <w:t>5</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25" w:history="1">
            <w:r w:rsidR="00F94EC1" w:rsidRPr="00A642C7">
              <w:rPr>
                <w:rStyle w:val="Hyperlink"/>
                <w:rFonts w:cstheme="minorHAnsi"/>
                <w:noProof/>
              </w:rPr>
              <w:t>PART II:   CREATING THE INDIVIDUAL SUPPORT PLAN</w:t>
            </w:r>
            <w:r w:rsidR="00F94EC1">
              <w:rPr>
                <w:noProof/>
                <w:webHidden/>
              </w:rPr>
              <w:tab/>
            </w:r>
            <w:r w:rsidR="00F94EC1">
              <w:rPr>
                <w:noProof/>
                <w:webHidden/>
              </w:rPr>
              <w:fldChar w:fldCharType="begin"/>
            </w:r>
            <w:r w:rsidR="00F94EC1">
              <w:rPr>
                <w:noProof/>
                <w:webHidden/>
              </w:rPr>
              <w:instrText xml:space="preserve"> PAGEREF _Toc24120125 \h </w:instrText>
            </w:r>
            <w:r w:rsidR="00F94EC1">
              <w:rPr>
                <w:noProof/>
                <w:webHidden/>
              </w:rPr>
            </w:r>
            <w:r w:rsidR="00F94EC1">
              <w:rPr>
                <w:noProof/>
                <w:webHidden/>
              </w:rPr>
              <w:fldChar w:fldCharType="separate"/>
            </w:r>
            <w:r w:rsidR="00F94EC1">
              <w:rPr>
                <w:noProof/>
                <w:webHidden/>
              </w:rPr>
              <w:t>5</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26" w:history="1">
            <w:r w:rsidR="00F94EC1" w:rsidRPr="00A642C7">
              <w:rPr>
                <w:rStyle w:val="Hyperlink"/>
                <w:rFonts w:cstheme="minorHAnsi"/>
                <w:noProof/>
              </w:rPr>
              <w:t>REVIEW OF PREVIOUS YEARS’ INFORMATION, ASSESSMENTS AND SUPPORTS</w:t>
            </w:r>
            <w:r w:rsidR="00F94EC1">
              <w:rPr>
                <w:noProof/>
                <w:webHidden/>
              </w:rPr>
              <w:tab/>
            </w:r>
            <w:r w:rsidR="00F94EC1">
              <w:rPr>
                <w:noProof/>
                <w:webHidden/>
              </w:rPr>
              <w:fldChar w:fldCharType="begin"/>
            </w:r>
            <w:r w:rsidR="00F94EC1">
              <w:rPr>
                <w:noProof/>
                <w:webHidden/>
              </w:rPr>
              <w:instrText xml:space="preserve"> PAGEREF _Toc24120126 \h </w:instrText>
            </w:r>
            <w:r w:rsidR="00F94EC1">
              <w:rPr>
                <w:noProof/>
                <w:webHidden/>
              </w:rPr>
            </w:r>
            <w:r w:rsidR="00F94EC1">
              <w:rPr>
                <w:noProof/>
                <w:webHidden/>
              </w:rPr>
              <w:fldChar w:fldCharType="separate"/>
            </w:r>
            <w:r w:rsidR="00F94EC1">
              <w:rPr>
                <w:noProof/>
                <w:webHidden/>
              </w:rPr>
              <w:t>5</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27" w:history="1">
            <w:r w:rsidR="00F94EC1" w:rsidRPr="00A642C7">
              <w:rPr>
                <w:rStyle w:val="Hyperlink"/>
                <w:rFonts w:cstheme="minorHAnsi"/>
                <w:noProof/>
              </w:rPr>
              <w:t>ISP TIMETABLE</w:t>
            </w:r>
            <w:r w:rsidR="00F94EC1">
              <w:rPr>
                <w:noProof/>
                <w:webHidden/>
              </w:rPr>
              <w:tab/>
            </w:r>
            <w:r w:rsidR="00F94EC1">
              <w:rPr>
                <w:noProof/>
                <w:webHidden/>
              </w:rPr>
              <w:fldChar w:fldCharType="begin"/>
            </w:r>
            <w:r w:rsidR="00F94EC1">
              <w:rPr>
                <w:noProof/>
                <w:webHidden/>
              </w:rPr>
              <w:instrText xml:space="preserve"> PAGEREF _Toc24120127 \h </w:instrText>
            </w:r>
            <w:r w:rsidR="00F94EC1">
              <w:rPr>
                <w:noProof/>
                <w:webHidden/>
              </w:rPr>
            </w:r>
            <w:r w:rsidR="00F94EC1">
              <w:rPr>
                <w:noProof/>
                <w:webHidden/>
              </w:rPr>
              <w:fldChar w:fldCharType="separate"/>
            </w:r>
            <w:r w:rsidR="00F94EC1">
              <w:rPr>
                <w:noProof/>
                <w:webHidden/>
              </w:rPr>
              <w:t>6</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28" w:history="1">
            <w:r w:rsidR="00F94EC1" w:rsidRPr="00A642C7">
              <w:rPr>
                <w:rStyle w:val="Hyperlink"/>
                <w:rFonts w:cstheme="minorHAnsi"/>
                <w:noProof/>
              </w:rPr>
              <w:t>ISP COMPONENTS</w:t>
            </w:r>
            <w:r w:rsidR="00F94EC1">
              <w:rPr>
                <w:noProof/>
                <w:webHidden/>
              </w:rPr>
              <w:tab/>
            </w:r>
            <w:r w:rsidR="00F94EC1">
              <w:rPr>
                <w:noProof/>
                <w:webHidden/>
              </w:rPr>
              <w:fldChar w:fldCharType="begin"/>
            </w:r>
            <w:r w:rsidR="00F94EC1">
              <w:rPr>
                <w:noProof/>
                <w:webHidden/>
              </w:rPr>
              <w:instrText xml:space="preserve"> PAGEREF _Toc24120128 \h </w:instrText>
            </w:r>
            <w:r w:rsidR="00F94EC1">
              <w:rPr>
                <w:noProof/>
                <w:webHidden/>
              </w:rPr>
            </w:r>
            <w:r w:rsidR="00F94EC1">
              <w:rPr>
                <w:noProof/>
                <w:webHidden/>
              </w:rPr>
              <w:fldChar w:fldCharType="separate"/>
            </w:r>
            <w:r w:rsidR="00F94EC1">
              <w:rPr>
                <w:noProof/>
                <w:webHidden/>
              </w:rPr>
              <w:t>6</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29" w:history="1">
            <w:r w:rsidR="00F94EC1" w:rsidRPr="00A642C7">
              <w:rPr>
                <w:rStyle w:val="Hyperlink"/>
                <w:rFonts w:cstheme="minorHAnsi"/>
                <w:noProof/>
              </w:rPr>
              <w:t>DEMOGRAPHICS &amp; CONTRIBUTORS/SUPPORT TEAM</w:t>
            </w:r>
            <w:r w:rsidR="00F94EC1">
              <w:rPr>
                <w:noProof/>
                <w:webHidden/>
              </w:rPr>
              <w:tab/>
            </w:r>
            <w:r w:rsidR="00F94EC1">
              <w:rPr>
                <w:noProof/>
                <w:webHidden/>
              </w:rPr>
              <w:fldChar w:fldCharType="begin"/>
            </w:r>
            <w:r w:rsidR="00F94EC1">
              <w:rPr>
                <w:noProof/>
                <w:webHidden/>
              </w:rPr>
              <w:instrText xml:space="preserve"> PAGEREF _Toc24120129 \h </w:instrText>
            </w:r>
            <w:r w:rsidR="00F94EC1">
              <w:rPr>
                <w:noProof/>
                <w:webHidden/>
              </w:rPr>
            </w:r>
            <w:r w:rsidR="00F94EC1">
              <w:rPr>
                <w:noProof/>
                <w:webHidden/>
              </w:rPr>
              <w:fldChar w:fldCharType="separate"/>
            </w:r>
            <w:r w:rsidR="00F94EC1">
              <w:rPr>
                <w:noProof/>
                <w:webHidden/>
              </w:rPr>
              <w:t>6</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30" w:history="1">
            <w:r w:rsidR="00F94EC1" w:rsidRPr="00A642C7">
              <w:rPr>
                <w:rStyle w:val="Hyperlink"/>
                <w:rFonts w:cstheme="minorHAnsi"/>
                <w:noProof/>
              </w:rPr>
              <w:t>Contributors / Support Team:</w:t>
            </w:r>
            <w:r w:rsidR="00F94EC1">
              <w:rPr>
                <w:noProof/>
                <w:webHidden/>
              </w:rPr>
              <w:tab/>
            </w:r>
            <w:r w:rsidR="00F94EC1">
              <w:rPr>
                <w:noProof/>
                <w:webHidden/>
              </w:rPr>
              <w:fldChar w:fldCharType="begin"/>
            </w:r>
            <w:r w:rsidR="00F94EC1">
              <w:rPr>
                <w:noProof/>
                <w:webHidden/>
              </w:rPr>
              <w:instrText xml:space="preserve"> PAGEREF _Toc24120130 \h </w:instrText>
            </w:r>
            <w:r w:rsidR="00F94EC1">
              <w:rPr>
                <w:noProof/>
                <w:webHidden/>
              </w:rPr>
            </w:r>
            <w:r w:rsidR="00F94EC1">
              <w:rPr>
                <w:noProof/>
                <w:webHidden/>
              </w:rPr>
              <w:fldChar w:fldCharType="separate"/>
            </w:r>
            <w:r w:rsidR="00F94EC1">
              <w:rPr>
                <w:noProof/>
                <w:webHidden/>
              </w:rPr>
              <w:t>7</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31" w:history="1">
            <w:r w:rsidR="00F94EC1" w:rsidRPr="00A642C7">
              <w:rPr>
                <w:rStyle w:val="Hyperlink"/>
                <w:rFonts w:cstheme="minorHAnsi"/>
                <w:noProof/>
              </w:rPr>
              <w:t>VISION FOR A GOOD LIFE</w:t>
            </w:r>
            <w:r w:rsidR="00F94EC1">
              <w:rPr>
                <w:noProof/>
                <w:webHidden/>
              </w:rPr>
              <w:tab/>
            </w:r>
            <w:r w:rsidR="00F94EC1">
              <w:rPr>
                <w:noProof/>
                <w:webHidden/>
              </w:rPr>
              <w:fldChar w:fldCharType="begin"/>
            </w:r>
            <w:r w:rsidR="00F94EC1">
              <w:rPr>
                <w:noProof/>
                <w:webHidden/>
              </w:rPr>
              <w:instrText xml:space="preserve"> PAGEREF _Toc24120131 \h </w:instrText>
            </w:r>
            <w:r w:rsidR="00F94EC1">
              <w:rPr>
                <w:noProof/>
                <w:webHidden/>
              </w:rPr>
            </w:r>
            <w:r w:rsidR="00F94EC1">
              <w:rPr>
                <w:noProof/>
                <w:webHidden/>
              </w:rPr>
              <w:fldChar w:fldCharType="separate"/>
            </w:r>
            <w:r w:rsidR="00F94EC1">
              <w:rPr>
                <w:noProof/>
                <w:webHidden/>
              </w:rPr>
              <w:t>7</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32" w:history="1">
            <w:r w:rsidR="00F94EC1" w:rsidRPr="00A642C7">
              <w:rPr>
                <w:rStyle w:val="Hyperlink"/>
                <w:rFonts w:cstheme="minorHAnsi"/>
                <w:noProof/>
              </w:rPr>
              <w:t>WHAT DOES EVERYONE NEED TO KNOW OR DO TO SUPPORT THE INDIVIDUAL</w:t>
            </w:r>
            <w:r w:rsidR="00F94EC1">
              <w:rPr>
                <w:noProof/>
                <w:webHidden/>
              </w:rPr>
              <w:tab/>
            </w:r>
            <w:r w:rsidR="00F94EC1">
              <w:rPr>
                <w:noProof/>
                <w:webHidden/>
              </w:rPr>
              <w:fldChar w:fldCharType="begin"/>
            </w:r>
            <w:r w:rsidR="00F94EC1">
              <w:rPr>
                <w:noProof/>
                <w:webHidden/>
              </w:rPr>
              <w:instrText xml:space="preserve"> PAGEREF _Toc24120132 \h </w:instrText>
            </w:r>
            <w:r w:rsidR="00F94EC1">
              <w:rPr>
                <w:noProof/>
                <w:webHidden/>
              </w:rPr>
            </w:r>
            <w:r w:rsidR="00F94EC1">
              <w:rPr>
                <w:noProof/>
                <w:webHidden/>
              </w:rPr>
              <w:fldChar w:fldCharType="separate"/>
            </w:r>
            <w:r w:rsidR="00F94EC1">
              <w:rPr>
                <w:noProof/>
                <w:webHidden/>
              </w:rPr>
              <w:t>8</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33" w:history="1">
            <w:r w:rsidR="00F94EC1" w:rsidRPr="00A642C7">
              <w:rPr>
                <w:rStyle w:val="Hyperlink"/>
                <w:rFonts w:cstheme="minorHAnsi"/>
                <w:noProof/>
              </w:rPr>
              <w:t>RELATIONSHIP, COMMUNITY-BASED, AND OTHER ELIGIBILITY BASED SUPPORTS  (NON-DIVISION SUPPORTS)</w:t>
            </w:r>
            <w:r w:rsidR="00F94EC1">
              <w:rPr>
                <w:noProof/>
                <w:webHidden/>
              </w:rPr>
              <w:tab/>
            </w:r>
            <w:r w:rsidR="00F94EC1">
              <w:rPr>
                <w:noProof/>
                <w:webHidden/>
              </w:rPr>
              <w:fldChar w:fldCharType="begin"/>
            </w:r>
            <w:r w:rsidR="00F94EC1">
              <w:rPr>
                <w:noProof/>
                <w:webHidden/>
              </w:rPr>
              <w:instrText xml:space="preserve"> PAGEREF _Toc24120133 \h </w:instrText>
            </w:r>
            <w:r w:rsidR="00F94EC1">
              <w:rPr>
                <w:noProof/>
                <w:webHidden/>
              </w:rPr>
            </w:r>
            <w:r w:rsidR="00F94EC1">
              <w:rPr>
                <w:noProof/>
                <w:webHidden/>
              </w:rPr>
              <w:fldChar w:fldCharType="separate"/>
            </w:r>
            <w:r w:rsidR="00F94EC1">
              <w:rPr>
                <w:noProof/>
                <w:webHidden/>
              </w:rPr>
              <w:t>9</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34" w:history="1">
            <w:r w:rsidR="00F94EC1" w:rsidRPr="00A642C7">
              <w:rPr>
                <w:rStyle w:val="Hyperlink"/>
                <w:rFonts w:cstheme="minorHAnsi"/>
                <w:noProof/>
              </w:rPr>
              <w:t>PART III: MISSOURI QUALITY OUTCOME LIFE DOMAIN AREAS</w:t>
            </w:r>
            <w:r w:rsidR="00F94EC1">
              <w:rPr>
                <w:noProof/>
                <w:webHidden/>
              </w:rPr>
              <w:tab/>
            </w:r>
            <w:r w:rsidR="00F94EC1">
              <w:rPr>
                <w:noProof/>
                <w:webHidden/>
              </w:rPr>
              <w:fldChar w:fldCharType="begin"/>
            </w:r>
            <w:r w:rsidR="00F94EC1">
              <w:rPr>
                <w:noProof/>
                <w:webHidden/>
              </w:rPr>
              <w:instrText xml:space="preserve"> PAGEREF _Toc24120134 \h </w:instrText>
            </w:r>
            <w:r w:rsidR="00F94EC1">
              <w:rPr>
                <w:noProof/>
                <w:webHidden/>
              </w:rPr>
            </w:r>
            <w:r w:rsidR="00F94EC1">
              <w:rPr>
                <w:noProof/>
                <w:webHidden/>
              </w:rPr>
              <w:fldChar w:fldCharType="separate"/>
            </w:r>
            <w:r w:rsidR="00F94EC1">
              <w:rPr>
                <w:noProof/>
                <w:webHidden/>
              </w:rPr>
              <w:t>10</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35" w:history="1">
            <w:r w:rsidR="00F94EC1" w:rsidRPr="00A642C7">
              <w:rPr>
                <w:rStyle w:val="Hyperlink"/>
                <w:rFonts w:cstheme="minorHAnsi"/>
                <w:noProof/>
              </w:rPr>
              <w:t>DAILY LIFE AND EMPLOYMENT</w:t>
            </w:r>
            <w:r w:rsidR="00F94EC1">
              <w:rPr>
                <w:noProof/>
                <w:webHidden/>
              </w:rPr>
              <w:tab/>
            </w:r>
            <w:r w:rsidR="00F94EC1">
              <w:rPr>
                <w:noProof/>
                <w:webHidden/>
              </w:rPr>
              <w:fldChar w:fldCharType="begin"/>
            </w:r>
            <w:r w:rsidR="00F94EC1">
              <w:rPr>
                <w:noProof/>
                <w:webHidden/>
              </w:rPr>
              <w:instrText xml:space="preserve"> PAGEREF _Toc24120135 \h </w:instrText>
            </w:r>
            <w:r w:rsidR="00F94EC1">
              <w:rPr>
                <w:noProof/>
                <w:webHidden/>
              </w:rPr>
            </w:r>
            <w:r w:rsidR="00F94EC1">
              <w:rPr>
                <w:noProof/>
                <w:webHidden/>
              </w:rPr>
              <w:fldChar w:fldCharType="separate"/>
            </w:r>
            <w:r w:rsidR="00F94EC1">
              <w:rPr>
                <w:noProof/>
                <w:webHidden/>
              </w:rPr>
              <w:t>10</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36" w:history="1">
            <w:r w:rsidR="00F94EC1" w:rsidRPr="00A642C7">
              <w:rPr>
                <w:rStyle w:val="Hyperlink"/>
                <w:rFonts w:cstheme="minorHAnsi"/>
                <w:noProof/>
              </w:rPr>
              <w:t>COMMUNITY LIVING</w:t>
            </w:r>
            <w:r w:rsidR="00F94EC1">
              <w:rPr>
                <w:noProof/>
                <w:webHidden/>
              </w:rPr>
              <w:tab/>
            </w:r>
            <w:r w:rsidR="00F94EC1">
              <w:rPr>
                <w:noProof/>
                <w:webHidden/>
              </w:rPr>
              <w:fldChar w:fldCharType="begin"/>
            </w:r>
            <w:r w:rsidR="00F94EC1">
              <w:rPr>
                <w:noProof/>
                <w:webHidden/>
              </w:rPr>
              <w:instrText xml:space="preserve"> PAGEREF _Toc24120136 \h </w:instrText>
            </w:r>
            <w:r w:rsidR="00F94EC1">
              <w:rPr>
                <w:noProof/>
                <w:webHidden/>
              </w:rPr>
            </w:r>
            <w:r w:rsidR="00F94EC1">
              <w:rPr>
                <w:noProof/>
                <w:webHidden/>
              </w:rPr>
              <w:fldChar w:fldCharType="separate"/>
            </w:r>
            <w:r w:rsidR="00F94EC1">
              <w:rPr>
                <w:noProof/>
                <w:webHidden/>
              </w:rPr>
              <w:t>12</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37" w:history="1">
            <w:r w:rsidR="00F94EC1" w:rsidRPr="00A642C7">
              <w:rPr>
                <w:rStyle w:val="Hyperlink"/>
                <w:rFonts w:cstheme="minorHAnsi"/>
                <w:noProof/>
              </w:rPr>
              <w:t>Choice Housing</w:t>
            </w:r>
            <w:r w:rsidR="00F94EC1">
              <w:rPr>
                <w:noProof/>
                <w:webHidden/>
              </w:rPr>
              <w:tab/>
            </w:r>
            <w:r w:rsidR="00F94EC1">
              <w:rPr>
                <w:noProof/>
                <w:webHidden/>
              </w:rPr>
              <w:fldChar w:fldCharType="begin"/>
            </w:r>
            <w:r w:rsidR="00F94EC1">
              <w:rPr>
                <w:noProof/>
                <w:webHidden/>
              </w:rPr>
              <w:instrText xml:space="preserve"> PAGEREF _Toc24120137 \h </w:instrText>
            </w:r>
            <w:r w:rsidR="00F94EC1">
              <w:rPr>
                <w:noProof/>
                <w:webHidden/>
              </w:rPr>
            </w:r>
            <w:r w:rsidR="00F94EC1">
              <w:rPr>
                <w:noProof/>
                <w:webHidden/>
              </w:rPr>
              <w:fldChar w:fldCharType="separate"/>
            </w:r>
            <w:r w:rsidR="00F94EC1">
              <w:rPr>
                <w:noProof/>
                <w:webHidden/>
              </w:rPr>
              <w:t>12</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38" w:history="1">
            <w:r w:rsidR="00F94EC1" w:rsidRPr="00A642C7">
              <w:rPr>
                <w:rStyle w:val="Hyperlink"/>
                <w:rFonts w:cstheme="minorHAnsi"/>
                <w:noProof/>
              </w:rPr>
              <w:t>Transitioning Into Different Living Settings</w:t>
            </w:r>
            <w:r w:rsidR="00F94EC1">
              <w:rPr>
                <w:noProof/>
                <w:webHidden/>
              </w:rPr>
              <w:tab/>
            </w:r>
            <w:r w:rsidR="00F94EC1">
              <w:rPr>
                <w:noProof/>
                <w:webHidden/>
              </w:rPr>
              <w:fldChar w:fldCharType="begin"/>
            </w:r>
            <w:r w:rsidR="00F94EC1">
              <w:rPr>
                <w:noProof/>
                <w:webHidden/>
              </w:rPr>
              <w:instrText xml:space="preserve"> PAGEREF _Toc24120138 \h </w:instrText>
            </w:r>
            <w:r w:rsidR="00F94EC1">
              <w:rPr>
                <w:noProof/>
                <w:webHidden/>
              </w:rPr>
            </w:r>
            <w:r w:rsidR="00F94EC1">
              <w:rPr>
                <w:noProof/>
                <w:webHidden/>
              </w:rPr>
              <w:fldChar w:fldCharType="separate"/>
            </w:r>
            <w:r w:rsidR="00F94EC1">
              <w:rPr>
                <w:noProof/>
                <w:webHidden/>
              </w:rPr>
              <w:t>12</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39" w:history="1">
            <w:r w:rsidR="00F94EC1" w:rsidRPr="00A642C7">
              <w:rPr>
                <w:rStyle w:val="Hyperlink"/>
                <w:rFonts w:cstheme="minorHAnsi"/>
                <w:noProof/>
              </w:rPr>
              <w:t>SOCIAL AND SPIRITUALITY</w:t>
            </w:r>
            <w:r w:rsidR="00F94EC1">
              <w:rPr>
                <w:noProof/>
                <w:webHidden/>
              </w:rPr>
              <w:tab/>
            </w:r>
            <w:r w:rsidR="00F94EC1">
              <w:rPr>
                <w:noProof/>
                <w:webHidden/>
              </w:rPr>
              <w:fldChar w:fldCharType="begin"/>
            </w:r>
            <w:r w:rsidR="00F94EC1">
              <w:rPr>
                <w:noProof/>
                <w:webHidden/>
              </w:rPr>
              <w:instrText xml:space="preserve"> PAGEREF _Toc24120139 \h </w:instrText>
            </w:r>
            <w:r w:rsidR="00F94EC1">
              <w:rPr>
                <w:noProof/>
                <w:webHidden/>
              </w:rPr>
            </w:r>
            <w:r w:rsidR="00F94EC1">
              <w:rPr>
                <w:noProof/>
                <w:webHidden/>
              </w:rPr>
              <w:fldChar w:fldCharType="separate"/>
            </w:r>
            <w:r w:rsidR="00F94EC1">
              <w:rPr>
                <w:noProof/>
                <w:webHidden/>
              </w:rPr>
              <w:t>14</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40" w:history="1">
            <w:r w:rsidR="00F94EC1" w:rsidRPr="00A642C7">
              <w:rPr>
                <w:rStyle w:val="Hyperlink"/>
                <w:rFonts w:cstheme="minorHAnsi"/>
                <w:noProof/>
              </w:rPr>
              <w:t>HEALTHY LIVING</w:t>
            </w:r>
            <w:r w:rsidR="00F94EC1">
              <w:rPr>
                <w:noProof/>
                <w:webHidden/>
              </w:rPr>
              <w:tab/>
            </w:r>
            <w:r w:rsidR="00F94EC1">
              <w:rPr>
                <w:noProof/>
                <w:webHidden/>
              </w:rPr>
              <w:fldChar w:fldCharType="begin"/>
            </w:r>
            <w:r w:rsidR="00F94EC1">
              <w:rPr>
                <w:noProof/>
                <w:webHidden/>
              </w:rPr>
              <w:instrText xml:space="preserve"> PAGEREF _Toc24120140 \h </w:instrText>
            </w:r>
            <w:r w:rsidR="00F94EC1">
              <w:rPr>
                <w:noProof/>
                <w:webHidden/>
              </w:rPr>
            </w:r>
            <w:r w:rsidR="00F94EC1">
              <w:rPr>
                <w:noProof/>
                <w:webHidden/>
              </w:rPr>
              <w:fldChar w:fldCharType="separate"/>
            </w:r>
            <w:r w:rsidR="00F94EC1">
              <w:rPr>
                <w:noProof/>
                <w:webHidden/>
              </w:rPr>
              <w:t>15</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41" w:history="1">
            <w:r w:rsidR="00F94EC1" w:rsidRPr="00A642C7">
              <w:rPr>
                <w:rStyle w:val="Hyperlink"/>
                <w:rFonts w:cstheme="minorHAnsi"/>
                <w:noProof/>
              </w:rPr>
              <w:t>SAFETY &amp; SECURITY</w:t>
            </w:r>
            <w:r w:rsidR="00F94EC1">
              <w:rPr>
                <w:noProof/>
                <w:webHidden/>
              </w:rPr>
              <w:tab/>
            </w:r>
            <w:r w:rsidR="00F94EC1">
              <w:rPr>
                <w:noProof/>
                <w:webHidden/>
              </w:rPr>
              <w:fldChar w:fldCharType="begin"/>
            </w:r>
            <w:r w:rsidR="00F94EC1">
              <w:rPr>
                <w:noProof/>
                <w:webHidden/>
              </w:rPr>
              <w:instrText xml:space="preserve"> PAGEREF _Toc24120141 \h </w:instrText>
            </w:r>
            <w:r w:rsidR="00F94EC1">
              <w:rPr>
                <w:noProof/>
                <w:webHidden/>
              </w:rPr>
            </w:r>
            <w:r w:rsidR="00F94EC1">
              <w:rPr>
                <w:noProof/>
                <w:webHidden/>
              </w:rPr>
              <w:fldChar w:fldCharType="separate"/>
            </w:r>
            <w:r w:rsidR="00F94EC1">
              <w:rPr>
                <w:noProof/>
                <w:webHidden/>
              </w:rPr>
              <w:t>16</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42" w:history="1">
            <w:r w:rsidR="00F94EC1" w:rsidRPr="00A642C7">
              <w:rPr>
                <w:rStyle w:val="Hyperlink"/>
                <w:rFonts w:cstheme="minorHAnsi"/>
                <w:noProof/>
              </w:rPr>
              <w:t>Supports Needed For Safety</w:t>
            </w:r>
            <w:r w:rsidR="00F94EC1">
              <w:rPr>
                <w:noProof/>
                <w:webHidden/>
              </w:rPr>
              <w:tab/>
            </w:r>
            <w:r w:rsidR="00F94EC1">
              <w:rPr>
                <w:noProof/>
                <w:webHidden/>
              </w:rPr>
              <w:fldChar w:fldCharType="begin"/>
            </w:r>
            <w:r w:rsidR="00F94EC1">
              <w:rPr>
                <w:noProof/>
                <w:webHidden/>
              </w:rPr>
              <w:instrText xml:space="preserve"> PAGEREF _Toc24120142 \h </w:instrText>
            </w:r>
            <w:r w:rsidR="00F94EC1">
              <w:rPr>
                <w:noProof/>
                <w:webHidden/>
              </w:rPr>
            </w:r>
            <w:r w:rsidR="00F94EC1">
              <w:rPr>
                <w:noProof/>
                <w:webHidden/>
              </w:rPr>
              <w:fldChar w:fldCharType="separate"/>
            </w:r>
            <w:r w:rsidR="00F94EC1">
              <w:rPr>
                <w:noProof/>
                <w:webHidden/>
              </w:rPr>
              <w:t>16</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43" w:history="1">
            <w:r w:rsidR="00F94EC1" w:rsidRPr="00A642C7">
              <w:rPr>
                <w:rStyle w:val="Hyperlink"/>
                <w:rFonts w:cstheme="minorHAnsi"/>
                <w:noProof/>
              </w:rPr>
              <w:t>Behavioral Risk and Prevention</w:t>
            </w:r>
            <w:r w:rsidR="00F94EC1">
              <w:rPr>
                <w:noProof/>
                <w:webHidden/>
              </w:rPr>
              <w:tab/>
            </w:r>
            <w:r w:rsidR="00F94EC1">
              <w:rPr>
                <w:noProof/>
                <w:webHidden/>
              </w:rPr>
              <w:fldChar w:fldCharType="begin"/>
            </w:r>
            <w:r w:rsidR="00F94EC1">
              <w:rPr>
                <w:noProof/>
                <w:webHidden/>
              </w:rPr>
              <w:instrText xml:space="preserve"> PAGEREF _Toc24120143 \h </w:instrText>
            </w:r>
            <w:r w:rsidR="00F94EC1">
              <w:rPr>
                <w:noProof/>
                <w:webHidden/>
              </w:rPr>
            </w:r>
            <w:r w:rsidR="00F94EC1">
              <w:rPr>
                <w:noProof/>
                <w:webHidden/>
              </w:rPr>
              <w:fldChar w:fldCharType="separate"/>
            </w:r>
            <w:r w:rsidR="00F94EC1">
              <w:rPr>
                <w:noProof/>
                <w:webHidden/>
              </w:rPr>
              <w:t>17</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44" w:history="1">
            <w:r w:rsidR="00F94EC1" w:rsidRPr="00A642C7">
              <w:rPr>
                <w:rStyle w:val="Hyperlink"/>
                <w:rFonts w:cstheme="minorHAnsi"/>
                <w:noProof/>
              </w:rPr>
              <w:t>Individual Rights / Due Process</w:t>
            </w:r>
            <w:r w:rsidR="00F94EC1">
              <w:rPr>
                <w:noProof/>
                <w:webHidden/>
              </w:rPr>
              <w:tab/>
            </w:r>
            <w:r w:rsidR="00F94EC1">
              <w:rPr>
                <w:noProof/>
                <w:webHidden/>
              </w:rPr>
              <w:fldChar w:fldCharType="begin"/>
            </w:r>
            <w:r w:rsidR="00F94EC1">
              <w:rPr>
                <w:noProof/>
                <w:webHidden/>
              </w:rPr>
              <w:instrText xml:space="preserve"> PAGEREF _Toc24120144 \h </w:instrText>
            </w:r>
            <w:r w:rsidR="00F94EC1">
              <w:rPr>
                <w:noProof/>
                <w:webHidden/>
              </w:rPr>
            </w:r>
            <w:r w:rsidR="00F94EC1">
              <w:rPr>
                <w:noProof/>
                <w:webHidden/>
              </w:rPr>
              <w:fldChar w:fldCharType="separate"/>
            </w:r>
            <w:r w:rsidR="00F94EC1">
              <w:rPr>
                <w:noProof/>
                <w:webHidden/>
              </w:rPr>
              <w:t>18</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45" w:history="1">
            <w:r w:rsidR="00F94EC1" w:rsidRPr="00A642C7">
              <w:rPr>
                <w:rStyle w:val="Hyperlink"/>
                <w:rFonts w:cstheme="minorHAnsi"/>
                <w:noProof/>
              </w:rPr>
              <w:t>CITIZENSHIP &amp; ADVOCACY</w:t>
            </w:r>
            <w:r w:rsidR="00F94EC1">
              <w:rPr>
                <w:noProof/>
                <w:webHidden/>
              </w:rPr>
              <w:tab/>
            </w:r>
            <w:r w:rsidR="00F94EC1">
              <w:rPr>
                <w:noProof/>
                <w:webHidden/>
              </w:rPr>
              <w:fldChar w:fldCharType="begin"/>
            </w:r>
            <w:r w:rsidR="00F94EC1">
              <w:rPr>
                <w:noProof/>
                <w:webHidden/>
              </w:rPr>
              <w:instrText xml:space="preserve"> PAGEREF _Toc24120145 \h </w:instrText>
            </w:r>
            <w:r w:rsidR="00F94EC1">
              <w:rPr>
                <w:noProof/>
                <w:webHidden/>
              </w:rPr>
            </w:r>
            <w:r w:rsidR="00F94EC1">
              <w:rPr>
                <w:noProof/>
                <w:webHidden/>
              </w:rPr>
              <w:fldChar w:fldCharType="separate"/>
            </w:r>
            <w:r w:rsidR="00F94EC1">
              <w:rPr>
                <w:noProof/>
                <w:webHidden/>
              </w:rPr>
              <w:t>21</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46" w:history="1">
            <w:r w:rsidR="00F94EC1" w:rsidRPr="00A642C7">
              <w:rPr>
                <w:rStyle w:val="Hyperlink"/>
                <w:rFonts w:cstheme="minorHAnsi"/>
                <w:noProof/>
              </w:rPr>
              <w:t>Personal Income (Formerly Management Of Individual Funds)</w:t>
            </w:r>
            <w:r w:rsidR="00F94EC1">
              <w:rPr>
                <w:noProof/>
                <w:webHidden/>
              </w:rPr>
              <w:tab/>
            </w:r>
            <w:r w:rsidR="00F94EC1">
              <w:rPr>
                <w:noProof/>
                <w:webHidden/>
              </w:rPr>
              <w:fldChar w:fldCharType="begin"/>
            </w:r>
            <w:r w:rsidR="00F94EC1">
              <w:rPr>
                <w:noProof/>
                <w:webHidden/>
              </w:rPr>
              <w:instrText xml:space="preserve"> PAGEREF _Toc24120146 \h </w:instrText>
            </w:r>
            <w:r w:rsidR="00F94EC1">
              <w:rPr>
                <w:noProof/>
                <w:webHidden/>
              </w:rPr>
            </w:r>
            <w:r w:rsidR="00F94EC1">
              <w:rPr>
                <w:noProof/>
                <w:webHidden/>
              </w:rPr>
              <w:fldChar w:fldCharType="separate"/>
            </w:r>
            <w:r w:rsidR="00F94EC1">
              <w:rPr>
                <w:noProof/>
                <w:webHidden/>
              </w:rPr>
              <w:t>21</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47" w:history="1">
            <w:r w:rsidR="00F94EC1" w:rsidRPr="00A642C7">
              <w:rPr>
                <w:rStyle w:val="Hyperlink"/>
                <w:rFonts w:cstheme="minorHAnsi"/>
                <w:noProof/>
              </w:rPr>
              <w:t>Self-Directed Supports</w:t>
            </w:r>
            <w:r w:rsidR="00F94EC1">
              <w:rPr>
                <w:noProof/>
                <w:webHidden/>
              </w:rPr>
              <w:tab/>
            </w:r>
            <w:r w:rsidR="00F94EC1">
              <w:rPr>
                <w:noProof/>
                <w:webHidden/>
              </w:rPr>
              <w:fldChar w:fldCharType="begin"/>
            </w:r>
            <w:r w:rsidR="00F94EC1">
              <w:rPr>
                <w:noProof/>
                <w:webHidden/>
              </w:rPr>
              <w:instrText xml:space="preserve"> PAGEREF _Toc24120147 \h </w:instrText>
            </w:r>
            <w:r w:rsidR="00F94EC1">
              <w:rPr>
                <w:noProof/>
                <w:webHidden/>
              </w:rPr>
            </w:r>
            <w:r w:rsidR="00F94EC1">
              <w:rPr>
                <w:noProof/>
                <w:webHidden/>
              </w:rPr>
              <w:fldChar w:fldCharType="separate"/>
            </w:r>
            <w:r w:rsidR="00F94EC1">
              <w:rPr>
                <w:noProof/>
                <w:webHidden/>
              </w:rPr>
              <w:t>22</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48" w:history="1">
            <w:r w:rsidR="00F94EC1" w:rsidRPr="00A642C7">
              <w:rPr>
                <w:rStyle w:val="Hyperlink"/>
                <w:rFonts w:cstheme="minorHAnsi"/>
                <w:noProof/>
              </w:rPr>
              <w:t>Choice of Setting, Service Provider and Option of Self-Directed Supports</w:t>
            </w:r>
            <w:r w:rsidR="00F94EC1">
              <w:rPr>
                <w:noProof/>
                <w:webHidden/>
              </w:rPr>
              <w:tab/>
            </w:r>
            <w:r w:rsidR="00F94EC1">
              <w:rPr>
                <w:noProof/>
                <w:webHidden/>
              </w:rPr>
              <w:fldChar w:fldCharType="begin"/>
            </w:r>
            <w:r w:rsidR="00F94EC1">
              <w:rPr>
                <w:noProof/>
                <w:webHidden/>
              </w:rPr>
              <w:instrText xml:space="preserve"> PAGEREF _Toc24120148 \h </w:instrText>
            </w:r>
            <w:r w:rsidR="00F94EC1">
              <w:rPr>
                <w:noProof/>
                <w:webHidden/>
              </w:rPr>
            </w:r>
            <w:r w:rsidR="00F94EC1">
              <w:rPr>
                <w:noProof/>
                <w:webHidden/>
              </w:rPr>
              <w:fldChar w:fldCharType="separate"/>
            </w:r>
            <w:r w:rsidR="00F94EC1">
              <w:rPr>
                <w:noProof/>
                <w:webHidden/>
              </w:rPr>
              <w:t>23</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49" w:history="1">
            <w:r w:rsidR="00F94EC1" w:rsidRPr="00A642C7">
              <w:rPr>
                <w:rStyle w:val="Hyperlink"/>
                <w:rFonts w:cstheme="minorHAnsi"/>
                <w:noProof/>
              </w:rPr>
              <w:t>Conflict Resolution</w:t>
            </w:r>
            <w:r w:rsidR="00F94EC1">
              <w:rPr>
                <w:noProof/>
                <w:webHidden/>
              </w:rPr>
              <w:tab/>
            </w:r>
            <w:r w:rsidR="00F94EC1">
              <w:rPr>
                <w:noProof/>
                <w:webHidden/>
              </w:rPr>
              <w:fldChar w:fldCharType="begin"/>
            </w:r>
            <w:r w:rsidR="00F94EC1">
              <w:rPr>
                <w:noProof/>
                <w:webHidden/>
              </w:rPr>
              <w:instrText xml:space="preserve"> PAGEREF _Toc24120149 \h </w:instrText>
            </w:r>
            <w:r w:rsidR="00F94EC1">
              <w:rPr>
                <w:noProof/>
                <w:webHidden/>
              </w:rPr>
            </w:r>
            <w:r w:rsidR="00F94EC1">
              <w:rPr>
                <w:noProof/>
                <w:webHidden/>
              </w:rPr>
              <w:fldChar w:fldCharType="separate"/>
            </w:r>
            <w:r w:rsidR="00F94EC1">
              <w:rPr>
                <w:noProof/>
                <w:webHidden/>
              </w:rPr>
              <w:t>24</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50" w:history="1">
            <w:r w:rsidR="00F94EC1" w:rsidRPr="00A642C7">
              <w:rPr>
                <w:rStyle w:val="Hyperlink"/>
                <w:rFonts w:cstheme="minorHAnsi"/>
                <w:noProof/>
              </w:rPr>
              <w:t>Requirements of Family or Guardian of Minor Child:</w:t>
            </w:r>
            <w:r w:rsidR="00F94EC1">
              <w:rPr>
                <w:noProof/>
                <w:webHidden/>
              </w:rPr>
              <w:tab/>
            </w:r>
            <w:r w:rsidR="00F94EC1">
              <w:rPr>
                <w:noProof/>
                <w:webHidden/>
              </w:rPr>
              <w:fldChar w:fldCharType="begin"/>
            </w:r>
            <w:r w:rsidR="00F94EC1">
              <w:rPr>
                <w:noProof/>
                <w:webHidden/>
              </w:rPr>
              <w:instrText xml:space="preserve"> PAGEREF _Toc24120150 \h </w:instrText>
            </w:r>
            <w:r w:rsidR="00F94EC1">
              <w:rPr>
                <w:noProof/>
                <w:webHidden/>
              </w:rPr>
            </w:r>
            <w:r w:rsidR="00F94EC1">
              <w:rPr>
                <w:noProof/>
                <w:webHidden/>
              </w:rPr>
              <w:fldChar w:fldCharType="separate"/>
            </w:r>
            <w:r w:rsidR="00F94EC1">
              <w:rPr>
                <w:noProof/>
                <w:webHidden/>
              </w:rPr>
              <w:t>24</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51" w:history="1">
            <w:r w:rsidR="00F94EC1" w:rsidRPr="00A642C7">
              <w:rPr>
                <w:rStyle w:val="Hyperlink"/>
                <w:rFonts w:cstheme="minorHAnsi"/>
                <w:noProof/>
              </w:rPr>
              <w:t>PART IV: PERSONAL OUTCOMES, GOALS AND IMPLEMENTATION STRATEGIES</w:t>
            </w:r>
            <w:r w:rsidR="00F94EC1">
              <w:rPr>
                <w:noProof/>
                <w:webHidden/>
              </w:rPr>
              <w:tab/>
            </w:r>
            <w:r w:rsidR="00F94EC1">
              <w:rPr>
                <w:noProof/>
                <w:webHidden/>
              </w:rPr>
              <w:fldChar w:fldCharType="begin"/>
            </w:r>
            <w:r w:rsidR="00F94EC1">
              <w:rPr>
                <w:noProof/>
                <w:webHidden/>
              </w:rPr>
              <w:instrText xml:space="preserve"> PAGEREF _Toc24120151 \h </w:instrText>
            </w:r>
            <w:r w:rsidR="00F94EC1">
              <w:rPr>
                <w:noProof/>
                <w:webHidden/>
              </w:rPr>
            </w:r>
            <w:r w:rsidR="00F94EC1">
              <w:rPr>
                <w:noProof/>
                <w:webHidden/>
              </w:rPr>
              <w:fldChar w:fldCharType="separate"/>
            </w:r>
            <w:r w:rsidR="00F94EC1">
              <w:rPr>
                <w:noProof/>
                <w:webHidden/>
              </w:rPr>
              <w:t>25</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52" w:history="1">
            <w:r w:rsidR="00F94EC1" w:rsidRPr="00A642C7">
              <w:rPr>
                <w:rStyle w:val="Hyperlink"/>
                <w:rFonts w:cstheme="minorHAnsi"/>
                <w:noProof/>
              </w:rPr>
              <w:t>Implementation Strategies:</w:t>
            </w:r>
            <w:r w:rsidR="00F94EC1">
              <w:rPr>
                <w:noProof/>
                <w:webHidden/>
              </w:rPr>
              <w:tab/>
            </w:r>
            <w:r w:rsidR="00F94EC1">
              <w:rPr>
                <w:noProof/>
                <w:webHidden/>
              </w:rPr>
              <w:fldChar w:fldCharType="begin"/>
            </w:r>
            <w:r w:rsidR="00F94EC1">
              <w:rPr>
                <w:noProof/>
                <w:webHidden/>
              </w:rPr>
              <w:instrText xml:space="preserve"> PAGEREF _Toc24120152 \h </w:instrText>
            </w:r>
            <w:r w:rsidR="00F94EC1">
              <w:rPr>
                <w:noProof/>
                <w:webHidden/>
              </w:rPr>
            </w:r>
            <w:r w:rsidR="00F94EC1">
              <w:rPr>
                <w:noProof/>
                <w:webHidden/>
              </w:rPr>
              <w:fldChar w:fldCharType="separate"/>
            </w:r>
            <w:r w:rsidR="00F94EC1">
              <w:rPr>
                <w:noProof/>
                <w:webHidden/>
              </w:rPr>
              <w:t>26</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53" w:history="1">
            <w:r w:rsidR="00F94EC1" w:rsidRPr="00A642C7">
              <w:rPr>
                <w:rStyle w:val="Hyperlink"/>
                <w:rFonts w:cstheme="minorHAnsi"/>
                <w:noProof/>
                <w:u w:color="4F81BC"/>
              </w:rPr>
              <w:t>PART V: BUDGET / AUTHORIZATION PAGE</w:t>
            </w:r>
            <w:r w:rsidR="00F94EC1">
              <w:rPr>
                <w:noProof/>
                <w:webHidden/>
              </w:rPr>
              <w:tab/>
            </w:r>
            <w:r w:rsidR="00F94EC1">
              <w:rPr>
                <w:noProof/>
                <w:webHidden/>
              </w:rPr>
              <w:fldChar w:fldCharType="begin"/>
            </w:r>
            <w:r w:rsidR="00F94EC1">
              <w:rPr>
                <w:noProof/>
                <w:webHidden/>
              </w:rPr>
              <w:instrText xml:space="preserve"> PAGEREF _Toc24120153 \h </w:instrText>
            </w:r>
            <w:r w:rsidR="00F94EC1">
              <w:rPr>
                <w:noProof/>
                <w:webHidden/>
              </w:rPr>
            </w:r>
            <w:r w:rsidR="00F94EC1">
              <w:rPr>
                <w:noProof/>
                <w:webHidden/>
              </w:rPr>
              <w:fldChar w:fldCharType="separate"/>
            </w:r>
            <w:r w:rsidR="00F94EC1">
              <w:rPr>
                <w:noProof/>
                <w:webHidden/>
              </w:rPr>
              <w:t>26</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54" w:history="1">
            <w:r w:rsidR="00F94EC1" w:rsidRPr="00A642C7">
              <w:rPr>
                <w:rStyle w:val="Hyperlink"/>
                <w:rFonts w:cstheme="minorHAnsi"/>
                <w:noProof/>
              </w:rPr>
              <w:t>PART VI: MONITORING OF ISP</w:t>
            </w:r>
            <w:r w:rsidR="00F94EC1">
              <w:rPr>
                <w:noProof/>
                <w:webHidden/>
              </w:rPr>
              <w:tab/>
            </w:r>
            <w:r w:rsidR="00F94EC1">
              <w:rPr>
                <w:noProof/>
                <w:webHidden/>
              </w:rPr>
              <w:fldChar w:fldCharType="begin"/>
            </w:r>
            <w:r w:rsidR="00F94EC1">
              <w:rPr>
                <w:noProof/>
                <w:webHidden/>
              </w:rPr>
              <w:instrText xml:space="preserve"> PAGEREF _Toc24120154 \h </w:instrText>
            </w:r>
            <w:r w:rsidR="00F94EC1">
              <w:rPr>
                <w:noProof/>
                <w:webHidden/>
              </w:rPr>
            </w:r>
            <w:r w:rsidR="00F94EC1">
              <w:rPr>
                <w:noProof/>
                <w:webHidden/>
              </w:rPr>
              <w:fldChar w:fldCharType="separate"/>
            </w:r>
            <w:r w:rsidR="00F94EC1">
              <w:rPr>
                <w:noProof/>
                <w:webHidden/>
              </w:rPr>
              <w:t>27</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55" w:history="1">
            <w:r w:rsidR="00F94EC1" w:rsidRPr="00A642C7">
              <w:rPr>
                <w:rStyle w:val="Hyperlink"/>
                <w:rFonts w:cstheme="minorHAnsi"/>
                <w:noProof/>
              </w:rPr>
              <w:t>APPENDIX A: ADDITIONAL REFERENCES / RESOURCES</w:t>
            </w:r>
            <w:r w:rsidR="00F94EC1">
              <w:rPr>
                <w:noProof/>
                <w:webHidden/>
              </w:rPr>
              <w:tab/>
            </w:r>
            <w:r w:rsidR="00F94EC1">
              <w:rPr>
                <w:noProof/>
                <w:webHidden/>
              </w:rPr>
              <w:fldChar w:fldCharType="begin"/>
            </w:r>
            <w:r w:rsidR="00F94EC1">
              <w:rPr>
                <w:noProof/>
                <w:webHidden/>
              </w:rPr>
              <w:instrText xml:space="preserve"> PAGEREF _Toc24120155 \h </w:instrText>
            </w:r>
            <w:r w:rsidR="00F94EC1">
              <w:rPr>
                <w:noProof/>
                <w:webHidden/>
              </w:rPr>
            </w:r>
            <w:r w:rsidR="00F94EC1">
              <w:rPr>
                <w:noProof/>
                <w:webHidden/>
              </w:rPr>
              <w:fldChar w:fldCharType="separate"/>
            </w:r>
            <w:r w:rsidR="00F94EC1">
              <w:rPr>
                <w:noProof/>
                <w:webHidden/>
              </w:rPr>
              <w:t>28</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56" w:history="1">
            <w:r w:rsidR="00F94EC1" w:rsidRPr="00A642C7">
              <w:rPr>
                <w:rStyle w:val="Hyperlink"/>
                <w:rFonts w:cstheme="minorHAnsi"/>
                <w:noProof/>
              </w:rPr>
              <w:t>APPENDIX B: IMPLEMENTATION STRATEGIES FRAMEWORK</w:t>
            </w:r>
            <w:r w:rsidR="00F94EC1">
              <w:rPr>
                <w:noProof/>
                <w:webHidden/>
              </w:rPr>
              <w:tab/>
            </w:r>
            <w:r w:rsidR="00F94EC1">
              <w:rPr>
                <w:noProof/>
                <w:webHidden/>
              </w:rPr>
              <w:fldChar w:fldCharType="begin"/>
            </w:r>
            <w:r w:rsidR="00F94EC1">
              <w:rPr>
                <w:noProof/>
                <w:webHidden/>
              </w:rPr>
              <w:instrText xml:space="preserve"> PAGEREF _Toc24120156 \h </w:instrText>
            </w:r>
            <w:r w:rsidR="00F94EC1">
              <w:rPr>
                <w:noProof/>
                <w:webHidden/>
              </w:rPr>
            </w:r>
            <w:r w:rsidR="00F94EC1">
              <w:rPr>
                <w:noProof/>
                <w:webHidden/>
              </w:rPr>
              <w:fldChar w:fldCharType="separate"/>
            </w:r>
            <w:r w:rsidR="00F94EC1">
              <w:rPr>
                <w:noProof/>
                <w:webHidden/>
              </w:rPr>
              <w:t>29</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57" w:history="1">
            <w:r w:rsidR="00F94EC1" w:rsidRPr="00A642C7">
              <w:rPr>
                <w:rStyle w:val="Hyperlink"/>
                <w:rFonts w:cstheme="minorHAnsi"/>
                <w:noProof/>
              </w:rPr>
              <w:t>APPENDIX C: REFERENCES / AUTHORITY</w:t>
            </w:r>
            <w:r w:rsidR="00F94EC1">
              <w:rPr>
                <w:noProof/>
                <w:webHidden/>
              </w:rPr>
              <w:tab/>
            </w:r>
            <w:r w:rsidR="00F94EC1">
              <w:rPr>
                <w:noProof/>
                <w:webHidden/>
              </w:rPr>
              <w:fldChar w:fldCharType="begin"/>
            </w:r>
            <w:r w:rsidR="00F94EC1">
              <w:rPr>
                <w:noProof/>
                <w:webHidden/>
              </w:rPr>
              <w:instrText xml:space="preserve"> PAGEREF _Toc24120157 \h </w:instrText>
            </w:r>
            <w:r w:rsidR="00F94EC1">
              <w:rPr>
                <w:noProof/>
                <w:webHidden/>
              </w:rPr>
            </w:r>
            <w:r w:rsidR="00F94EC1">
              <w:rPr>
                <w:noProof/>
                <w:webHidden/>
              </w:rPr>
              <w:fldChar w:fldCharType="separate"/>
            </w:r>
            <w:r w:rsidR="00F94EC1">
              <w:rPr>
                <w:noProof/>
                <w:webHidden/>
              </w:rPr>
              <w:t>31</w:t>
            </w:r>
            <w:r w:rsidR="00F94EC1">
              <w:rPr>
                <w:noProof/>
                <w:webHidden/>
              </w:rPr>
              <w:fldChar w:fldCharType="end"/>
            </w:r>
          </w:hyperlink>
        </w:p>
        <w:p w:rsidR="00F94EC1" w:rsidRDefault="00A84382">
          <w:pPr>
            <w:pStyle w:val="TOC2"/>
            <w:tabs>
              <w:tab w:val="right" w:leader="dot" w:pos="10876"/>
            </w:tabs>
            <w:rPr>
              <w:rFonts w:asciiTheme="minorHAnsi" w:eastAsiaTheme="minorEastAsia" w:hAnsiTheme="minorHAnsi" w:cstheme="minorBidi"/>
              <w:noProof/>
              <w:color w:val="auto"/>
            </w:rPr>
          </w:pPr>
          <w:hyperlink w:anchor="_Toc24120158" w:history="1">
            <w:r w:rsidR="00F94EC1" w:rsidRPr="00A642C7">
              <w:rPr>
                <w:rStyle w:val="Hyperlink"/>
                <w:rFonts w:cstheme="minorHAnsi"/>
                <w:noProof/>
              </w:rPr>
              <w:t>APPENDIX D: EXPLORATORY QUESTIONS</w:t>
            </w:r>
            <w:r w:rsidR="00F94EC1">
              <w:rPr>
                <w:noProof/>
                <w:webHidden/>
              </w:rPr>
              <w:tab/>
            </w:r>
            <w:r w:rsidR="00F94EC1">
              <w:rPr>
                <w:noProof/>
                <w:webHidden/>
              </w:rPr>
              <w:fldChar w:fldCharType="begin"/>
            </w:r>
            <w:r w:rsidR="00F94EC1">
              <w:rPr>
                <w:noProof/>
                <w:webHidden/>
              </w:rPr>
              <w:instrText xml:space="preserve"> PAGEREF _Toc24120158 \h </w:instrText>
            </w:r>
            <w:r w:rsidR="00F94EC1">
              <w:rPr>
                <w:noProof/>
                <w:webHidden/>
              </w:rPr>
            </w:r>
            <w:r w:rsidR="00F94EC1">
              <w:rPr>
                <w:noProof/>
                <w:webHidden/>
              </w:rPr>
              <w:fldChar w:fldCharType="separate"/>
            </w:r>
            <w:r w:rsidR="00F94EC1">
              <w:rPr>
                <w:noProof/>
                <w:webHidden/>
              </w:rPr>
              <w:t>33</w:t>
            </w:r>
            <w:r w:rsidR="00F94EC1">
              <w:rPr>
                <w:noProof/>
                <w:webHidden/>
              </w:rPr>
              <w:fldChar w:fldCharType="end"/>
            </w:r>
          </w:hyperlink>
        </w:p>
        <w:p w:rsidR="000F47DD" w:rsidRDefault="000F47DD">
          <w:r>
            <w:rPr>
              <w:b/>
              <w:bCs/>
              <w:noProof/>
            </w:rPr>
            <w:fldChar w:fldCharType="end"/>
          </w:r>
        </w:p>
      </w:sdtContent>
    </w:sdt>
    <w:p w:rsidR="005029D8" w:rsidRDefault="00C84DDC">
      <w:pPr>
        <w:spacing w:after="0" w:line="259" w:lineRule="auto"/>
        <w:ind w:left="120" w:firstLine="0"/>
        <w:jc w:val="left"/>
      </w:pPr>
      <w:r>
        <w:rPr>
          <w:sz w:val="20"/>
        </w:rPr>
        <w:t xml:space="preserve"> </w:t>
      </w:r>
    </w:p>
    <w:p w:rsidR="005029D8" w:rsidRDefault="00C84DDC" w:rsidP="00D20583">
      <w:pPr>
        <w:pStyle w:val="Heading2"/>
      </w:pPr>
      <w:bookmarkStart w:id="1" w:name="_Toc24120120"/>
      <w:r>
        <w:t>INTRODUCTION</w:t>
      </w:r>
      <w:bookmarkEnd w:id="1"/>
      <w:r>
        <w:rPr>
          <w:color w:val="000000"/>
        </w:rPr>
        <w:t xml:space="preserve"> </w:t>
      </w:r>
    </w:p>
    <w:p w:rsidR="005029D8" w:rsidRPr="0074756D" w:rsidRDefault="00C84DDC" w:rsidP="00A048CB">
      <w:pPr>
        <w:spacing w:after="0" w:line="240" w:lineRule="auto"/>
        <w:ind w:left="232" w:right="307"/>
        <w:rPr>
          <w:rFonts w:asciiTheme="minorHAnsi" w:hAnsiTheme="minorHAnsi" w:cstheme="minorHAnsi"/>
        </w:rPr>
      </w:pPr>
      <w:r w:rsidRPr="0074756D">
        <w:rPr>
          <w:rFonts w:asciiTheme="minorHAnsi" w:hAnsiTheme="minorHAnsi" w:cstheme="minorHAnsi"/>
        </w:rPr>
        <w:t xml:space="preserve">The purpose of this guide is to focus on the components that are required in an Individual Support Plan (ISP) and will provide a brief overview of the person-centered planning process. </w:t>
      </w:r>
    </w:p>
    <w:p w:rsidR="005029D8" w:rsidRPr="0074756D" w:rsidRDefault="00C84DDC" w:rsidP="00A048CB">
      <w:pPr>
        <w:spacing w:after="0" w:line="240" w:lineRule="auto"/>
        <w:ind w:left="120" w:firstLine="0"/>
        <w:jc w:val="left"/>
        <w:rPr>
          <w:rFonts w:asciiTheme="minorHAnsi" w:hAnsiTheme="minorHAnsi" w:cstheme="minorHAnsi"/>
        </w:rPr>
      </w:pPr>
      <w:r w:rsidRPr="0074756D">
        <w:rPr>
          <w:rFonts w:asciiTheme="minorHAnsi" w:hAnsiTheme="minorHAnsi" w:cstheme="minorHAnsi"/>
          <w:sz w:val="17"/>
        </w:rPr>
        <w:t xml:space="preserve"> </w:t>
      </w:r>
    </w:p>
    <w:p w:rsidR="005029D8" w:rsidRPr="0074756D" w:rsidRDefault="00C84DDC" w:rsidP="00A048CB">
      <w:pPr>
        <w:spacing w:after="0" w:line="240" w:lineRule="auto"/>
        <w:ind w:left="232" w:right="307"/>
        <w:rPr>
          <w:rFonts w:asciiTheme="minorHAnsi" w:hAnsiTheme="minorHAnsi" w:cstheme="minorHAnsi"/>
        </w:rPr>
      </w:pPr>
      <w:r w:rsidRPr="0074756D">
        <w:rPr>
          <w:rFonts w:asciiTheme="minorHAnsi" w:hAnsiTheme="minorHAnsi" w:cstheme="minorHAnsi"/>
        </w:rPr>
        <w:t xml:space="preserve">The ISP is a document that results from the person-centered planning process and the Division of Developmental Disabilities requires that each person eligible for Division supports have an Individual Support Plan (ISP). </w:t>
      </w:r>
    </w:p>
    <w:p w:rsidR="005029D8" w:rsidRPr="0074756D" w:rsidRDefault="00C84DDC" w:rsidP="00A048CB">
      <w:pPr>
        <w:spacing w:after="0" w:line="240" w:lineRule="auto"/>
        <w:ind w:left="120" w:firstLine="0"/>
        <w:jc w:val="left"/>
        <w:rPr>
          <w:rFonts w:asciiTheme="minorHAnsi" w:hAnsiTheme="minorHAnsi" w:cstheme="minorHAnsi"/>
        </w:rPr>
      </w:pPr>
      <w:r w:rsidRPr="0074756D">
        <w:rPr>
          <w:rFonts w:asciiTheme="minorHAnsi" w:hAnsiTheme="minorHAnsi" w:cstheme="minorHAnsi"/>
          <w:sz w:val="17"/>
        </w:rPr>
        <w:t xml:space="preserve"> </w:t>
      </w:r>
    </w:p>
    <w:p w:rsidR="005029D8" w:rsidRPr="0074756D" w:rsidRDefault="00C84DDC" w:rsidP="0099317B">
      <w:pPr>
        <w:spacing w:after="0" w:line="240" w:lineRule="auto"/>
        <w:ind w:left="232" w:right="307"/>
        <w:rPr>
          <w:rFonts w:asciiTheme="minorHAnsi" w:hAnsiTheme="minorHAnsi" w:cstheme="minorHAnsi"/>
        </w:rPr>
      </w:pPr>
      <w:r w:rsidRPr="0074756D">
        <w:rPr>
          <w:rFonts w:asciiTheme="minorHAnsi" w:hAnsiTheme="minorHAnsi" w:cstheme="minorHAnsi"/>
        </w:rPr>
        <w:lastRenderedPageBreak/>
        <w:t xml:space="preserve">In January of 2014, the Centers for Medicare and Medicaid Services (CMS) published a final rule 42 </w:t>
      </w:r>
      <w:r w:rsidRPr="0074756D">
        <w:rPr>
          <w:rFonts w:asciiTheme="minorHAnsi" w:hAnsiTheme="minorHAnsi" w:cstheme="minorHAnsi"/>
          <w:i/>
        </w:rPr>
        <w:t xml:space="preserve">CFR 441.301(c)(1) </w:t>
      </w:r>
      <w:r w:rsidRPr="0074756D">
        <w:rPr>
          <w:rFonts w:asciiTheme="minorHAnsi" w:hAnsiTheme="minorHAnsi" w:cstheme="minorHAnsi"/>
        </w:rPr>
        <w:t>regarding changes to Home and Community-Based Waiver Services (HCBS). You can read more about this rule by going online to</w:t>
      </w:r>
      <w:hyperlink r:id="rId10">
        <w:r w:rsidRPr="0074756D">
          <w:rPr>
            <w:rFonts w:asciiTheme="minorHAnsi" w:hAnsiTheme="minorHAnsi" w:cstheme="minorHAnsi"/>
          </w:rPr>
          <w:t xml:space="preserve">: </w:t>
        </w:r>
      </w:hyperlink>
      <w:hyperlink r:id="rId11">
        <w:r w:rsidRPr="0074756D">
          <w:rPr>
            <w:rFonts w:asciiTheme="minorHAnsi" w:hAnsiTheme="minorHAnsi" w:cstheme="minorHAnsi"/>
            <w:color w:val="0000FF"/>
            <w:u w:val="single" w:color="0000FF"/>
          </w:rPr>
          <w:t>www.gpo.gov/fdsys/pkg/FR-2014-01-16/pdf/2014-00487.pdf</w:t>
        </w:r>
      </w:hyperlink>
      <w:hyperlink r:id="rId12">
        <w:r w:rsidRPr="0074756D">
          <w:rPr>
            <w:rFonts w:asciiTheme="minorHAnsi" w:hAnsiTheme="minorHAnsi" w:cstheme="minorHAnsi"/>
          </w:rPr>
          <w:t>.</w:t>
        </w:r>
      </w:hyperlink>
      <w:r w:rsidRPr="0074756D">
        <w:rPr>
          <w:rFonts w:asciiTheme="minorHAnsi" w:hAnsiTheme="minorHAnsi" w:cstheme="minorHAnsi"/>
        </w:rPr>
        <w:t xml:space="preserve"> This guide  has been updated to ensure compliance with the rule. The Person-Centered Planning section of the rule distinguishes between the person-centered planning process 42 </w:t>
      </w:r>
      <w:r w:rsidRPr="0074756D">
        <w:rPr>
          <w:rFonts w:asciiTheme="minorHAnsi" w:hAnsiTheme="minorHAnsi" w:cstheme="minorHAnsi"/>
          <w:i/>
        </w:rPr>
        <w:t xml:space="preserve">CFR 441.301(c)(1) </w:t>
      </w:r>
      <w:r w:rsidRPr="0074756D">
        <w:rPr>
          <w:rFonts w:asciiTheme="minorHAnsi" w:hAnsiTheme="minorHAnsi" w:cstheme="minorHAnsi"/>
        </w:rPr>
        <w:t xml:space="preserve">and the person-centered individual service plan 42 </w:t>
      </w:r>
      <w:r w:rsidRPr="0074756D">
        <w:rPr>
          <w:rFonts w:asciiTheme="minorHAnsi" w:hAnsiTheme="minorHAnsi" w:cstheme="minorHAnsi"/>
          <w:i/>
        </w:rPr>
        <w:t>CFR 441.301(c)(2)</w:t>
      </w:r>
      <w:r w:rsidRPr="0074756D">
        <w:rPr>
          <w:rFonts w:asciiTheme="minorHAnsi" w:hAnsiTheme="minorHAnsi" w:cstheme="minorHAnsi"/>
        </w:rPr>
        <w:t xml:space="preserve">. You can find references to the CFR throughout this guide. </w:t>
      </w:r>
    </w:p>
    <w:p w:rsidR="005029D8" w:rsidRPr="0074756D" w:rsidRDefault="00C84DDC" w:rsidP="00A048CB">
      <w:pPr>
        <w:spacing w:after="0" w:line="240" w:lineRule="auto"/>
        <w:ind w:left="120" w:firstLine="0"/>
        <w:jc w:val="left"/>
        <w:rPr>
          <w:rFonts w:asciiTheme="minorHAnsi" w:hAnsiTheme="minorHAnsi" w:cstheme="minorHAnsi"/>
        </w:rPr>
      </w:pPr>
      <w:r w:rsidRPr="0074756D">
        <w:rPr>
          <w:rFonts w:asciiTheme="minorHAnsi" w:hAnsiTheme="minorHAnsi" w:cstheme="minorHAnsi"/>
          <w:sz w:val="17"/>
        </w:rPr>
        <w:t xml:space="preserve"> </w:t>
      </w:r>
    </w:p>
    <w:p w:rsidR="005029D8" w:rsidRPr="0074756D" w:rsidRDefault="00C84DDC" w:rsidP="00A048CB">
      <w:pPr>
        <w:spacing w:after="0" w:line="240" w:lineRule="auto"/>
        <w:ind w:left="232" w:right="307"/>
        <w:rPr>
          <w:rFonts w:asciiTheme="minorHAnsi" w:hAnsiTheme="minorHAnsi" w:cstheme="minorHAnsi"/>
        </w:rPr>
      </w:pPr>
      <w:r w:rsidRPr="0074756D">
        <w:rPr>
          <w:rFonts w:asciiTheme="minorHAnsi" w:hAnsiTheme="minorHAnsi" w:cstheme="minorHAnsi"/>
        </w:rPr>
        <w:t xml:space="preserve">The final HCBS rule specifies that service planning for individuals must be developed through a person- centered planning process that addresses health and long-term services and support needs in a manner that reflects individual preferences and goals. The rules require that the person-centered planning process is directed by the individual with long-term support needs, and may include a representative that the individual has freely chosen and others chosen by the individual to contribute to the process. The rule describes the minimum requirements for Individual Support Plans (ISPs) developed through this process, including that the process results in an ISP with individually identified personal outcomes, goals and preferences, including those related community participation, employment, income and savings, health care and wellness, education and others. The ISP reflects the services and supports (paid and unpaid), who provides them and whether an individual chooses to selfdirect his/her services. This planning process, and the resulting ISP, will assist the individual in achieving personally defined outcomes in the most integrated community setting, ensure delivery of services in a manner that reflects personal preferences and choices, and contribute to the assurance of health and welfare. </w:t>
      </w:r>
    </w:p>
    <w:p w:rsidR="005029D8" w:rsidRPr="0074756D" w:rsidRDefault="00C84DDC" w:rsidP="00A048CB">
      <w:pPr>
        <w:spacing w:after="0" w:line="240" w:lineRule="auto"/>
        <w:ind w:left="120" w:firstLine="0"/>
        <w:jc w:val="left"/>
        <w:rPr>
          <w:rFonts w:asciiTheme="minorHAnsi" w:hAnsiTheme="minorHAnsi" w:cstheme="minorHAnsi"/>
        </w:rPr>
      </w:pPr>
      <w:r w:rsidRPr="0074756D">
        <w:rPr>
          <w:rFonts w:asciiTheme="minorHAnsi" w:hAnsiTheme="minorHAnsi" w:cstheme="minorHAnsi"/>
        </w:rPr>
        <w:t xml:space="preserve"> </w:t>
      </w:r>
    </w:p>
    <w:p w:rsidR="005029D8" w:rsidRPr="0074756D" w:rsidRDefault="00C84DDC" w:rsidP="00A048CB">
      <w:pPr>
        <w:spacing w:after="0" w:line="240" w:lineRule="auto"/>
        <w:ind w:left="232" w:right="307"/>
        <w:rPr>
          <w:rFonts w:asciiTheme="minorHAnsi" w:hAnsiTheme="minorHAnsi" w:cstheme="minorHAnsi"/>
        </w:rPr>
      </w:pPr>
      <w:r w:rsidRPr="0074756D">
        <w:rPr>
          <w:rFonts w:asciiTheme="minorHAnsi" w:hAnsiTheme="minorHAnsi" w:cstheme="minorHAnsi"/>
        </w:rPr>
        <w:t xml:space="preserve">The guide also reflects the new Missouri Quality Outcomes (MOQO), which were updated August 2015. The MOQO were developed to emphasize quality of life for individuals receiving services and supports; they are key to facilitating discussion during the Person-Centered Planning process and developing the ISP. MOQO includes the different life domains that everyone experiences as we age and grow. Everyone (whether he/she have a disability or not) has to figure out: what he/she are going to do during the day–go to </w:t>
      </w:r>
      <w:r w:rsidRPr="0074756D">
        <w:rPr>
          <w:rFonts w:asciiTheme="minorHAnsi" w:hAnsiTheme="minorHAnsi" w:cstheme="minorHAnsi"/>
        </w:rPr>
        <w:lastRenderedPageBreak/>
        <w:t xml:space="preserve">school, volunteer or get a job; where he/she are going to live; how he/she are going to stay healthy and safe; and so on. It is important that we all have people in our life and supports in our communities that allow us to have a good life. </w:t>
      </w:r>
    </w:p>
    <w:p w:rsidR="005029D8" w:rsidRPr="0074756D" w:rsidRDefault="00C84DDC">
      <w:pPr>
        <w:spacing w:after="282" w:line="249" w:lineRule="auto"/>
        <w:ind w:left="1219" w:right="906" w:hanging="10"/>
        <w:jc w:val="center"/>
        <w:rPr>
          <w:rFonts w:asciiTheme="minorHAnsi" w:hAnsiTheme="minorHAnsi" w:cstheme="minorHAnsi"/>
        </w:rPr>
      </w:pPr>
      <w:r w:rsidRPr="0074756D">
        <w:rPr>
          <w:rFonts w:asciiTheme="minorHAnsi" w:hAnsiTheme="minorHAnsi" w:cstheme="minorHAnsi"/>
          <w:noProof/>
        </w:rPr>
        <mc:AlternateContent>
          <mc:Choice Requires="wpg">
            <w:drawing>
              <wp:anchor distT="0" distB="0" distL="114300" distR="114300" simplePos="0" relativeHeight="251660288" behindDoc="0" locked="0" layoutInCell="1" allowOverlap="1">
                <wp:simplePos x="0" y="0"/>
                <wp:positionH relativeFrom="column">
                  <wp:posOffset>76341</wp:posOffset>
                </wp:positionH>
                <wp:positionV relativeFrom="paragraph">
                  <wp:posOffset>-7961</wp:posOffset>
                </wp:positionV>
                <wp:extent cx="2970403" cy="1864995"/>
                <wp:effectExtent l="0" t="0" r="0" b="0"/>
                <wp:wrapSquare wrapText="bothSides"/>
                <wp:docPr id="86014" name="Group 86014"/>
                <wp:cNvGraphicFramePr/>
                <a:graphic xmlns:a="http://schemas.openxmlformats.org/drawingml/2006/main">
                  <a:graphicData uri="http://schemas.microsoft.com/office/word/2010/wordprocessingGroup">
                    <wpg:wgp>
                      <wpg:cNvGrpSpPr/>
                      <wpg:grpSpPr>
                        <a:xfrm>
                          <a:off x="0" y="0"/>
                          <a:ext cx="2970403" cy="1864995"/>
                          <a:chOff x="0" y="0"/>
                          <a:chExt cx="2970403" cy="1864995"/>
                        </a:xfrm>
                      </wpg:grpSpPr>
                      <wps:wsp>
                        <wps:cNvPr id="224" name="Rectangle 224"/>
                        <wps:cNvSpPr/>
                        <wps:spPr>
                          <a:xfrm>
                            <a:off x="0" y="143599"/>
                            <a:ext cx="30692" cy="138323"/>
                          </a:xfrm>
                          <a:prstGeom prst="rect">
                            <a:avLst/>
                          </a:prstGeom>
                          <a:ln>
                            <a:noFill/>
                          </a:ln>
                        </wps:spPr>
                        <wps:txbx>
                          <w:txbxContent>
                            <w:p w:rsidR="00C52D37" w:rsidRDefault="00C52D37">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31" name="Rectangle 231"/>
                        <wps:cNvSpPr/>
                        <wps:spPr>
                          <a:xfrm>
                            <a:off x="0" y="1157821"/>
                            <a:ext cx="55428" cy="249808"/>
                          </a:xfrm>
                          <a:prstGeom prst="rect">
                            <a:avLst/>
                          </a:prstGeom>
                          <a:ln>
                            <a:noFill/>
                          </a:ln>
                        </wps:spPr>
                        <wps:txbx>
                          <w:txbxContent>
                            <w:p w:rsidR="00C52D37" w:rsidRDefault="00C52D37">
                              <w:pPr>
                                <w:spacing w:after="160" w:line="259" w:lineRule="auto"/>
                                <w:ind w:left="0" w:firstLine="0"/>
                                <w:jc w:val="left"/>
                              </w:pPr>
                              <w:r>
                                <w:rPr>
                                  <w:b/>
                                  <w:i/>
                                  <w:sz w:val="29"/>
                                </w:rPr>
                                <w:t xml:space="preserve"> </w:t>
                              </w:r>
                            </w:p>
                          </w:txbxContent>
                        </wps:txbx>
                        <wps:bodyPr horzOverflow="overflow" vert="horz" lIns="0" tIns="0" rIns="0" bIns="0" rtlCol="0">
                          <a:noAutofit/>
                        </wps:bodyPr>
                      </wps:wsp>
                      <wps:wsp>
                        <wps:cNvPr id="238" name="Rectangle 238"/>
                        <wps:cNvSpPr/>
                        <wps:spPr>
                          <a:xfrm>
                            <a:off x="0" y="1613878"/>
                            <a:ext cx="21072" cy="94969"/>
                          </a:xfrm>
                          <a:prstGeom prst="rect">
                            <a:avLst/>
                          </a:prstGeom>
                          <a:ln>
                            <a:noFill/>
                          </a:ln>
                        </wps:spPr>
                        <wps:txbx>
                          <w:txbxContent>
                            <w:p w:rsidR="00C52D37" w:rsidRDefault="00C52D37">
                              <w:pPr>
                                <w:spacing w:after="160" w:line="259" w:lineRule="auto"/>
                                <w:ind w:left="0" w:firstLine="0"/>
                                <w:jc w:val="left"/>
                              </w:pPr>
                              <w:r>
                                <w:rPr>
                                  <w:sz w:val="11"/>
                                </w:rPr>
                                <w:t xml:space="preserve"> </w:t>
                              </w:r>
                            </w:p>
                          </w:txbxContent>
                        </wps:txbx>
                        <wps:bodyPr horzOverflow="overflow" vert="horz" lIns="0" tIns="0" rIns="0" bIns="0" rtlCol="0">
                          <a:noAutofit/>
                        </wps:bodyPr>
                      </wps:wsp>
                      <pic:pic xmlns:pic="http://schemas.openxmlformats.org/drawingml/2006/picture">
                        <pic:nvPicPr>
                          <pic:cNvPr id="242" name="Picture 242"/>
                          <pic:cNvPicPr/>
                        </pic:nvPicPr>
                        <pic:blipFill>
                          <a:blip r:embed="rId13"/>
                          <a:stretch>
                            <a:fillRect/>
                          </a:stretch>
                        </pic:blipFill>
                        <pic:spPr>
                          <a:xfrm>
                            <a:off x="542162" y="5080"/>
                            <a:ext cx="1270635" cy="1855470"/>
                          </a:xfrm>
                          <a:prstGeom prst="rect">
                            <a:avLst/>
                          </a:prstGeom>
                        </pic:spPr>
                      </pic:pic>
                      <wps:wsp>
                        <wps:cNvPr id="243" name="Shape 243"/>
                        <wps:cNvSpPr/>
                        <wps:spPr>
                          <a:xfrm>
                            <a:off x="537718" y="0"/>
                            <a:ext cx="1280160" cy="1864995"/>
                          </a:xfrm>
                          <a:custGeom>
                            <a:avLst/>
                            <a:gdLst/>
                            <a:ahLst/>
                            <a:cxnLst/>
                            <a:rect l="0" t="0" r="0" b="0"/>
                            <a:pathLst>
                              <a:path w="1280160" h="1864995">
                                <a:moveTo>
                                  <a:pt x="0" y="1864995"/>
                                </a:moveTo>
                                <a:lnTo>
                                  <a:pt x="1280160" y="1864995"/>
                                </a:lnTo>
                                <a:lnTo>
                                  <a:pt x="1280160" y="0"/>
                                </a:lnTo>
                                <a:lnTo>
                                  <a:pt x="0" y="0"/>
                                </a:lnTo>
                                <a:close/>
                              </a:path>
                            </a:pathLst>
                          </a:custGeom>
                          <a:ln w="9525" cap="flat">
                            <a:miter lim="101600"/>
                          </a:ln>
                        </wps:spPr>
                        <wps:style>
                          <a:lnRef idx="1">
                            <a:srgbClr val="4F81BC"/>
                          </a:lnRef>
                          <a:fillRef idx="0">
                            <a:srgbClr val="000000">
                              <a:alpha val="0"/>
                            </a:srgbClr>
                          </a:fillRef>
                          <a:effectRef idx="0">
                            <a:scrgbClr r="0" g="0" b="0"/>
                          </a:effectRef>
                          <a:fontRef idx="none"/>
                        </wps:style>
                        <wps:bodyPr/>
                      </wps:wsp>
                      <pic:pic xmlns:pic="http://schemas.openxmlformats.org/drawingml/2006/picture">
                        <pic:nvPicPr>
                          <pic:cNvPr id="245" name="Picture 245"/>
                          <pic:cNvPicPr/>
                        </pic:nvPicPr>
                        <pic:blipFill>
                          <a:blip r:embed="rId14"/>
                          <a:stretch>
                            <a:fillRect/>
                          </a:stretch>
                        </pic:blipFill>
                        <pic:spPr>
                          <a:xfrm>
                            <a:off x="2062354" y="144780"/>
                            <a:ext cx="902970" cy="1180465"/>
                          </a:xfrm>
                          <a:prstGeom prst="rect">
                            <a:avLst/>
                          </a:prstGeom>
                        </pic:spPr>
                      </pic:pic>
                      <wps:wsp>
                        <wps:cNvPr id="246" name="Shape 246"/>
                        <wps:cNvSpPr/>
                        <wps:spPr>
                          <a:xfrm>
                            <a:off x="2057908" y="139700"/>
                            <a:ext cx="912495" cy="1189989"/>
                          </a:xfrm>
                          <a:custGeom>
                            <a:avLst/>
                            <a:gdLst/>
                            <a:ahLst/>
                            <a:cxnLst/>
                            <a:rect l="0" t="0" r="0" b="0"/>
                            <a:pathLst>
                              <a:path w="912495" h="1189989">
                                <a:moveTo>
                                  <a:pt x="0" y="1189989"/>
                                </a:moveTo>
                                <a:lnTo>
                                  <a:pt x="912495" y="1189989"/>
                                </a:lnTo>
                                <a:lnTo>
                                  <a:pt x="912495" y="0"/>
                                </a:lnTo>
                                <a:lnTo>
                                  <a:pt x="0" y="0"/>
                                </a:lnTo>
                                <a:close/>
                              </a:path>
                            </a:pathLst>
                          </a:custGeom>
                          <a:ln w="9525" cap="flat">
                            <a:miter lim="101600"/>
                          </a:ln>
                        </wps:spPr>
                        <wps:style>
                          <a:lnRef idx="1">
                            <a:srgbClr val="4F81BC"/>
                          </a:lnRef>
                          <a:fillRef idx="0">
                            <a:srgbClr val="000000">
                              <a:alpha val="0"/>
                            </a:srgbClr>
                          </a:fillRef>
                          <a:effectRef idx="0">
                            <a:scrgbClr r="0" g="0" b="0"/>
                          </a:effectRef>
                          <a:fontRef idx="none"/>
                        </wps:style>
                        <wps:bodyPr/>
                      </wps:wsp>
                    </wpg:wgp>
                  </a:graphicData>
                </a:graphic>
              </wp:anchor>
            </w:drawing>
          </mc:Choice>
          <mc:Fallback>
            <w:pict>
              <v:group id="Group 86014" o:spid="_x0000_s1026" style="position:absolute;left:0;text-align:left;margin-left:6pt;margin-top:-.65pt;width:233.9pt;height:146.85pt;z-index:251660288" coordsize="29704,186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">
                <v:rect id="Rectangle 224" o:spid="_x0000_s1027" style="position:absolute;top:1435;width:30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rsidR="00C52D37" w:rsidRDefault="00C52D37">
                        <w:pPr>
                          <w:spacing w:after="160" w:line="259" w:lineRule="auto"/>
                          <w:ind w:left="0" w:firstLine="0"/>
                          <w:jc w:val="left"/>
                        </w:pPr>
                        <w:r>
                          <w:rPr>
                            <w:sz w:val="16"/>
                          </w:rPr>
                          <w:t xml:space="preserve"> </w:t>
                        </w:r>
                      </w:p>
                    </w:txbxContent>
                  </v:textbox>
                </v:rect>
                <v:rect id="Rectangle 231" o:spid="_x0000_s1028" style="position:absolute;top:11578;width:554;height: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rsidR="00C52D37" w:rsidRDefault="00C52D37">
                        <w:pPr>
                          <w:spacing w:after="160" w:line="259" w:lineRule="auto"/>
                          <w:ind w:left="0" w:firstLine="0"/>
                          <w:jc w:val="left"/>
                        </w:pPr>
                        <w:r>
                          <w:rPr>
                            <w:b/>
                            <w:i/>
                            <w:sz w:val="29"/>
                          </w:rPr>
                          <w:t xml:space="preserve"> </w:t>
                        </w:r>
                      </w:p>
                    </w:txbxContent>
                  </v:textbox>
                </v:rect>
                <v:rect id="Rectangle 238" o:spid="_x0000_s1029" style="position:absolute;top:16138;width:210;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rsidR="00C52D37" w:rsidRDefault="00C52D37">
                        <w:pPr>
                          <w:spacing w:after="160" w:line="259" w:lineRule="auto"/>
                          <w:ind w:left="0" w:firstLine="0"/>
                          <w:jc w:val="left"/>
                        </w:pPr>
                        <w:r>
                          <w:rPr>
                            <w:sz w:val="1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2" o:spid="_x0000_s1030" type="#_x0000_t75" style="position:absolute;left:5421;top:50;width:12706;height:18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">
                  <v:imagedata r:id="rId15" o:title=""/>
                </v:shape>
                <v:shape id="Shape 243" o:spid="_x0000_s1031" style="position:absolute;left:5377;width:12801;height:18649;visibility:visible;mso-wrap-style:square;v-text-anchor:top" coordsize="1280160,1864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" path="m,1864995r1280160,l1280160,,,,,1864995xe" filled="f" strokecolor="#4f81bc">
                  <v:stroke miterlimit="66585f" joinstyle="miter"/>
                  <v:path arrowok="t" textboxrect="0,0,1280160,1864995"/>
                </v:shape>
                <v:shape id="Picture 245" o:spid="_x0000_s1032" type="#_x0000_t75" style="position:absolute;left:20623;top:1447;width:9030;height:11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">
                  <v:imagedata r:id="rId16" o:title=""/>
                </v:shape>
                <v:shape id="Shape 246" o:spid="_x0000_s1033" style="position:absolute;left:20579;top:1397;width:9125;height:11899;visibility:visible;mso-wrap-style:square;v-text-anchor:top" coordsize="912495,118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" path="m,1189989r912495,l912495,,,,,1189989xe" filled="f" strokecolor="#4f81bc">
                  <v:stroke miterlimit="66585f" joinstyle="miter"/>
                  <v:path arrowok="t" textboxrect="0,0,912495,1189989"/>
                </v:shape>
                <w10:wrap type="square"/>
              </v:group>
            </w:pict>
          </mc:Fallback>
        </mc:AlternateContent>
      </w:r>
      <w:r w:rsidRPr="0074756D">
        <w:rPr>
          <w:rFonts w:asciiTheme="minorHAnsi" w:hAnsiTheme="minorHAnsi" w:cstheme="minorHAnsi"/>
          <w:sz w:val="18"/>
        </w:rPr>
        <w:t xml:space="preserve">The icons* on the left represent the different life domains. </w:t>
      </w:r>
    </w:p>
    <w:p w:rsidR="005029D8" w:rsidRPr="0074756D" w:rsidRDefault="00C84DDC">
      <w:pPr>
        <w:pStyle w:val="Heading2"/>
        <w:spacing w:after="5" w:line="239" w:lineRule="auto"/>
        <w:ind w:left="1418" w:right="439" w:hanging="1298"/>
        <w:rPr>
          <w:rFonts w:asciiTheme="minorHAnsi" w:hAnsiTheme="minorHAnsi" w:cstheme="minorHAnsi"/>
        </w:rPr>
      </w:pPr>
      <w:bookmarkStart w:id="2" w:name="_Toc24120121"/>
      <w:r w:rsidRPr="0074756D">
        <w:rPr>
          <w:rFonts w:asciiTheme="minorHAnsi" w:eastAsia="Calibri" w:hAnsiTheme="minorHAnsi" w:cstheme="minorHAnsi"/>
          <w:i/>
          <w:color w:val="0046AC"/>
          <w:sz w:val="28"/>
        </w:rPr>
        <w:t>Visit MO Family to Family to learn more about</w:t>
      </w:r>
      <w:bookmarkEnd w:id="2"/>
      <w:r w:rsidRPr="0074756D">
        <w:rPr>
          <w:rFonts w:asciiTheme="minorHAnsi" w:eastAsia="Calibri" w:hAnsiTheme="minorHAnsi" w:cstheme="minorHAnsi"/>
          <w:i/>
          <w:color w:val="000000"/>
          <w:sz w:val="28"/>
        </w:rPr>
        <w:t xml:space="preserve"> </w:t>
      </w:r>
    </w:p>
    <w:p w:rsidR="005029D8" w:rsidRPr="0074756D" w:rsidRDefault="00C84DDC">
      <w:pPr>
        <w:spacing w:after="242" w:line="239" w:lineRule="auto"/>
        <w:ind w:left="120" w:right="162" w:firstLine="0"/>
        <w:jc w:val="center"/>
        <w:rPr>
          <w:rFonts w:asciiTheme="minorHAnsi" w:hAnsiTheme="minorHAnsi" w:cstheme="minorHAnsi"/>
        </w:rPr>
      </w:pPr>
      <w:r w:rsidRPr="0074756D">
        <w:rPr>
          <w:rFonts w:asciiTheme="minorHAnsi" w:hAnsiTheme="minorHAnsi" w:cstheme="minorHAnsi"/>
          <w:b/>
          <w:i/>
          <w:color w:val="0046AC"/>
          <w:sz w:val="28"/>
        </w:rPr>
        <w:t>“Charting Your Life Course” mofamilytofamily.org</w:t>
      </w:r>
      <w:r w:rsidRPr="0074756D">
        <w:rPr>
          <w:rFonts w:asciiTheme="minorHAnsi" w:hAnsiTheme="minorHAnsi" w:cstheme="minorHAnsi"/>
          <w:b/>
          <w:i/>
          <w:sz w:val="28"/>
        </w:rPr>
        <w:t xml:space="preserve"> </w:t>
      </w:r>
    </w:p>
    <w:p w:rsidR="005029D8" w:rsidRPr="0074756D" w:rsidRDefault="00C84DDC">
      <w:pPr>
        <w:spacing w:after="163" w:line="241" w:lineRule="auto"/>
        <w:ind w:left="3228" w:right="792" w:firstLine="0"/>
        <w:jc w:val="left"/>
        <w:rPr>
          <w:rFonts w:asciiTheme="minorHAnsi" w:hAnsiTheme="minorHAnsi" w:cstheme="minorHAnsi"/>
        </w:rPr>
      </w:pPr>
      <w:r w:rsidRPr="0074756D">
        <w:rPr>
          <w:rFonts w:asciiTheme="minorHAnsi" w:hAnsiTheme="minorHAnsi" w:cstheme="minorHAnsi"/>
          <w:sz w:val="16"/>
        </w:rPr>
        <w:t>*Icons taken fro</w:t>
      </w:r>
      <w:hyperlink r:id="rId17">
        <w:r w:rsidRPr="0074756D">
          <w:rPr>
            <w:rFonts w:asciiTheme="minorHAnsi" w:hAnsiTheme="minorHAnsi" w:cstheme="minorHAnsi"/>
            <w:sz w:val="16"/>
          </w:rPr>
          <w:t xml:space="preserve">m </w:t>
        </w:r>
      </w:hyperlink>
      <w:hyperlink r:id="rId18">
        <w:r w:rsidRPr="0074756D">
          <w:rPr>
            <w:rFonts w:asciiTheme="minorHAnsi" w:hAnsiTheme="minorHAnsi" w:cstheme="minorHAnsi"/>
            <w:color w:val="0000FF"/>
            <w:sz w:val="16"/>
            <w:u w:val="single" w:color="0000FF"/>
          </w:rPr>
          <w:t>www.lifecoursetools.com</w:t>
        </w:r>
      </w:hyperlink>
      <w:hyperlink r:id="rId19">
        <w:r w:rsidRPr="0074756D">
          <w:rPr>
            <w:rFonts w:asciiTheme="minorHAnsi" w:hAnsiTheme="minorHAnsi" w:cstheme="minorHAnsi"/>
            <w:sz w:val="16"/>
          </w:rPr>
          <w:t>,</w:t>
        </w:r>
      </w:hyperlink>
      <w:hyperlink r:id="rId20">
        <w:r w:rsidRPr="0074756D">
          <w:rPr>
            <w:rFonts w:asciiTheme="minorHAnsi" w:hAnsiTheme="minorHAnsi" w:cstheme="minorHAnsi"/>
            <w:sz w:val="16"/>
          </w:rPr>
          <w:t xml:space="preserve"> a</w:t>
        </w:r>
      </w:hyperlink>
      <w:r w:rsidRPr="0074756D">
        <w:rPr>
          <w:rFonts w:asciiTheme="minorHAnsi" w:hAnsiTheme="minorHAnsi" w:cstheme="minorHAnsi"/>
          <w:sz w:val="16"/>
        </w:rPr>
        <w:t xml:space="preserve"> free online resource from Missouri Family to Family © UMKC Institute for Human Development, UCEDD 2012-2014 </w:t>
      </w:r>
    </w:p>
    <w:p w:rsidR="005029D8" w:rsidRPr="0074756D" w:rsidRDefault="00C84DDC">
      <w:pPr>
        <w:spacing w:after="0" w:line="241" w:lineRule="auto"/>
        <w:ind w:left="3228" w:right="278" w:firstLine="0"/>
        <w:jc w:val="left"/>
        <w:rPr>
          <w:rFonts w:asciiTheme="minorHAnsi" w:hAnsiTheme="minorHAnsi" w:cstheme="minorHAnsi"/>
          <w:sz w:val="18"/>
        </w:rPr>
      </w:pPr>
      <w:r w:rsidRPr="0074756D">
        <w:rPr>
          <w:rFonts w:asciiTheme="minorHAnsi" w:hAnsiTheme="minorHAnsi" w:cstheme="minorHAnsi"/>
          <w:sz w:val="18"/>
        </w:rPr>
        <w:t xml:space="preserve">The ISP Guide has been organized to match the life domains of the Missouri Quality Outcomes. </w:t>
      </w:r>
    </w:p>
    <w:p w:rsidR="00E4559D" w:rsidRPr="0074756D" w:rsidRDefault="00E4559D" w:rsidP="00A048CB">
      <w:pPr>
        <w:spacing w:after="0" w:line="240" w:lineRule="auto"/>
        <w:ind w:left="3228" w:right="278" w:firstLine="0"/>
        <w:jc w:val="left"/>
        <w:rPr>
          <w:rFonts w:asciiTheme="minorHAnsi" w:hAnsiTheme="minorHAnsi" w:cstheme="minorHAnsi"/>
        </w:rPr>
      </w:pPr>
    </w:p>
    <w:p w:rsidR="005029D8" w:rsidRPr="0074756D" w:rsidRDefault="00C84DDC" w:rsidP="00A048CB">
      <w:pPr>
        <w:pStyle w:val="Heading2"/>
        <w:spacing w:after="0" w:line="240" w:lineRule="auto"/>
        <w:rPr>
          <w:rFonts w:asciiTheme="minorHAnsi" w:hAnsiTheme="minorHAnsi" w:cstheme="minorHAnsi"/>
        </w:rPr>
      </w:pPr>
      <w:bookmarkStart w:id="3" w:name="_Toc24120122"/>
      <w:r w:rsidRPr="0074756D">
        <w:rPr>
          <w:rFonts w:asciiTheme="minorHAnsi" w:hAnsiTheme="minorHAnsi" w:cstheme="minorHAnsi"/>
        </w:rPr>
        <w:t>PART I: OVERVIEW OF INDIVIDUAL SUPPORT PLANNING PROCESS</w:t>
      </w:r>
      <w:bookmarkEnd w:id="3"/>
      <w:r w:rsidRPr="0074756D">
        <w:rPr>
          <w:rFonts w:asciiTheme="minorHAnsi" w:hAnsiTheme="minorHAnsi" w:cstheme="minorHAnsi"/>
          <w:color w:val="000000"/>
        </w:rPr>
        <w:t xml:space="preserve"> </w:t>
      </w:r>
    </w:p>
    <w:p w:rsidR="005029D8" w:rsidRPr="0074756D" w:rsidRDefault="00C84DDC" w:rsidP="00A048CB">
      <w:pPr>
        <w:spacing w:after="0" w:line="240" w:lineRule="auto"/>
        <w:ind w:left="232" w:right="307"/>
        <w:rPr>
          <w:rFonts w:asciiTheme="minorHAnsi" w:hAnsiTheme="minorHAnsi" w:cstheme="minorHAnsi"/>
        </w:rPr>
      </w:pPr>
      <w:r w:rsidRPr="0074756D">
        <w:rPr>
          <w:rFonts w:asciiTheme="minorHAnsi" w:hAnsiTheme="minorHAnsi" w:cstheme="minorHAnsi"/>
        </w:rPr>
        <w:t xml:space="preserve">A person-centered planning process is the means by which information is gathered to create an individualized support plan.  </w:t>
      </w:r>
      <w:hyperlink r:id="rId21">
        <w:r w:rsidRPr="0074756D">
          <w:rPr>
            <w:rFonts w:asciiTheme="minorHAnsi" w:hAnsiTheme="minorHAnsi" w:cstheme="minorHAnsi"/>
            <w:color w:val="0000FF"/>
            <w:u w:val="single" w:color="0000FF"/>
          </w:rPr>
          <w:t>42 CFR 441.301(c)</w:t>
        </w:r>
      </w:hyperlink>
      <w:hyperlink r:id="rId22">
        <w:r w:rsidRPr="0074756D">
          <w:rPr>
            <w:rFonts w:asciiTheme="minorHAnsi" w:hAnsiTheme="minorHAnsi" w:cstheme="minorHAnsi"/>
          </w:rPr>
          <w:t xml:space="preserve"> </w:t>
        </w:r>
      </w:hyperlink>
    </w:p>
    <w:p w:rsidR="005029D8" w:rsidRPr="0074756D" w:rsidRDefault="00C84DDC" w:rsidP="00A048CB">
      <w:pPr>
        <w:spacing w:after="0" w:line="240" w:lineRule="auto"/>
        <w:ind w:left="120" w:firstLine="0"/>
        <w:jc w:val="left"/>
        <w:rPr>
          <w:rFonts w:asciiTheme="minorHAnsi" w:hAnsiTheme="minorHAnsi" w:cstheme="minorHAnsi"/>
        </w:rPr>
      </w:pPr>
      <w:r w:rsidRPr="0074756D">
        <w:rPr>
          <w:rFonts w:asciiTheme="minorHAnsi" w:hAnsiTheme="minorHAnsi" w:cstheme="minorHAnsi"/>
          <w:sz w:val="17"/>
        </w:rPr>
        <w:t xml:space="preserve"> </w:t>
      </w:r>
    </w:p>
    <w:p w:rsidR="005029D8" w:rsidRPr="0074756D" w:rsidRDefault="00C84DDC" w:rsidP="00A048CB">
      <w:pPr>
        <w:spacing w:after="0" w:line="240" w:lineRule="auto"/>
        <w:ind w:left="270" w:right="307" w:hanging="90"/>
        <w:rPr>
          <w:rFonts w:asciiTheme="minorHAnsi" w:hAnsiTheme="minorHAnsi" w:cstheme="minorHAnsi"/>
        </w:rPr>
      </w:pPr>
      <w:r w:rsidRPr="0074756D">
        <w:rPr>
          <w:rFonts w:asciiTheme="minorHAnsi" w:hAnsiTheme="minorHAnsi" w:cstheme="minorHAnsi"/>
        </w:rPr>
        <w:t>“Person-Centered Planning process: The individual will lead the person-centered planning process where possible. The individual’s representative should have a participatory role, as needed and as defined by the individual, unless State law confers decision-making authority to the legal representative. All references to individuals include the role of the individual’s representative. In addition to being led by the individual receiving services and supports, the person-centered planning process</w:t>
      </w:r>
      <w:r w:rsidRPr="0074756D">
        <w:rPr>
          <w:rFonts w:asciiTheme="minorHAnsi" w:hAnsiTheme="minorHAnsi" w:cstheme="minorHAnsi"/>
          <w:i/>
        </w:rPr>
        <w:t xml:space="preserve">: </w:t>
      </w:r>
    </w:p>
    <w:p w:rsidR="005029D8" w:rsidRPr="0074756D" w:rsidRDefault="00C84DDC" w:rsidP="00A048CB">
      <w:pPr>
        <w:spacing w:after="0" w:line="240" w:lineRule="auto"/>
        <w:ind w:left="120" w:firstLine="0"/>
        <w:jc w:val="left"/>
        <w:rPr>
          <w:rFonts w:asciiTheme="minorHAnsi" w:hAnsiTheme="minorHAnsi" w:cstheme="minorHAnsi"/>
        </w:rPr>
      </w:pPr>
      <w:r w:rsidRPr="0074756D">
        <w:rPr>
          <w:rFonts w:asciiTheme="minorHAnsi" w:hAnsiTheme="minorHAnsi" w:cstheme="minorHAnsi"/>
          <w:i/>
        </w:rPr>
        <w:t xml:space="preserve"> </w:t>
      </w:r>
    </w:p>
    <w:p w:rsidR="00E4559D" w:rsidRPr="0074756D" w:rsidRDefault="00C84DDC" w:rsidP="00A048CB">
      <w:pPr>
        <w:numPr>
          <w:ilvl w:val="0"/>
          <w:numId w:val="1"/>
        </w:numPr>
        <w:spacing w:after="0" w:line="240" w:lineRule="auto"/>
        <w:ind w:left="450" w:right="307" w:hanging="270"/>
        <w:rPr>
          <w:rFonts w:asciiTheme="minorHAnsi" w:hAnsiTheme="minorHAnsi" w:cstheme="minorHAnsi"/>
        </w:rPr>
      </w:pPr>
      <w:r w:rsidRPr="0074756D">
        <w:rPr>
          <w:rFonts w:asciiTheme="minorHAnsi" w:hAnsiTheme="minorHAnsi" w:cstheme="minorHAnsi"/>
        </w:rPr>
        <w:t>Includes people chosen by the individual.</w:t>
      </w:r>
      <w:r w:rsidRPr="0074756D">
        <w:rPr>
          <w:rFonts w:asciiTheme="minorHAnsi" w:eastAsia="Segoe UI Symbol" w:hAnsiTheme="minorHAnsi" w:cstheme="minorHAnsi"/>
        </w:rPr>
        <w:t xml:space="preserve"> </w:t>
      </w:r>
    </w:p>
    <w:p w:rsidR="00E4559D" w:rsidRPr="0074756D" w:rsidRDefault="00C84DDC" w:rsidP="00A048CB">
      <w:pPr>
        <w:numPr>
          <w:ilvl w:val="0"/>
          <w:numId w:val="1"/>
        </w:numPr>
        <w:spacing w:after="0" w:line="240" w:lineRule="auto"/>
        <w:ind w:left="450" w:right="307" w:hanging="270"/>
        <w:rPr>
          <w:rFonts w:asciiTheme="minorHAnsi" w:hAnsiTheme="minorHAnsi" w:cstheme="minorHAnsi"/>
        </w:rPr>
      </w:pPr>
      <w:r w:rsidRPr="0074756D">
        <w:rPr>
          <w:rFonts w:asciiTheme="minorHAnsi" w:hAnsiTheme="minorHAnsi" w:cstheme="minorHAnsi"/>
        </w:rPr>
        <w:lastRenderedPageBreak/>
        <w:t>Provides necessary information and support to ensure that the individual directs the process to the maximum extent possible, and is enabled to make informed choices and decisions.</w:t>
      </w:r>
      <w:r w:rsidRPr="0074756D">
        <w:rPr>
          <w:rFonts w:asciiTheme="minorHAnsi" w:eastAsia="Segoe UI Symbol" w:hAnsiTheme="minorHAnsi" w:cstheme="minorHAnsi"/>
        </w:rPr>
        <w:t xml:space="preserve"> </w:t>
      </w:r>
    </w:p>
    <w:p w:rsidR="00E4559D" w:rsidRPr="0074756D" w:rsidRDefault="00C84DDC" w:rsidP="00A048CB">
      <w:pPr>
        <w:numPr>
          <w:ilvl w:val="0"/>
          <w:numId w:val="1"/>
        </w:numPr>
        <w:spacing w:after="0" w:line="240" w:lineRule="auto"/>
        <w:ind w:left="450" w:right="307" w:hanging="270"/>
        <w:rPr>
          <w:rFonts w:asciiTheme="minorHAnsi" w:hAnsiTheme="minorHAnsi" w:cstheme="minorHAnsi"/>
        </w:rPr>
      </w:pPr>
      <w:r w:rsidRPr="0074756D">
        <w:rPr>
          <w:rFonts w:asciiTheme="minorHAnsi" w:hAnsiTheme="minorHAnsi" w:cstheme="minorHAnsi"/>
        </w:rPr>
        <w:t>Is timely and occurs at times and locations of convenience to the individual.</w:t>
      </w:r>
      <w:r w:rsidRPr="0074756D">
        <w:rPr>
          <w:rFonts w:asciiTheme="minorHAnsi" w:eastAsia="Segoe UI Symbol" w:hAnsiTheme="minorHAnsi" w:cstheme="minorHAnsi"/>
        </w:rPr>
        <w:t xml:space="preserve"> </w:t>
      </w:r>
    </w:p>
    <w:p w:rsidR="00E4559D" w:rsidRPr="0074756D" w:rsidRDefault="00C84DDC" w:rsidP="00A048CB">
      <w:pPr>
        <w:numPr>
          <w:ilvl w:val="0"/>
          <w:numId w:val="1"/>
        </w:numPr>
        <w:spacing w:after="0" w:line="240" w:lineRule="auto"/>
        <w:ind w:left="450" w:right="307" w:hanging="270"/>
        <w:rPr>
          <w:rFonts w:asciiTheme="minorHAnsi" w:hAnsiTheme="minorHAnsi" w:cstheme="minorHAnsi"/>
        </w:rPr>
      </w:pPr>
      <w:r w:rsidRPr="0074756D">
        <w:rPr>
          <w:rFonts w:asciiTheme="minorHAnsi" w:hAnsiTheme="minorHAnsi" w:cstheme="minorHAnsi"/>
        </w:rPr>
        <w:t>Reflects cultural considerations of the individual and is conducted by providing information in plain language and in a manner that is accessible to individuals with disabilities and persons who are limited English proficient, consistent with § 435.905(b) of this chapter.</w:t>
      </w:r>
      <w:r w:rsidRPr="0074756D">
        <w:rPr>
          <w:rFonts w:asciiTheme="minorHAnsi" w:eastAsia="Segoe UI Symbol" w:hAnsiTheme="minorHAnsi" w:cstheme="minorHAnsi"/>
        </w:rPr>
        <w:t xml:space="preserve"> </w:t>
      </w:r>
    </w:p>
    <w:p w:rsidR="00E4559D" w:rsidRPr="0074756D" w:rsidRDefault="00C84DDC" w:rsidP="00A048CB">
      <w:pPr>
        <w:numPr>
          <w:ilvl w:val="0"/>
          <w:numId w:val="1"/>
        </w:numPr>
        <w:spacing w:after="0" w:line="240" w:lineRule="auto"/>
        <w:ind w:left="450" w:right="307" w:hanging="270"/>
        <w:rPr>
          <w:rFonts w:asciiTheme="minorHAnsi" w:hAnsiTheme="minorHAnsi" w:cstheme="minorHAnsi"/>
        </w:rPr>
      </w:pPr>
      <w:r w:rsidRPr="0074756D">
        <w:rPr>
          <w:rFonts w:asciiTheme="minorHAnsi" w:hAnsiTheme="minorHAnsi" w:cstheme="minorHAnsi"/>
        </w:rPr>
        <w:t>Includes strategies for solving conflict or disagreement within the process, including clear conflict-of interest guidelines for all planning participants.</w:t>
      </w:r>
      <w:r w:rsidRPr="0074756D">
        <w:rPr>
          <w:rFonts w:asciiTheme="minorHAnsi" w:eastAsia="Segoe UI Symbol" w:hAnsiTheme="minorHAnsi" w:cstheme="minorHAnsi"/>
        </w:rPr>
        <w:t xml:space="preserve"> </w:t>
      </w:r>
    </w:p>
    <w:p w:rsidR="00E4559D" w:rsidRPr="0074756D" w:rsidRDefault="00C84DDC" w:rsidP="00A048CB">
      <w:pPr>
        <w:numPr>
          <w:ilvl w:val="0"/>
          <w:numId w:val="1"/>
        </w:numPr>
        <w:spacing w:after="0" w:line="240" w:lineRule="auto"/>
        <w:ind w:left="450" w:right="307" w:hanging="270"/>
        <w:rPr>
          <w:rFonts w:asciiTheme="minorHAnsi" w:hAnsiTheme="minorHAnsi" w:cstheme="minorHAnsi"/>
        </w:rPr>
      </w:pPr>
      <w:r w:rsidRPr="0074756D">
        <w:rPr>
          <w:rFonts w:asciiTheme="minorHAnsi" w:hAnsiTheme="minorHAnsi" w:cstheme="minorHAnsi"/>
        </w:rPr>
        <w:t>Providers of HCBS for the individual, or those who have an interest in or are employed by a provider of HCBS for the individual must not provide case management or develop the person-centered service plan, except when the State demonstrates that the only willing and qualified entity to provide case management and/or develop person-centered service plans in a geographic area also provides HCBS. In these cases, the State must devise conflict of interest protections including separation of entity and provider functions within provider entities, which must be approved by CMS. Individuals must be provided with a clear and accessible alternative dispute resolution process.</w:t>
      </w:r>
      <w:r w:rsidRPr="0074756D">
        <w:rPr>
          <w:rFonts w:asciiTheme="minorHAnsi" w:eastAsia="Segoe UI Symbol" w:hAnsiTheme="minorHAnsi" w:cstheme="minorHAnsi"/>
        </w:rPr>
        <w:t xml:space="preserve"> </w:t>
      </w:r>
    </w:p>
    <w:p w:rsidR="00E4559D" w:rsidRPr="0074756D" w:rsidRDefault="00C84DDC" w:rsidP="00A048CB">
      <w:pPr>
        <w:numPr>
          <w:ilvl w:val="0"/>
          <w:numId w:val="1"/>
        </w:numPr>
        <w:spacing w:after="0" w:line="240" w:lineRule="auto"/>
        <w:ind w:left="450" w:right="307" w:hanging="270"/>
        <w:rPr>
          <w:rFonts w:asciiTheme="minorHAnsi" w:hAnsiTheme="minorHAnsi" w:cstheme="minorHAnsi"/>
        </w:rPr>
      </w:pPr>
      <w:r w:rsidRPr="0074756D">
        <w:rPr>
          <w:rFonts w:asciiTheme="minorHAnsi" w:hAnsiTheme="minorHAnsi" w:cstheme="minorHAnsi"/>
        </w:rPr>
        <w:t>Offers informed choices to the individual regarding the services and supports they receive and from whom.</w:t>
      </w:r>
      <w:r w:rsidRPr="0074756D">
        <w:rPr>
          <w:rFonts w:asciiTheme="minorHAnsi" w:eastAsia="Segoe UI Symbol" w:hAnsiTheme="minorHAnsi" w:cstheme="minorHAnsi"/>
        </w:rPr>
        <w:t xml:space="preserve"> </w:t>
      </w:r>
    </w:p>
    <w:p w:rsidR="00E4559D" w:rsidRPr="0074756D" w:rsidRDefault="00C84DDC" w:rsidP="00A048CB">
      <w:pPr>
        <w:numPr>
          <w:ilvl w:val="0"/>
          <w:numId w:val="1"/>
        </w:numPr>
        <w:spacing w:after="0" w:line="240" w:lineRule="auto"/>
        <w:ind w:left="450" w:right="307" w:hanging="270"/>
        <w:rPr>
          <w:rFonts w:asciiTheme="minorHAnsi" w:hAnsiTheme="minorHAnsi" w:cstheme="minorHAnsi"/>
        </w:rPr>
      </w:pPr>
      <w:r w:rsidRPr="0074756D">
        <w:rPr>
          <w:rFonts w:asciiTheme="minorHAnsi" w:hAnsiTheme="minorHAnsi" w:cstheme="minorHAnsi"/>
        </w:rPr>
        <w:t>Includes a method for the individual to request updates to the plan as needed.</w:t>
      </w:r>
      <w:r w:rsidRPr="0074756D">
        <w:rPr>
          <w:rFonts w:asciiTheme="minorHAnsi" w:eastAsia="Segoe UI Symbol" w:hAnsiTheme="minorHAnsi" w:cstheme="minorHAnsi"/>
        </w:rPr>
        <w:t xml:space="preserve"> </w:t>
      </w:r>
    </w:p>
    <w:p w:rsidR="005029D8" w:rsidRPr="0074756D" w:rsidRDefault="00C84DDC" w:rsidP="00A048CB">
      <w:pPr>
        <w:numPr>
          <w:ilvl w:val="0"/>
          <w:numId w:val="1"/>
        </w:numPr>
        <w:spacing w:after="0" w:line="240" w:lineRule="auto"/>
        <w:ind w:left="450" w:right="307" w:hanging="270"/>
        <w:rPr>
          <w:rFonts w:asciiTheme="minorHAnsi" w:hAnsiTheme="minorHAnsi" w:cstheme="minorHAnsi"/>
        </w:rPr>
      </w:pPr>
      <w:r w:rsidRPr="0074756D">
        <w:rPr>
          <w:rFonts w:asciiTheme="minorHAnsi" w:hAnsiTheme="minorHAnsi" w:cstheme="minorHAnsi"/>
        </w:rPr>
        <w:t>Records the alternative home and community-based settings that were considered by the individual.</w:t>
      </w:r>
      <w:hyperlink r:id="rId23">
        <w:r w:rsidRPr="0074756D">
          <w:rPr>
            <w:rFonts w:asciiTheme="minorHAnsi" w:hAnsiTheme="minorHAnsi" w:cstheme="minorHAnsi"/>
          </w:rPr>
          <w:t xml:space="preserve">” </w:t>
        </w:r>
      </w:hyperlink>
      <w:hyperlink r:id="rId24">
        <w:r w:rsidRPr="0074756D">
          <w:rPr>
            <w:rFonts w:asciiTheme="minorHAnsi" w:hAnsiTheme="minorHAnsi" w:cstheme="minorHAnsi"/>
            <w:color w:val="0000FF"/>
            <w:u w:val="single" w:color="0000FF"/>
          </w:rPr>
          <w:t>42</w:t>
        </w:r>
      </w:hyperlink>
      <w:hyperlink r:id="rId25">
        <w:r w:rsidRPr="0074756D">
          <w:rPr>
            <w:rFonts w:asciiTheme="minorHAnsi" w:hAnsiTheme="minorHAnsi" w:cstheme="minorHAnsi"/>
            <w:color w:val="0000FF"/>
          </w:rPr>
          <w:t xml:space="preserve"> </w:t>
        </w:r>
      </w:hyperlink>
      <w:hyperlink r:id="rId26">
        <w:r w:rsidRPr="0074756D">
          <w:rPr>
            <w:rFonts w:asciiTheme="minorHAnsi" w:hAnsiTheme="minorHAnsi" w:cstheme="minorHAnsi"/>
            <w:color w:val="0000FF"/>
            <w:u w:val="single" w:color="0000FF"/>
          </w:rPr>
          <w:t>CFR 441.301(c)(1)(i-ix)(2014) pp.3029-3030</w:t>
        </w:r>
      </w:hyperlink>
      <w:hyperlink r:id="rId27">
        <w:r w:rsidRPr="0074756D">
          <w:rPr>
            <w:rFonts w:asciiTheme="minorHAnsi" w:eastAsia="Segoe UI Symbol" w:hAnsiTheme="minorHAnsi" w:cstheme="minorHAnsi"/>
          </w:rPr>
          <w:t xml:space="preserve"> </w:t>
        </w:r>
      </w:hyperlink>
    </w:p>
    <w:p w:rsidR="005029D8" w:rsidRPr="0074756D" w:rsidRDefault="00C84DDC" w:rsidP="00A048CB">
      <w:pPr>
        <w:spacing w:after="0" w:line="240" w:lineRule="auto"/>
        <w:ind w:left="120" w:firstLine="0"/>
        <w:jc w:val="left"/>
        <w:rPr>
          <w:rFonts w:asciiTheme="minorHAnsi" w:hAnsiTheme="minorHAnsi" w:cstheme="minorHAnsi"/>
        </w:rPr>
      </w:pPr>
      <w:r w:rsidRPr="0074756D">
        <w:rPr>
          <w:rFonts w:asciiTheme="minorHAnsi" w:hAnsiTheme="minorHAnsi" w:cstheme="minorHAnsi"/>
        </w:rPr>
        <w:t xml:space="preserve"> </w:t>
      </w:r>
    </w:p>
    <w:p w:rsidR="005029D8" w:rsidRPr="0074756D" w:rsidRDefault="00C84DDC" w:rsidP="00A048CB">
      <w:pPr>
        <w:pStyle w:val="Heading2"/>
        <w:spacing w:after="0" w:line="240" w:lineRule="auto"/>
        <w:rPr>
          <w:rFonts w:asciiTheme="minorHAnsi" w:hAnsiTheme="minorHAnsi" w:cstheme="minorHAnsi"/>
        </w:rPr>
      </w:pPr>
      <w:bookmarkStart w:id="4" w:name="_Toc24120123"/>
      <w:r w:rsidRPr="0074756D">
        <w:rPr>
          <w:rFonts w:asciiTheme="minorHAnsi" w:hAnsiTheme="minorHAnsi" w:cstheme="minorHAnsi"/>
        </w:rPr>
        <w:t>THE INDIVIDUAL SUPPORT PLANNING TEAM</w:t>
      </w:r>
      <w:bookmarkEnd w:id="4"/>
      <w:r w:rsidRPr="0074756D">
        <w:rPr>
          <w:rFonts w:asciiTheme="minorHAnsi" w:hAnsiTheme="minorHAnsi" w:cstheme="minorHAnsi"/>
          <w:color w:val="000000"/>
        </w:rPr>
        <w:t xml:space="preserve"> </w:t>
      </w:r>
    </w:p>
    <w:p w:rsidR="005029D8" w:rsidRPr="0074756D" w:rsidRDefault="00C84DDC" w:rsidP="00A048CB">
      <w:pPr>
        <w:spacing w:after="0" w:line="240" w:lineRule="auto"/>
        <w:ind w:left="232" w:right="307"/>
        <w:rPr>
          <w:rFonts w:asciiTheme="minorHAnsi" w:hAnsiTheme="minorHAnsi" w:cstheme="minorHAnsi"/>
        </w:rPr>
      </w:pPr>
      <w:r w:rsidRPr="0074756D">
        <w:rPr>
          <w:rFonts w:asciiTheme="minorHAnsi" w:hAnsiTheme="minorHAnsi" w:cstheme="minorHAnsi"/>
        </w:rPr>
        <w:t xml:space="preserve">The development of the ISP (the ISP is the document) reflects a person-centered planning process. It involves as many people or organizations as needed to achieve the personal outcomes for each individual. The Person- Centered Planning process helps people achieve his/her personal life goals and evolves as the individual’s life evolves.  The planning team consists of an individual and his/her support team. </w:t>
      </w:r>
    </w:p>
    <w:p w:rsidR="005029D8" w:rsidRPr="0074756D" w:rsidRDefault="00C84DDC" w:rsidP="00A048CB">
      <w:pPr>
        <w:spacing w:after="0" w:line="240" w:lineRule="auto"/>
        <w:ind w:left="120" w:firstLine="0"/>
        <w:jc w:val="left"/>
        <w:rPr>
          <w:rFonts w:asciiTheme="minorHAnsi" w:hAnsiTheme="minorHAnsi" w:cstheme="minorHAnsi"/>
        </w:rPr>
      </w:pPr>
      <w:r w:rsidRPr="0074756D">
        <w:rPr>
          <w:rFonts w:asciiTheme="minorHAnsi" w:hAnsiTheme="minorHAnsi" w:cstheme="minorHAnsi"/>
          <w:sz w:val="21"/>
        </w:rPr>
        <w:lastRenderedPageBreak/>
        <w:t xml:space="preserve"> </w:t>
      </w:r>
    </w:p>
    <w:p w:rsidR="005029D8" w:rsidRPr="0074756D" w:rsidRDefault="00C84DDC" w:rsidP="0099317B">
      <w:pPr>
        <w:spacing w:after="0" w:line="240" w:lineRule="auto"/>
        <w:ind w:left="232" w:right="307"/>
        <w:rPr>
          <w:rFonts w:asciiTheme="minorHAnsi" w:hAnsiTheme="minorHAnsi" w:cstheme="minorHAnsi"/>
        </w:rPr>
      </w:pPr>
      <w:r w:rsidRPr="0074756D">
        <w:rPr>
          <w:rFonts w:asciiTheme="minorHAnsi" w:hAnsiTheme="minorHAnsi" w:cstheme="minorHAnsi"/>
        </w:rPr>
        <w:t xml:space="preserve">The Support Team helps individuals develop his/her Individual Support Plan. A strong individual support planning team builds and sustains relationships; team members will have community contacts and naturally occurring relationships and resources. Team members cooperate in solving problems and helping individuals attain his/her potential, achieve life goals, and to realize his/her dreams. </w:t>
      </w:r>
    </w:p>
    <w:p w:rsidR="005424A4" w:rsidRPr="00A344EC" w:rsidRDefault="005424A4" w:rsidP="0099317B">
      <w:pPr>
        <w:spacing w:after="0" w:line="240" w:lineRule="auto"/>
        <w:ind w:left="232" w:right="307"/>
        <w:rPr>
          <w:rFonts w:asciiTheme="minorHAnsi" w:hAnsiTheme="minorHAnsi" w:cstheme="minorHAnsi"/>
          <w:sz w:val="10"/>
          <w:szCs w:val="10"/>
        </w:rPr>
      </w:pPr>
    </w:p>
    <w:p w:rsidR="005029D8" w:rsidRPr="0074756D" w:rsidRDefault="00C84DDC" w:rsidP="0099317B">
      <w:pPr>
        <w:pStyle w:val="Heading2"/>
        <w:spacing w:after="0" w:line="240" w:lineRule="auto"/>
        <w:jc w:val="both"/>
        <w:rPr>
          <w:rFonts w:asciiTheme="minorHAnsi" w:hAnsiTheme="minorHAnsi" w:cstheme="minorHAnsi"/>
        </w:rPr>
      </w:pPr>
      <w:bookmarkStart w:id="5" w:name="_Toc24120124"/>
      <w:r w:rsidRPr="0074756D">
        <w:rPr>
          <w:rFonts w:asciiTheme="minorHAnsi" w:hAnsiTheme="minorHAnsi" w:cstheme="minorHAnsi"/>
        </w:rPr>
        <w:t>INDIVIDUAL DIRECTING THE PERSON-CENTERED PLANNING PROCESS</w:t>
      </w:r>
      <w:bookmarkEnd w:id="5"/>
      <w:r w:rsidRPr="0074756D">
        <w:rPr>
          <w:rFonts w:asciiTheme="minorHAnsi" w:hAnsiTheme="minorHAnsi" w:cstheme="minorHAnsi"/>
          <w:color w:val="000000"/>
        </w:rPr>
        <w:t xml:space="preserve"> </w:t>
      </w:r>
    </w:p>
    <w:p w:rsidR="005029D8" w:rsidRPr="0074756D" w:rsidRDefault="00C84DDC" w:rsidP="0099317B">
      <w:pPr>
        <w:spacing w:after="0" w:line="240" w:lineRule="auto"/>
        <w:ind w:left="270" w:firstLine="0"/>
        <w:rPr>
          <w:rFonts w:asciiTheme="minorHAnsi" w:hAnsiTheme="minorHAnsi" w:cstheme="minorHAnsi"/>
        </w:rPr>
      </w:pPr>
      <w:r w:rsidRPr="0074756D">
        <w:rPr>
          <w:rFonts w:asciiTheme="minorHAnsi" w:hAnsiTheme="minorHAnsi" w:cstheme="minorHAnsi"/>
        </w:rPr>
        <w:t xml:space="preserve">It is important that the Person-Centered Planning Process provide necessary information and support to ensure that the individual directs the process to the maximum extent possible, and is enabled to make informed choices and decisions. </w:t>
      </w:r>
      <w:r w:rsidRPr="0074756D">
        <w:rPr>
          <w:rFonts w:asciiTheme="minorHAnsi" w:hAnsiTheme="minorHAnsi" w:cstheme="minorHAnsi"/>
          <w:sz w:val="23"/>
        </w:rPr>
        <w:t xml:space="preserve">The individual may choose a representative and other team members to contribute to the person-centered planning process. </w:t>
      </w:r>
    </w:p>
    <w:p w:rsidR="005029D8" w:rsidRPr="00A344EC" w:rsidRDefault="00C84DDC" w:rsidP="00A048CB">
      <w:pPr>
        <w:spacing w:after="0" w:line="240" w:lineRule="auto"/>
        <w:ind w:left="120" w:firstLine="0"/>
        <w:jc w:val="left"/>
        <w:rPr>
          <w:rFonts w:asciiTheme="minorHAnsi" w:hAnsiTheme="minorHAnsi" w:cstheme="minorHAnsi"/>
          <w:sz w:val="10"/>
          <w:szCs w:val="10"/>
        </w:rPr>
      </w:pPr>
      <w:r w:rsidRPr="00A344EC">
        <w:rPr>
          <w:rFonts w:asciiTheme="minorHAnsi" w:hAnsiTheme="minorHAnsi" w:cstheme="minorHAnsi"/>
          <w:sz w:val="10"/>
          <w:szCs w:val="10"/>
        </w:rPr>
        <w:t xml:space="preserve"> </w:t>
      </w:r>
    </w:p>
    <w:p w:rsidR="005029D8" w:rsidRPr="0074756D" w:rsidRDefault="00C84DDC" w:rsidP="00A048CB">
      <w:pPr>
        <w:spacing w:after="0" w:line="240" w:lineRule="auto"/>
        <w:ind w:left="232" w:right="307"/>
        <w:rPr>
          <w:rFonts w:asciiTheme="minorHAnsi" w:hAnsiTheme="minorHAnsi" w:cstheme="minorHAnsi"/>
        </w:rPr>
      </w:pPr>
      <w:r w:rsidRPr="0074756D">
        <w:rPr>
          <w:rFonts w:asciiTheme="minorHAnsi" w:hAnsiTheme="minorHAnsi" w:cstheme="minorHAnsi"/>
        </w:rPr>
        <w:t xml:space="preserve">Tools that can assist the individual in directing his/her own planning process include: </w:t>
      </w:r>
    </w:p>
    <w:p w:rsidR="00A048CB" w:rsidRDefault="00C84DDC" w:rsidP="00A048CB">
      <w:pPr>
        <w:numPr>
          <w:ilvl w:val="0"/>
          <w:numId w:val="2"/>
        </w:numPr>
        <w:spacing w:after="0" w:line="240" w:lineRule="auto"/>
        <w:ind w:left="630" w:right="265" w:hanging="360"/>
        <w:jc w:val="left"/>
        <w:rPr>
          <w:rFonts w:asciiTheme="minorHAnsi" w:hAnsiTheme="minorHAnsi" w:cstheme="minorHAnsi"/>
        </w:rPr>
      </w:pPr>
      <w:r w:rsidRPr="0074756D">
        <w:rPr>
          <w:rFonts w:asciiTheme="minorHAnsi" w:hAnsiTheme="minorHAnsi" w:cstheme="minorHAnsi"/>
          <w:b/>
        </w:rPr>
        <w:t xml:space="preserve">Individual Support Plan (ISP) Individual and Family Guide </w:t>
      </w:r>
      <w:r w:rsidRPr="0074756D">
        <w:rPr>
          <w:rFonts w:asciiTheme="minorHAnsi" w:hAnsiTheme="minorHAnsi" w:cstheme="minorHAnsi"/>
          <w:i/>
        </w:rPr>
        <w:t>(In development</w:t>
      </w:r>
      <w:r w:rsidRPr="0074756D">
        <w:rPr>
          <w:rFonts w:asciiTheme="minorHAnsi" w:hAnsiTheme="minorHAnsi" w:cstheme="minorHAnsi"/>
        </w:rPr>
        <w:t>)</w:t>
      </w:r>
      <w:r w:rsidRPr="0074756D">
        <w:rPr>
          <w:rFonts w:asciiTheme="minorHAnsi" w:eastAsia="Segoe UI Symbol" w:hAnsiTheme="minorHAnsi" w:cstheme="minorHAnsi"/>
        </w:rPr>
        <w:t xml:space="preserve"> </w:t>
      </w:r>
    </w:p>
    <w:p w:rsidR="005029D8" w:rsidRPr="00A048CB" w:rsidRDefault="00A84382" w:rsidP="00A048CB">
      <w:pPr>
        <w:numPr>
          <w:ilvl w:val="0"/>
          <w:numId w:val="2"/>
        </w:numPr>
        <w:spacing w:after="0" w:line="240" w:lineRule="auto"/>
        <w:ind w:left="630" w:right="265" w:hanging="360"/>
        <w:jc w:val="left"/>
        <w:rPr>
          <w:rFonts w:asciiTheme="minorHAnsi" w:hAnsiTheme="minorHAnsi" w:cstheme="minorHAnsi"/>
        </w:rPr>
      </w:pPr>
      <w:hyperlink r:id="rId28">
        <w:r w:rsidR="00C84DDC" w:rsidRPr="00A048CB">
          <w:rPr>
            <w:rFonts w:asciiTheme="minorHAnsi" w:hAnsiTheme="minorHAnsi" w:cstheme="minorHAnsi"/>
            <w:b/>
            <w:u w:val="single" w:color="000000"/>
          </w:rPr>
          <w:t>My Choice! Guide for Creating your Own Individual Support Plan when Self-Directing Supports</w:t>
        </w:r>
      </w:hyperlink>
      <w:hyperlink r:id="rId29">
        <w:r w:rsidR="00C84DDC" w:rsidRPr="00A048CB">
          <w:rPr>
            <w:rFonts w:asciiTheme="minorHAnsi" w:hAnsiTheme="minorHAnsi" w:cstheme="minorHAnsi"/>
            <w:b/>
          </w:rPr>
          <w:t xml:space="preserve"> </w:t>
        </w:r>
      </w:hyperlink>
      <w:hyperlink r:id="rId30">
        <w:r w:rsidR="00C84DDC" w:rsidRPr="00A048CB">
          <w:rPr>
            <w:rFonts w:asciiTheme="minorHAnsi" w:hAnsiTheme="minorHAnsi" w:cstheme="minorHAnsi"/>
            <w:b/>
            <w:u w:val="single" w:color="000000"/>
          </w:rPr>
          <w:t xml:space="preserve">Online Viewing </w:t>
        </w:r>
      </w:hyperlink>
      <w:r w:rsidR="00C84DDC" w:rsidRPr="00A048CB">
        <w:rPr>
          <w:rFonts w:asciiTheme="minorHAnsi" w:eastAsia="Segoe UI Symbol" w:hAnsiTheme="minorHAnsi" w:cstheme="minorHAnsi"/>
          <w:sz w:val="23"/>
        </w:rPr>
        <w:t xml:space="preserve"> </w:t>
      </w:r>
    </w:p>
    <w:p w:rsidR="005029D8" w:rsidRPr="00A344EC" w:rsidRDefault="00C84DDC" w:rsidP="00A048CB">
      <w:pPr>
        <w:spacing w:after="0" w:line="240" w:lineRule="auto"/>
        <w:ind w:left="120" w:firstLine="0"/>
        <w:jc w:val="left"/>
        <w:rPr>
          <w:rFonts w:asciiTheme="minorHAnsi" w:hAnsiTheme="minorHAnsi" w:cstheme="minorHAnsi"/>
          <w:sz w:val="10"/>
          <w:szCs w:val="10"/>
        </w:rPr>
      </w:pPr>
      <w:r w:rsidRPr="0074756D">
        <w:rPr>
          <w:rFonts w:asciiTheme="minorHAnsi" w:hAnsiTheme="minorHAnsi" w:cstheme="minorHAnsi"/>
          <w:i/>
          <w:sz w:val="17"/>
        </w:rPr>
        <w:t xml:space="preserve"> </w:t>
      </w:r>
    </w:p>
    <w:p w:rsidR="005029D8" w:rsidRPr="0074756D" w:rsidRDefault="00C84DDC" w:rsidP="00A048CB">
      <w:pPr>
        <w:spacing w:after="0" w:line="240" w:lineRule="auto"/>
        <w:ind w:left="243" w:right="294" w:hanging="10"/>
        <w:rPr>
          <w:rFonts w:asciiTheme="minorHAnsi" w:hAnsiTheme="minorHAnsi" w:cstheme="minorHAnsi"/>
        </w:rPr>
      </w:pPr>
      <w:r w:rsidRPr="0074756D">
        <w:rPr>
          <w:rFonts w:asciiTheme="minorHAnsi" w:hAnsiTheme="minorHAnsi" w:cstheme="minorHAnsi"/>
          <w:b/>
        </w:rPr>
        <w:t xml:space="preserve">Understanding Communication Styles: </w:t>
      </w:r>
    </w:p>
    <w:p w:rsidR="005029D8" w:rsidRPr="0074756D" w:rsidRDefault="00C84DDC" w:rsidP="00C97BBB">
      <w:pPr>
        <w:spacing w:after="0" w:line="240" w:lineRule="auto"/>
        <w:ind w:left="232" w:right="307"/>
        <w:rPr>
          <w:rFonts w:asciiTheme="minorHAnsi" w:hAnsiTheme="minorHAnsi" w:cstheme="minorHAnsi"/>
        </w:rPr>
      </w:pPr>
      <w:r w:rsidRPr="0074756D">
        <w:rPr>
          <w:rFonts w:asciiTheme="minorHAnsi" w:hAnsiTheme="minorHAnsi" w:cstheme="minorHAnsi"/>
        </w:rPr>
        <w:t xml:space="preserve">To support others in self-determination, team members must be experienced in listening to and understanding the individual’s communication style. All communication is purposeful, and all people have a need to communicate. Some individuals have difficulty communicating. Most people express ideas, feelings and desires through words, gestures and body language to convey messages and to respond to others. In some situations, the individual’s method of communication may be perceived as inappropriate. Communication requires a willingness to use all available means in order to understand and to be understood (e.g., pictures, sign language, gestures, body language, augmentative devices, interpreters, etc.). Alternative methods, including interpreters, as needed for communication, should always be available at the planning meeting. </w:t>
      </w:r>
    </w:p>
    <w:p w:rsidR="005029D8" w:rsidRPr="0074756D" w:rsidRDefault="00C84DDC" w:rsidP="00C97BBB">
      <w:pPr>
        <w:spacing w:after="0" w:line="240" w:lineRule="auto"/>
        <w:ind w:left="120" w:firstLine="0"/>
        <w:jc w:val="left"/>
        <w:rPr>
          <w:rFonts w:asciiTheme="minorHAnsi" w:hAnsiTheme="minorHAnsi" w:cstheme="minorHAnsi"/>
        </w:rPr>
      </w:pPr>
      <w:r w:rsidRPr="0074756D">
        <w:rPr>
          <w:rFonts w:asciiTheme="minorHAnsi" w:hAnsiTheme="minorHAnsi" w:cstheme="minorHAnsi"/>
        </w:rPr>
        <w:t xml:space="preserve"> </w:t>
      </w:r>
    </w:p>
    <w:p w:rsidR="005029D8" w:rsidRPr="0074756D" w:rsidRDefault="00C84DDC" w:rsidP="00C97BBB">
      <w:pPr>
        <w:spacing w:after="0" w:line="240" w:lineRule="auto"/>
        <w:ind w:left="243" w:right="294" w:hanging="10"/>
        <w:rPr>
          <w:rFonts w:asciiTheme="minorHAnsi" w:hAnsiTheme="minorHAnsi" w:cstheme="minorHAnsi"/>
          <w:b/>
        </w:rPr>
      </w:pPr>
      <w:r w:rsidRPr="0074756D">
        <w:rPr>
          <w:rFonts w:asciiTheme="minorHAnsi" w:hAnsiTheme="minorHAnsi" w:cstheme="minorHAnsi"/>
          <w:b/>
        </w:rPr>
        <w:lastRenderedPageBreak/>
        <w:t xml:space="preserve">The Planning team may use a variety of approaches and resources during the planning process.  See Appendix A for list of resources. </w:t>
      </w:r>
    </w:p>
    <w:p w:rsidR="00E4559D" w:rsidRPr="0074756D" w:rsidRDefault="00E4559D" w:rsidP="00C97BBB">
      <w:pPr>
        <w:spacing w:after="0" w:line="240" w:lineRule="auto"/>
        <w:ind w:left="243" w:right="294" w:hanging="10"/>
        <w:rPr>
          <w:rFonts w:asciiTheme="minorHAnsi" w:hAnsiTheme="minorHAnsi" w:cstheme="minorHAnsi"/>
        </w:rPr>
      </w:pPr>
    </w:p>
    <w:p w:rsidR="005029D8" w:rsidRPr="0074756D" w:rsidRDefault="00C84DDC" w:rsidP="00C97BBB">
      <w:pPr>
        <w:pStyle w:val="Heading2"/>
        <w:spacing w:after="0" w:line="240" w:lineRule="auto"/>
        <w:rPr>
          <w:rFonts w:asciiTheme="minorHAnsi" w:hAnsiTheme="minorHAnsi" w:cstheme="minorHAnsi"/>
        </w:rPr>
      </w:pPr>
      <w:bookmarkStart w:id="6" w:name="_Toc24120125"/>
      <w:r w:rsidRPr="0074756D">
        <w:rPr>
          <w:rFonts w:asciiTheme="minorHAnsi" w:hAnsiTheme="minorHAnsi" w:cstheme="minorHAnsi"/>
        </w:rPr>
        <w:t>PART II:   CREATING THE INDIVIDUAL SUPPORT PLAN</w:t>
      </w:r>
      <w:bookmarkEnd w:id="6"/>
      <w:r w:rsidRPr="0074756D">
        <w:rPr>
          <w:rFonts w:asciiTheme="minorHAnsi" w:hAnsiTheme="minorHAnsi" w:cstheme="minorHAnsi"/>
        </w:rPr>
        <w:t xml:space="preserve"> </w:t>
      </w:r>
    </w:p>
    <w:p w:rsidR="005029D8" w:rsidRPr="0074756D" w:rsidRDefault="00C84DDC" w:rsidP="0099317B">
      <w:pPr>
        <w:spacing w:after="0" w:line="240" w:lineRule="auto"/>
        <w:ind w:left="232" w:right="307"/>
        <w:rPr>
          <w:rFonts w:asciiTheme="minorHAnsi" w:hAnsiTheme="minorHAnsi" w:cstheme="minorHAnsi"/>
        </w:rPr>
      </w:pPr>
      <w:r w:rsidRPr="0074756D">
        <w:rPr>
          <w:rFonts w:asciiTheme="minorHAnsi" w:hAnsiTheme="minorHAnsi" w:cstheme="minorHAnsi"/>
        </w:rPr>
        <w:t xml:space="preserve">The Individual Support Plan (ISP) is a document that results from the person-centered planning process, and is based on assessments that allow for the gathering of comprehensive information concerning each individual’s preferences, individual needs, goals and abilities, health status and other available supports and is used in developing the individual plan. </w:t>
      </w:r>
    </w:p>
    <w:p w:rsidR="005029D8" w:rsidRPr="0074756D" w:rsidRDefault="00C84DDC" w:rsidP="0099317B">
      <w:pPr>
        <w:spacing w:after="0" w:line="240" w:lineRule="auto"/>
        <w:ind w:left="120" w:firstLine="0"/>
        <w:rPr>
          <w:rFonts w:asciiTheme="minorHAnsi" w:hAnsiTheme="minorHAnsi" w:cstheme="minorHAnsi"/>
        </w:rPr>
      </w:pPr>
      <w:r w:rsidRPr="0074756D">
        <w:rPr>
          <w:rFonts w:asciiTheme="minorHAnsi" w:hAnsiTheme="minorHAnsi" w:cstheme="minorHAnsi"/>
        </w:rPr>
        <w:t xml:space="preserve"> </w:t>
      </w:r>
    </w:p>
    <w:p w:rsidR="005029D8" w:rsidRPr="0074756D" w:rsidRDefault="00C84DDC" w:rsidP="0099317B">
      <w:pPr>
        <w:spacing w:after="0" w:line="240" w:lineRule="auto"/>
        <w:ind w:left="232" w:right="307"/>
        <w:rPr>
          <w:rFonts w:asciiTheme="minorHAnsi" w:hAnsiTheme="minorHAnsi" w:cstheme="minorHAnsi"/>
        </w:rPr>
      </w:pPr>
      <w:r w:rsidRPr="0074756D">
        <w:rPr>
          <w:rFonts w:asciiTheme="minorHAnsi" w:hAnsiTheme="minorHAnsi" w:cstheme="minorHAnsi"/>
        </w:rPr>
        <w:t xml:space="preserve">The ISP must: </w:t>
      </w:r>
      <w:hyperlink r:id="rId31">
        <w:r w:rsidRPr="0074756D">
          <w:rPr>
            <w:rFonts w:asciiTheme="minorHAnsi" w:eastAsia="Segoe UI Symbol" w:hAnsiTheme="minorHAnsi" w:cstheme="minorHAnsi"/>
          </w:rPr>
          <w:t xml:space="preserve"> </w:t>
        </w:r>
      </w:hyperlink>
    </w:p>
    <w:p w:rsidR="00A048CB" w:rsidRDefault="00A048CB" w:rsidP="0099317B">
      <w:pPr>
        <w:pStyle w:val="ListParagraph"/>
        <w:numPr>
          <w:ilvl w:val="0"/>
          <w:numId w:val="3"/>
        </w:numPr>
        <w:spacing w:after="0" w:line="240" w:lineRule="auto"/>
        <w:ind w:left="810" w:right="307" w:hanging="270"/>
        <w:jc w:val="both"/>
        <w:rPr>
          <w:rFonts w:cstheme="minorHAnsi"/>
        </w:rPr>
      </w:pPr>
      <w:r w:rsidRPr="00A048CB">
        <w:rPr>
          <w:rFonts w:cstheme="minorHAnsi"/>
        </w:rPr>
        <w:t>“Be understandable to the individual receiving services and supports, and the individuals important in supporting him or her. At a minimum, for the written plan to be understandable, it must be written in plain language and in a manner that is accessible to individuals with disabilities and persons who are limited English proficient, consistent with § 435.905(b) of this chapter.” 42 CFR 441.301(c)(2)(vii) (2014) pp.3030</w:t>
      </w:r>
    </w:p>
    <w:p w:rsidR="00A048CB" w:rsidRPr="00A048CB" w:rsidRDefault="00C84DDC" w:rsidP="0099317B">
      <w:pPr>
        <w:pStyle w:val="ListParagraph"/>
        <w:numPr>
          <w:ilvl w:val="0"/>
          <w:numId w:val="3"/>
        </w:numPr>
        <w:spacing w:after="0" w:line="240" w:lineRule="auto"/>
        <w:ind w:left="810" w:right="307" w:hanging="319"/>
        <w:jc w:val="both"/>
        <w:rPr>
          <w:rFonts w:cstheme="minorHAnsi"/>
        </w:rPr>
      </w:pPr>
      <w:r w:rsidRPr="0074756D">
        <w:rPr>
          <w:rFonts w:cstheme="minorHAnsi"/>
        </w:rPr>
        <w:t>Be written by the Support Coordinator who is responsible for gathering information from all team members in order to develop a comprehensive ISP that is representative of the input from all members of the team.</w:t>
      </w:r>
    </w:p>
    <w:p w:rsidR="00A048CB" w:rsidRPr="00A048CB" w:rsidRDefault="00C84DDC" w:rsidP="0099317B">
      <w:pPr>
        <w:pStyle w:val="ListParagraph"/>
        <w:numPr>
          <w:ilvl w:val="0"/>
          <w:numId w:val="3"/>
        </w:numPr>
        <w:spacing w:after="0" w:line="240" w:lineRule="auto"/>
        <w:ind w:left="810" w:right="307" w:hanging="319"/>
        <w:jc w:val="both"/>
        <w:rPr>
          <w:rFonts w:cstheme="minorHAnsi"/>
        </w:rPr>
      </w:pPr>
      <w:r w:rsidRPr="00A048CB">
        <w:rPr>
          <w:rFonts w:cstheme="minorHAnsi"/>
        </w:rPr>
        <w:t xml:space="preserve">“Reflect clinical and support needs as identified through an assessment of functional need.” </w:t>
      </w:r>
      <w:hyperlink r:id="rId32">
        <w:r w:rsidRPr="00A048CB">
          <w:rPr>
            <w:rFonts w:cstheme="minorHAnsi"/>
            <w:color w:val="0000FF"/>
            <w:sz w:val="24"/>
            <w:u w:val="single" w:color="0000FF"/>
          </w:rPr>
          <w:t>42 CFR</w:t>
        </w:r>
      </w:hyperlink>
      <w:hyperlink r:id="rId33">
        <w:r w:rsidRPr="00A048CB">
          <w:rPr>
            <w:rFonts w:cstheme="minorHAnsi"/>
            <w:color w:val="0000FF"/>
            <w:sz w:val="24"/>
          </w:rPr>
          <w:t xml:space="preserve"> </w:t>
        </w:r>
      </w:hyperlink>
      <w:hyperlink r:id="rId34">
        <w:r w:rsidRPr="00A048CB">
          <w:rPr>
            <w:rFonts w:cstheme="minorHAnsi"/>
            <w:color w:val="0000FF"/>
            <w:sz w:val="24"/>
            <w:u w:val="single" w:color="0000FF"/>
          </w:rPr>
          <w:t>441.301(c)(2)(iii)(2014) pp.3030</w:t>
        </w:r>
      </w:hyperlink>
      <w:hyperlink r:id="rId35">
        <w:r w:rsidRPr="00A048CB">
          <w:rPr>
            <w:rFonts w:eastAsia="Segoe UI Symbol" w:cstheme="minorHAnsi"/>
          </w:rPr>
          <w:t xml:space="preserve"> </w:t>
        </w:r>
      </w:hyperlink>
    </w:p>
    <w:p w:rsidR="005029D8" w:rsidRPr="00A048CB" w:rsidRDefault="00C84DDC" w:rsidP="0099317B">
      <w:pPr>
        <w:pStyle w:val="ListParagraph"/>
        <w:numPr>
          <w:ilvl w:val="0"/>
          <w:numId w:val="3"/>
        </w:numPr>
        <w:spacing w:after="0" w:line="240" w:lineRule="auto"/>
        <w:ind w:left="810" w:right="307" w:hanging="319"/>
        <w:jc w:val="both"/>
        <w:rPr>
          <w:rFonts w:cstheme="minorHAnsi"/>
        </w:rPr>
      </w:pPr>
      <w:r w:rsidRPr="00A048CB">
        <w:rPr>
          <w:rFonts w:cstheme="minorHAnsi"/>
        </w:rPr>
        <w:t xml:space="preserve">“Reflect risk factors and measures in place to minimize them, including individualized backup plans  and strategies when needed.” </w:t>
      </w:r>
      <w:hyperlink r:id="rId36">
        <w:r w:rsidRPr="00A048CB">
          <w:rPr>
            <w:rFonts w:cstheme="minorHAnsi"/>
            <w:color w:val="0000FF"/>
            <w:u w:val="single" w:color="0000FF"/>
          </w:rPr>
          <w:t>42 CFR 441.301(c)(2)(vi)(2014) pp.3030</w:t>
        </w:r>
      </w:hyperlink>
      <w:hyperlink r:id="rId37">
        <w:r w:rsidRPr="00A048CB">
          <w:rPr>
            <w:rFonts w:eastAsia="Segoe UI Symbol" w:cstheme="minorHAnsi"/>
          </w:rPr>
          <w:t xml:space="preserve"> </w:t>
        </w:r>
      </w:hyperlink>
    </w:p>
    <w:p w:rsidR="005029D8" w:rsidRPr="0074756D" w:rsidRDefault="00C84DDC" w:rsidP="00C97BBB">
      <w:pPr>
        <w:spacing w:after="0" w:line="240" w:lineRule="auto"/>
        <w:ind w:left="120" w:firstLine="0"/>
        <w:jc w:val="left"/>
        <w:rPr>
          <w:rFonts w:asciiTheme="minorHAnsi" w:hAnsiTheme="minorHAnsi" w:cstheme="minorHAnsi"/>
        </w:rPr>
      </w:pPr>
      <w:r w:rsidRPr="0074756D">
        <w:rPr>
          <w:rFonts w:asciiTheme="minorHAnsi" w:hAnsiTheme="minorHAnsi" w:cstheme="minorHAnsi"/>
        </w:rPr>
        <w:t xml:space="preserve"> </w:t>
      </w:r>
    </w:p>
    <w:p w:rsidR="005029D8" w:rsidRPr="0074756D" w:rsidRDefault="00C84DDC" w:rsidP="00C97BBB">
      <w:pPr>
        <w:pStyle w:val="Heading2"/>
        <w:spacing w:after="0" w:line="240" w:lineRule="auto"/>
        <w:rPr>
          <w:rFonts w:asciiTheme="minorHAnsi" w:hAnsiTheme="minorHAnsi" w:cstheme="minorHAnsi"/>
        </w:rPr>
      </w:pPr>
      <w:bookmarkStart w:id="7" w:name="_Toc24120126"/>
      <w:r w:rsidRPr="0074756D">
        <w:rPr>
          <w:rFonts w:asciiTheme="minorHAnsi" w:hAnsiTheme="minorHAnsi" w:cstheme="minorHAnsi"/>
        </w:rPr>
        <w:t>REVIEW OF PREVIOUS YEARS’ INFORMATION, ASSESSMENTS AND SUPPORTS</w:t>
      </w:r>
      <w:bookmarkEnd w:id="7"/>
      <w:r w:rsidRPr="0074756D">
        <w:rPr>
          <w:rFonts w:asciiTheme="minorHAnsi" w:hAnsiTheme="minorHAnsi" w:cstheme="minorHAnsi"/>
          <w:color w:val="000000"/>
        </w:rPr>
        <w:t xml:space="preserve"> </w:t>
      </w:r>
    </w:p>
    <w:p w:rsidR="005029D8" w:rsidRPr="0074756D" w:rsidRDefault="00C84DDC" w:rsidP="0099317B">
      <w:pPr>
        <w:spacing w:after="0" w:line="240" w:lineRule="auto"/>
        <w:ind w:left="232" w:right="307"/>
        <w:rPr>
          <w:rFonts w:asciiTheme="minorHAnsi" w:hAnsiTheme="minorHAnsi" w:cstheme="minorHAnsi"/>
        </w:rPr>
      </w:pPr>
      <w:r w:rsidRPr="0074756D">
        <w:rPr>
          <w:rFonts w:asciiTheme="minorHAnsi" w:hAnsiTheme="minorHAnsi" w:cstheme="minorHAnsi"/>
        </w:rPr>
        <w:t xml:space="preserve">A review of assessments should be conducted prior to the planning meeting in order to facilitate discussion of findings to incorporate into the ISP. Assessments may lead to valuable information about supports, personal outcomes, and goals. A review of the previous </w:t>
      </w:r>
      <w:r w:rsidRPr="0074756D">
        <w:rPr>
          <w:rFonts w:asciiTheme="minorHAnsi" w:hAnsiTheme="minorHAnsi" w:cstheme="minorHAnsi"/>
        </w:rPr>
        <w:lastRenderedPageBreak/>
        <w:t xml:space="preserve">year’s supports and progress made towards personal outcomes and goals should be conducted in order to identify the ongoing support needs. There should also be a review of service / support definitions to ensure that the required components for those supports are included in the final plan document. </w:t>
      </w:r>
    </w:p>
    <w:p w:rsidR="005029D8" w:rsidRPr="0099317B" w:rsidRDefault="00C84DDC" w:rsidP="0099317B">
      <w:pPr>
        <w:spacing w:after="0" w:line="240" w:lineRule="auto"/>
        <w:ind w:left="120" w:firstLine="0"/>
        <w:jc w:val="left"/>
        <w:rPr>
          <w:rFonts w:asciiTheme="minorHAnsi" w:hAnsiTheme="minorHAnsi" w:cstheme="minorHAnsi"/>
          <w:sz w:val="10"/>
          <w:szCs w:val="10"/>
        </w:rPr>
      </w:pPr>
      <w:r w:rsidRPr="0074756D">
        <w:rPr>
          <w:rFonts w:asciiTheme="minorHAnsi" w:hAnsiTheme="minorHAnsi" w:cstheme="minorHAnsi"/>
          <w:sz w:val="21"/>
        </w:rPr>
        <w:t xml:space="preserve"> </w:t>
      </w:r>
    </w:p>
    <w:p w:rsidR="005029D8" w:rsidRPr="0074756D" w:rsidRDefault="00C84DDC" w:rsidP="0099317B">
      <w:pPr>
        <w:spacing w:after="0" w:line="240" w:lineRule="auto"/>
        <w:ind w:left="243" w:right="294" w:hanging="10"/>
        <w:rPr>
          <w:rFonts w:asciiTheme="minorHAnsi" w:hAnsiTheme="minorHAnsi" w:cstheme="minorHAnsi"/>
        </w:rPr>
      </w:pPr>
      <w:r w:rsidRPr="0074756D">
        <w:rPr>
          <w:rFonts w:asciiTheme="minorHAnsi" w:hAnsiTheme="minorHAnsi" w:cstheme="minorHAnsi"/>
          <w:b/>
        </w:rPr>
        <w:t xml:space="preserve">Previous Year’s Information may include: </w:t>
      </w:r>
    </w:p>
    <w:p w:rsidR="00A048CB" w:rsidRDefault="00C84DDC" w:rsidP="0099317B">
      <w:pPr>
        <w:numPr>
          <w:ilvl w:val="0"/>
          <w:numId w:val="4"/>
        </w:numPr>
        <w:spacing w:after="0" w:line="240" w:lineRule="auto"/>
        <w:ind w:left="810" w:right="307" w:hanging="360"/>
        <w:rPr>
          <w:rFonts w:asciiTheme="minorHAnsi" w:hAnsiTheme="minorHAnsi" w:cstheme="minorHAnsi"/>
        </w:rPr>
      </w:pPr>
      <w:r w:rsidRPr="0074756D">
        <w:rPr>
          <w:rFonts w:asciiTheme="minorHAnsi" w:hAnsiTheme="minorHAnsi" w:cstheme="minorHAnsi"/>
        </w:rPr>
        <w:t>Review of information from support monitoring, health inventories, nursing reviews, event reports - Action Plan Tracking System (APTS)</w:t>
      </w:r>
      <w:r w:rsidRPr="0074756D">
        <w:rPr>
          <w:rFonts w:asciiTheme="minorHAnsi" w:eastAsia="Segoe UI Symbol" w:hAnsiTheme="minorHAnsi" w:cstheme="minorHAnsi"/>
        </w:rPr>
        <w:t xml:space="preserve"> </w:t>
      </w:r>
    </w:p>
    <w:p w:rsidR="00A048CB" w:rsidRDefault="00C84DDC" w:rsidP="0099317B">
      <w:pPr>
        <w:numPr>
          <w:ilvl w:val="0"/>
          <w:numId w:val="4"/>
        </w:numPr>
        <w:spacing w:after="0" w:line="240" w:lineRule="auto"/>
        <w:ind w:left="810" w:right="307" w:hanging="360"/>
        <w:rPr>
          <w:rFonts w:asciiTheme="minorHAnsi" w:hAnsiTheme="minorHAnsi" w:cstheme="minorHAnsi"/>
        </w:rPr>
      </w:pPr>
      <w:r w:rsidRPr="00A048CB">
        <w:rPr>
          <w:rFonts w:asciiTheme="minorHAnsi" w:hAnsiTheme="minorHAnsi" w:cstheme="minorHAnsi"/>
        </w:rPr>
        <w:t>MOCABI/Vineland</w:t>
      </w:r>
      <w:r w:rsidRPr="00A048CB">
        <w:rPr>
          <w:rFonts w:asciiTheme="minorHAnsi" w:eastAsia="Segoe UI Symbol" w:hAnsiTheme="minorHAnsi" w:cstheme="minorHAnsi"/>
        </w:rPr>
        <w:t xml:space="preserve"> </w:t>
      </w:r>
    </w:p>
    <w:p w:rsidR="00A048CB" w:rsidRDefault="00C84DDC" w:rsidP="0099317B">
      <w:pPr>
        <w:numPr>
          <w:ilvl w:val="0"/>
          <w:numId w:val="4"/>
        </w:numPr>
        <w:spacing w:after="0" w:line="240" w:lineRule="auto"/>
        <w:ind w:left="810" w:right="307" w:hanging="360"/>
        <w:rPr>
          <w:rFonts w:asciiTheme="minorHAnsi" w:hAnsiTheme="minorHAnsi" w:cstheme="minorHAnsi"/>
        </w:rPr>
      </w:pPr>
      <w:r w:rsidRPr="00A048CB">
        <w:rPr>
          <w:rFonts w:asciiTheme="minorHAnsi" w:hAnsiTheme="minorHAnsi" w:cstheme="minorHAnsi"/>
        </w:rPr>
        <w:t>Level of Care (LOC)</w:t>
      </w:r>
      <w:r w:rsidRPr="00A048CB">
        <w:rPr>
          <w:rFonts w:asciiTheme="minorHAnsi" w:eastAsia="Segoe UI Symbol" w:hAnsiTheme="minorHAnsi" w:cstheme="minorHAnsi"/>
        </w:rPr>
        <w:t xml:space="preserve"> </w:t>
      </w:r>
    </w:p>
    <w:p w:rsidR="00A048CB" w:rsidRDefault="00C84DDC" w:rsidP="0099317B">
      <w:pPr>
        <w:numPr>
          <w:ilvl w:val="0"/>
          <w:numId w:val="4"/>
        </w:numPr>
        <w:spacing w:after="0" w:line="240" w:lineRule="auto"/>
        <w:ind w:left="810" w:right="307" w:hanging="360"/>
        <w:rPr>
          <w:rFonts w:asciiTheme="minorHAnsi" w:hAnsiTheme="minorHAnsi" w:cstheme="minorHAnsi"/>
        </w:rPr>
      </w:pPr>
      <w:r w:rsidRPr="00A048CB">
        <w:rPr>
          <w:rFonts w:asciiTheme="minorHAnsi" w:hAnsiTheme="minorHAnsi" w:cstheme="minorHAnsi"/>
        </w:rPr>
        <w:t>Support Intensity Scale (SIS)</w:t>
      </w:r>
      <w:r w:rsidRPr="00A048CB">
        <w:rPr>
          <w:rFonts w:asciiTheme="minorHAnsi" w:eastAsia="Segoe UI Symbol" w:hAnsiTheme="minorHAnsi" w:cstheme="minorHAnsi"/>
        </w:rPr>
        <w:t xml:space="preserve"> </w:t>
      </w:r>
    </w:p>
    <w:p w:rsidR="005029D8" w:rsidRPr="00A048CB" w:rsidRDefault="00C84DDC" w:rsidP="0099317B">
      <w:pPr>
        <w:numPr>
          <w:ilvl w:val="0"/>
          <w:numId w:val="4"/>
        </w:numPr>
        <w:spacing w:after="0" w:line="240" w:lineRule="auto"/>
        <w:ind w:left="810" w:right="307" w:hanging="360"/>
        <w:rPr>
          <w:rFonts w:asciiTheme="minorHAnsi" w:hAnsiTheme="minorHAnsi" w:cstheme="minorHAnsi"/>
        </w:rPr>
      </w:pPr>
      <w:r w:rsidRPr="00A048CB">
        <w:rPr>
          <w:rFonts w:asciiTheme="minorHAnsi" w:hAnsiTheme="minorHAnsi" w:cstheme="minorHAnsi"/>
        </w:rPr>
        <w:t>Risk Assessments/Exploratory Questions</w:t>
      </w:r>
      <w:r w:rsidRPr="00A048CB">
        <w:rPr>
          <w:rFonts w:asciiTheme="minorHAnsi" w:eastAsia="Segoe UI Symbol" w:hAnsiTheme="minorHAnsi" w:cstheme="minorHAnsi"/>
        </w:rPr>
        <w:t xml:space="preserve"> </w:t>
      </w:r>
    </w:p>
    <w:p w:rsidR="005029D8" w:rsidRPr="0099317B" w:rsidRDefault="00C84DDC" w:rsidP="00C97BBB">
      <w:pPr>
        <w:spacing w:after="0" w:line="240" w:lineRule="auto"/>
        <w:ind w:left="120" w:firstLine="0"/>
        <w:jc w:val="left"/>
        <w:rPr>
          <w:rFonts w:asciiTheme="minorHAnsi" w:hAnsiTheme="minorHAnsi" w:cstheme="minorHAnsi"/>
          <w:sz w:val="10"/>
          <w:szCs w:val="10"/>
        </w:rPr>
      </w:pPr>
      <w:r w:rsidRPr="0074756D">
        <w:rPr>
          <w:rFonts w:asciiTheme="minorHAnsi" w:hAnsiTheme="minorHAnsi" w:cstheme="minorHAnsi"/>
        </w:rPr>
        <w:t xml:space="preserve"> </w:t>
      </w:r>
    </w:p>
    <w:p w:rsidR="005029D8" w:rsidRPr="0074756D" w:rsidRDefault="00C84DDC" w:rsidP="00C97BBB">
      <w:pPr>
        <w:pStyle w:val="Heading2"/>
        <w:spacing w:after="0" w:line="240" w:lineRule="auto"/>
        <w:rPr>
          <w:rFonts w:asciiTheme="minorHAnsi" w:hAnsiTheme="minorHAnsi" w:cstheme="minorHAnsi"/>
        </w:rPr>
      </w:pPr>
      <w:bookmarkStart w:id="8" w:name="_Toc24120127"/>
      <w:r w:rsidRPr="0074756D">
        <w:rPr>
          <w:rFonts w:asciiTheme="minorHAnsi" w:hAnsiTheme="minorHAnsi" w:cstheme="minorHAnsi"/>
        </w:rPr>
        <w:t>ISP TIMETABLE</w:t>
      </w:r>
      <w:bookmarkEnd w:id="8"/>
      <w:r w:rsidRPr="0074756D">
        <w:rPr>
          <w:rFonts w:asciiTheme="minorHAnsi" w:hAnsiTheme="minorHAnsi" w:cstheme="minorHAnsi"/>
          <w:color w:val="000000"/>
        </w:rPr>
        <w:t xml:space="preserve"> </w:t>
      </w:r>
    </w:p>
    <w:p w:rsidR="005029D8" w:rsidRPr="0074756D" w:rsidRDefault="00C84DDC" w:rsidP="00C97BBB">
      <w:pPr>
        <w:spacing w:after="0" w:line="240" w:lineRule="auto"/>
        <w:ind w:left="232" w:right="307"/>
        <w:rPr>
          <w:rFonts w:asciiTheme="minorHAnsi" w:hAnsiTheme="minorHAnsi" w:cstheme="minorHAnsi"/>
        </w:rPr>
      </w:pPr>
      <w:r w:rsidRPr="0074756D">
        <w:rPr>
          <w:rFonts w:asciiTheme="minorHAnsi" w:hAnsiTheme="minorHAnsi" w:cstheme="minorHAnsi"/>
        </w:rPr>
        <w:t xml:space="preserve">INITIAL ISP: CMS / Home and Community-Based programs require that each individual found eligible for supports, which is initially support coordination, have a plan in place within 30 days of eligibility. </w:t>
      </w:r>
    </w:p>
    <w:p w:rsidR="005029D8" w:rsidRPr="0099317B" w:rsidRDefault="00C84DDC" w:rsidP="00C97BBB">
      <w:pPr>
        <w:spacing w:after="0" w:line="240" w:lineRule="auto"/>
        <w:ind w:left="120" w:firstLine="0"/>
        <w:jc w:val="left"/>
        <w:rPr>
          <w:rFonts w:asciiTheme="minorHAnsi" w:hAnsiTheme="minorHAnsi" w:cstheme="minorHAnsi"/>
          <w:sz w:val="10"/>
          <w:szCs w:val="10"/>
        </w:rPr>
      </w:pPr>
      <w:r w:rsidRPr="0074756D">
        <w:rPr>
          <w:rFonts w:asciiTheme="minorHAnsi" w:hAnsiTheme="minorHAnsi" w:cstheme="minorHAnsi"/>
          <w:sz w:val="21"/>
        </w:rPr>
        <w:t xml:space="preserve"> </w:t>
      </w:r>
    </w:p>
    <w:p w:rsidR="005029D8" w:rsidRPr="0074756D" w:rsidRDefault="00C84DDC" w:rsidP="00C97BBB">
      <w:pPr>
        <w:spacing w:after="0" w:line="240" w:lineRule="auto"/>
        <w:ind w:left="232" w:right="307"/>
        <w:rPr>
          <w:rFonts w:asciiTheme="minorHAnsi" w:hAnsiTheme="minorHAnsi" w:cstheme="minorHAnsi"/>
        </w:rPr>
      </w:pPr>
      <w:r w:rsidRPr="0074756D">
        <w:rPr>
          <w:rFonts w:asciiTheme="minorHAnsi" w:hAnsiTheme="minorHAnsi" w:cstheme="minorHAnsi"/>
        </w:rPr>
        <w:t xml:space="preserve">The initial plan shall not exceed 365 days. Before the start of any waivered support, there must be a plan in place to identify the approved supports / services. </w:t>
      </w:r>
    </w:p>
    <w:p w:rsidR="00E4559D" w:rsidRPr="0099317B" w:rsidRDefault="00E4559D" w:rsidP="00C97BBB">
      <w:pPr>
        <w:spacing w:after="0" w:line="240" w:lineRule="auto"/>
        <w:ind w:left="232" w:right="307"/>
        <w:rPr>
          <w:rFonts w:asciiTheme="minorHAnsi" w:hAnsiTheme="minorHAnsi" w:cstheme="minorHAnsi"/>
          <w:sz w:val="10"/>
          <w:szCs w:val="10"/>
        </w:rPr>
      </w:pPr>
    </w:p>
    <w:p w:rsidR="005029D8" w:rsidRPr="0074756D" w:rsidRDefault="00C84DDC" w:rsidP="00C97BBB">
      <w:pPr>
        <w:spacing w:after="0" w:line="240" w:lineRule="auto"/>
        <w:ind w:left="108" w:right="307" w:firstLine="72"/>
        <w:rPr>
          <w:rFonts w:asciiTheme="minorHAnsi" w:hAnsiTheme="minorHAnsi" w:cstheme="minorHAnsi"/>
        </w:rPr>
      </w:pPr>
      <w:r w:rsidRPr="0074756D">
        <w:rPr>
          <w:rFonts w:asciiTheme="minorHAnsi" w:hAnsiTheme="minorHAnsi" w:cstheme="minorHAnsi"/>
        </w:rPr>
        <w:t xml:space="preserve">ANNUAL ISP: While the planning process is ongoing, each plan is only valid for 365 days. </w:t>
      </w:r>
    </w:p>
    <w:p w:rsidR="005029D8" w:rsidRPr="0099317B" w:rsidRDefault="00C84DDC" w:rsidP="00C97BBB">
      <w:pPr>
        <w:spacing w:after="0" w:line="240" w:lineRule="auto"/>
        <w:ind w:left="0" w:firstLine="0"/>
        <w:jc w:val="left"/>
        <w:rPr>
          <w:rFonts w:asciiTheme="minorHAnsi" w:hAnsiTheme="minorHAnsi" w:cstheme="minorHAnsi"/>
          <w:sz w:val="10"/>
          <w:szCs w:val="10"/>
        </w:rPr>
      </w:pPr>
      <w:r w:rsidRPr="0074756D">
        <w:rPr>
          <w:rFonts w:asciiTheme="minorHAnsi" w:hAnsiTheme="minorHAnsi" w:cstheme="minorHAnsi"/>
        </w:rPr>
        <w:t xml:space="preserve"> </w:t>
      </w:r>
    </w:p>
    <w:p w:rsidR="005029D8" w:rsidRPr="0074756D" w:rsidRDefault="00C84DDC" w:rsidP="00C97BBB">
      <w:pPr>
        <w:spacing w:after="0" w:line="240" w:lineRule="auto"/>
        <w:ind w:left="180" w:right="186" w:firstLine="0"/>
        <w:rPr>
          <w:rFonts w:asciiTheme="minorHAnsi" w:hAnsiTheme="minorHAnsi" w:cstheme="minorHAnsi"/>
        </w:rPr>
      </w:pPr>
      <w:r w:rsidRPr="0074756D">
        <w:rPr>
          <w:rFonts w:asciiTheme="minorHAnsi" w:hAnsiTheme="minorHAnsi" w:cstheme="minorHAnsi"/>
        </w:rPr>
        <w:t xml:space="preserve">An annual individual support planning meeting shall be held within 90 days prior to the date of expiration so that the renewed plan starts on the same date of the new year. This will provide enough notice to all support team members and to allow adequate time to gather the information needed. The ISP shall not be extended and therefore, there shall not be any gap in implementation dates.  If the individual has a DMH funded support other than support coordination, it must be authorized with each new plan in order to be entered into the support delivery system. </w:t>
      </w:r>
    </w:p>
    <w:p w:rsidR="005029D8" w:rsidRPr="0099317B" w:rsidRDefault="00C84DDC" w:rsidP="00C97BBB">
      <w:pPr>
        <w:spacing w:after="0" w:line="240" w:lineRule="auto"/>
        <w:ind w:left="0" w:firstLine="0"/>
        <w:jc w:val="left"/>
        <w:rPr>
          <w:rFonts w:asciiTheme="minorHAnsi" w:hAnsiTheme="minorHAnsi" w:cstheme="minorHAnsi"/>
          <w:sz w:val="10"/>
          <w:szCs w:val="10"/>
        </w:rPr>
      </w:pPr>
      <w:r w:rsidRPr="0074756D">
        <w:rPr>
          <w:rFonts w:asciiTheme="minorHAnsi" w:hAnsiTheme="minorHAnsi" w:cstheme="minorHAnsi"/>
          <w:sz w:val="21"/>
        </w:rPr>
        <w:t xml:space="preserve"> </w:t>
      </w:r>
    </w:p>
    <w:p w:rsidR="005029D8" w:rsidRPr="0074756D" w:rsidRDefault="00C84DDC" w:rsidP="00C97BBB">
      <w:pPr>
        <w:spacing w:after="0" w:line="240" w:lineRule="auto"/>
        <w:ind w:left="180" w:firstLine="0"/>
        <w:rPr>
          <w:rFonts w:asciiTheme="minorHAnsi" w:hAnsiTheme="minorHAnsi" w:cstheme="minorHAnsi"/>
        </w:rPr>
      </w:pPr>
      <w:r w:rsidRPr="0074756D">
        <w:rPr>
          <w:rFonts w:asciiTheme="minorHAnsi" w:hAnsiTheme="minorHAnsi" w:cstheme="minorHAnsi"/>
        </w:rPr>
        <w:t xml:space="preserve">The Support Coordinator is responsible for ensuring that the planning meeting process is in place and that the planning support team is invited or has a means for contributing to the ISP. </w:t>
      </w:r>
    </w:p>
    <w:p w:rsidR="005029D8" w:rsidRPr="0099317B" w:rsidRDefault="00C84DDC" w:rsidP="00C97BBB">
      <w:pPr>
        <w:spacing w:after="0" w:line="240" w:lineRule="auto"/>
        <w:ind w:left="0" w:firstLine="0"/>
        <w:jc w:val="left"/>
        <w:rPr>
          <w:rFonts w:asciiTheme="minorHAnsi" w:hAnsiTheme="minorHAnsi" w:cstheme="minorHAnsi"/>
          <w:sz w:val="10"/>
          <w:szCs w:val="10"/>
        </w:rPr>
      </w:pPr>
      <w:r w:rsidRPr="0074756D">
        <w:rPr>
          <w:rFonts w:asciiTheme="minorHAnsi" w:hAnsiTheme="minorHAnsi" w:cstheme="minorHAnsi"/>
        </w:rPr>
        <w:t xml:space="preserve"> </w:t>
      </w:r>
    </w:p>
    <w:p w:rsidR="005029D8" w:rsidRPr="0074756D" w:rsidRDefault="00C84DDC" w:rsidP="00C97BBB">
      <w:pPr>
        <w:spacing w:after="0" w:line="240" w:lineRule="auto"/>
        <w:ind w:left="180" w:firstLine="0"/>
        <w:rPr>
          <w:rFonts w:asciiTheme="minorHAnsi" w:hAnsiTheme="minorHAnsi" w:cstheme="minorHAnsi"/>
        </w:rPr>
      </w:pPr>
      <w:r w:rsidRPr="0074756D">
        <w:rPr>
          <w:rFonts w:asciiTheme="minorHAnsi" w:hAnsiTheme="minorHAnsi" w:cstheme="minorHAnsi"/>
        </w:rPr>
        <w:lastRenderedPageBreak/>
        <w:t xml:space="preserve">It is the Support Coordinator’s responsibility to ensure the ISP meeting “Is timely and occurs at times and locations of convenience to the individual.” </w:t>
      </w:r>
      <w:hyperlink r:id="rId38">
        <w:r w:rsidRPr="0074756D">
          <w:rPr>
            <w:rFonts w:asciiTheme="minorHAnsi" w:hAnsiTheme="minorHAnsi" w:cstheme="minorHAnsi"/>
            <w:color w:val="0000FF"/>
            <w:u w:val="single" w:color="0000FF"/>
          </w:rPr>
          <w:t>42 CFR 441.301(c)(1)(iii)(2014) pp. 3030</w:t>
        </w:r>
      </w:hyperlink>
      <w:hyperlink r:id="rId39">
        <w:r w:rsidRPr="0074756D">
          <w:rPr>
            <w:rFonts w:asciiTheme="minorHAnsi" w:hAnsiTheme="minorHAnsi" w:cstheme="minorHAnsi"/>
          </w:rPr>
          <w:t xml:space="preserve"> </w:t>
        </w:r>
      </w:hyperlink>
    </w:p>
    <w:p w:rsidR="0074756D" w:rsidRPr="0099317B" w:rsidRDefault="00C84DDC" w:rsidP="00C97BBB">
      <w:pPr>
        <w:spacing w:after="0" w:line="240" w:lineRule="auto"/>
        <w:ind w:left="0" w:firstLine="0"/>
        <w:jc w:val="left"/>
        <w:rPr>
          <w:rFonts w:asciiTheme="minorHAnsi" w:hAnsiTheme="minorHAnsi" w:cstheme="minorHAnsi"/>
          <w:sz w:val="10"/>
          <w:szCs w:val="10"/>
        </w:rPr>
      </w:pPr>
      <w:r w:rsidRPr="0074756D">
        <w:rPr>
          <w:rFonts w:asciiTheme="minorHAnsi" w:hAnsiTheme="minorHAnsi" w:cstheme="minorHAnsi"/>
          <w:sz w:val="17"/>
        </w:rPr>
        <w:t xml:space="preserve"> </w:t>
      </w:r>
    </w:p>
    <w:p w:rsidR="005029D8" w:rsidRPr="0074756D" w:rsidRDefault="00C84DDC" w:rsidP="00C97BBB">
      <w:pPr>
        <w:pStyle w:val="Heading2"/>
        <w:spacing w:after="0" w:line="240" w:lineRule="auto"/>
        <w:rPr>
          <w:rFonts w:asciiTheme="minorHAnsi" w:hAnsiTheme="minorHAnsi" w:cstheme="minorHAnsi"/>
        </w:rPr>
      </w:pPr>
      <w:bookmarkStart w:id="9" w:name="_Toc24120128"/>
      <w:r w:rsidRPr="0074756D">
        <w:rPr>
          <w:rFonts w:asciiTheme="minorHAnsi" w:hAnsiTheme="minorHAnsi" w:cstheme="minorHAnsi"/>
        </w:rPr>
        <w:t>ISP COMPONENTS</w:t>
      </w:r>
      <w:bookmarkEnd w:id="9"/>
      <w:r w:rsidRPr="0074756D">
        <w:rPr>
          <w:rFonts w:asciiTheme="minorHAnsi" w:hAnsiTheme="minorHAnsi" w:cstheme="minorHAnsi"/>
          <w:color w:val="000000"/>
        </w:rPr>
        <w:t xml:space="preserve"> </w:t>
      </w:r>
    </w:p>
    <w:p w:rsidR="005029D8" w:rsidRPr="0074756D" w:rsidRDefault="00C84DDC" w:rsidP="00C97BBB">
      <w:pPr>
        <w:spacing w:after="0" w:line="240" w:lineRule="auto"/>
        <w:ind w:left="180" w:right="186" w:firstLine="0"/>
        <w:rPr>
          <w:rFonts w:asciiTheme="minorHAnsi" w:hAnsiTheme="minorHAnsi" w:cstheme="minorHAnsi"/>
        </w:rPr>
      </w:pPr>
      <w:r w:rsidRPr="0074756D">
        <w:rPr>
          <w:rFonts w:asciiTheme="minorHAnsi" w:hAnsiTheme="minorHAnsi" w:cstheme="minorHAnsi"/>
        </w:rPr>
        <w:t xml:space="preserve">The following sections are an outline of “core components” that are areas to be covered in the ISP. This is a combination of </w:t>
      </w:r>
      <w:r w:rsidRPr="0074756D">
        <w:rPr>
          <w:rFonts w:asciiTheme="minorHAnsi" w:hAnsiTheme="minorHAnsi" w:cstheme="minorHAnsi"/>
          <w:i/>
        </w:rPr>
        <w:t xml:space="preserve">system required </w:t>
      </w:r>
      <w:r w:rsidRPr="0074756D">
        <w:rPr>
          <w:rFonts w:asciiTheme="minorHAnsi" w:hAnsiTheme="minorHAnsi" w:cstheme="minorHAnsi"/>
        </w:rPr>
        <w:t xml:space="preserve">components and a balance of areas that reflects what is most important to the individual (preferences, interests, goals and what makes a good life, etc.) and what is most important for the individual (health and safety needs for example) to assist in the development of a comprehensive plan. </w:t>
      </w:r>
    </w:p>
    <w:p w:rsidR="005029D8" w:rsidRPr="0099317B" w:rsidRDefault="00C84DDC" w:rsidP="00A048CB">
      <w:pPr>
        <w:spacing w:after="0" w:line="240" w:lineRule="auto"/>
        <w:ind w:left="0" w:firstLine="0"/>
        <w:jc w:val="left"/>
        <w:rPr>
          <w:rFonts w:asciiTheme="minorHAnsi" w:hAnsiTheme="minorHAnsi" w:cstheme="minorHAnsi"/>
          <w:sz w:val="10"/>
          <w:szCs w:val="10"/>
        </w:rPr>
      </w:pPr>
      <w:r w:rsidRPr="0074756D">
        <w:rPr>
          <w:rFonts w:asciiTheme="minorHAnsi" w:hAnsiTheme="minorHAnsi" w:cstheme="minorHAnsi"/>
          <w:sz w:val="21"/>
        </w:rPr>
        <w:t xml:space="preserve"> </w:t>
      </w:r>
    </w:p>
    <w:p w:rsidR="005029D8" w:rsidRPr="00A344EC" w:rsidRDefault="00C84DDC" w:rsidP="00A344EC">
      <w:pPr>
        <w:rPr>
          <w:rStyle w:val="BookTitle"/>
          <w:rFonts w:asciiTheme="minorHAnsi" w:hAnsiTheme="minorHAnsi" w:cstheme="minorHAnsi"/>
          <w:bCs w:val="0"/>
          <w:i w:val="0"/>
          <w:iCs w:val="0"/>
          <w:spacing w:val="0"/>
        </w:rPr>
      </w:pPr>
      <w:r w:rsidRPr="00A344EC">
        <w:rPr>
          <w:rStyle w:val="BookTitle"/>
          <w:rFonts w:asciiTheme="minorHAnsi" w:hAnsiTheme="minorHAnsi" w:cstheme="minorHAnsi"/>
          <w:bCs w:val="0"/>
          <w:i w:val="0"/>
          <w:iCs w:val="0"/>
          <w:spacing w:val="0"/>
        </w:rPr>
        <w:t>Each Table Indicates Whether Subcategories Are Mandatory, Optional Or Contingent:</w:t>
      </w:r>
    </w:p>
    <w:tbl>
      <w:tblPr>
        <w:tblStyle w:val="TableGrid"/>
        <w:tblW w:w="10666" w:type="dxa"/>
        <w:tblInd w:w="1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2" w:type="dxa"/>
          <w:left w:w="13" w:type="dxa"/>
          <w:bottom w:w="14" w:type="dxa"/>
          <w:right w:w="115" w:type="dxa"/>
        </w:tblCellMar>
        <w:tblLook w:val="04A0" w:firstRow="1" w:lastRow="0" w:firstColumn="1" w:lastColumn="0" w:noHBand="0" w:noVBand="1"/>
      </w:tblPr>
      <w:tblGrid>
        <w:gridCol w:w="1859"/>
        <w:gridCol w:w="8807"/>
      </w:tblGrid>
      <w:tr w:rsidR="005029D8" w:rsidRPr="0074756D" w:rsidTr="0099317B">
        <w:trPr>
          <w:trHeight w:val="279"/>
        </w:trPr>
        <w:tc>
          <w:tcPr>
            <w:tcW w:w="1859" w:type="dxa"/>
            <w:shd w:val="clear" w:color="auto" w:fill="C5D9F0"/>
          </w:tcPr>
          <w:p w:rsidR="005029D8" w:rsidRPr="0074756D" w:rsidRDefault="00C84DDC">
            <w:pPr>
              <w:spacing w:after="0" w:line="259" w:lineRule="auto"/>
              <w:ind w:left="134" w:firstLine="0"/>
              <w:jc w:val="left"/>
              <w:rPr>
                <w:rFonts w:asciiTheme="minorHAnsi" w:hAnsiTheme="minorHAnsi" w:cstheme="minorHAnsi"/>
              </w:rPr>
            </w:pPr>
            <w:r w:rsidRPr="0074756D">
              <w:rPr>
                <w:rFonts w:asciiTheme="minorHAnsi" w:hAnsiTheme="minorHAnsi" w:cstheme="minorHAnsi"/>
                <w:b/>
                <w:sz w:val="18"/>
              </w:rPr>
              <w:t xml:space="preserve">Mandatory </w:t>
            </w:r>
          </w:p>
        </w:tc>
        <w:tc>
          <w:tcPr>
            <w:tcW w:w="8807" w:type="dxa"/>
            <w:shd w:val="clear" w:color="auto" w:fill="C5D9F0"/>
          </w:tcPr>
          <w:p w:rsidR="005029D8" w:rsidRPr="0074756D" w:rsidRDefault="00C84DDC">
            <w:pPr>
              <w:spacing w:after="0" w:line="259" w:lineRule="auto"/>
              <w:ind w:left="97" w:firstLine="0"/>
              <w:jc w:val="left"/>
              <w:rPr>
                <w:rFonts w:asciiTheme="minorHAnsi" w:hAnsiTheme="minorHAnsi" w:cstheme="minorHAnsi"/>
              </w:rPr>
            </w:pPr>
            <w:r w:rsidRPr="0074756D">
              <w:rPr>
                <w:rFonts w:asciiTheme="minorHAnsi" w:hAnsiTheme="minorHAnsi" w:cstheme="minorHAnsi"/>
                <w:sz w:val="18"/>
              </w:rPr>
              <w:t xml:space="preserve">These are the required areas to be reflected in the ISP. </w:t>
            </w:r>
          </w:p>
        </w:tc>
      </w:tr>
      <w:tr w:rsidR="005029D8" w:rsidRPr="0074756D" w:rsidTr="0099317B">
        <w:trPr>
          <w:trHeight w:val="289"/>
        </w:trPr>
        <w:tc>
          <w:tcPr>
            <w:tcW w:w="1859" w:type="dxa"/>
            <w:shd w:val="clear" w:color="auto" w:fill="C5D9F0"/>
          </w:tcPr>
          <w:p w:rsidR="005029D8" w:rsidRPr="0074756D" w:rsidRDefault="00C84DDC" w:rsidP="00C97BBB">
            <w:pPr>
              <w:spacing w:after="4" w:line="259" w:lineRule="auto"/>
              <w:ind w:left="0" w:firstLine="119"/>
              <w:jc w:val="left"/>
              <w:rPr>
                <w:rFonts w:asciiTheme="minorHAnsi" w:hAnsiTheme="minorHAnsi" w:cstheme="minorHAnsi"/>
              </w:rPr>
            </w:pPr>
            <w:r w:rsidRPr="0074756D">
              <w:rPr>
                <w:rFonts w:asciiTheme="minorHAnsi" w:hAnsiTheme="minorHAnsi" w:cstheme="minorHAnsi"/>
                <w:b/>
                <w:sz w:val="16"/>
              </w:rPr>
              <w:t xml:space="preserve"> </w:t>
            </w:r>
            <w:r w:rsidRPr="0074756D">
              <w:rPr>
                <w:rFonts w:asciiTheme="minorHAnsi" w:hAnsiTheme="minorHAnsi" w:cstheme="minorHAnsi"/>
                <w:b/>
                <w:sz w:val="18"/>
              </w:rPr>
              <w:t xml:space="preserve">Contingent </w:t>
            </w:r>
          </w:p>
        </w:tc>
        <w:tc>
          <w:tcPr>
            <w:tcW w:w="8807" w:type="dxa"/>
            <w:shd w:val="clear" w:color="auto" w:fill="C5D9F0"/>
          </w:tcPr>
          <w:p w:rsidR="005029D8" w:rsidRPr="0074756D" w:rsidRDefault="00C84DDC" w:rsidP="00C97BBB">
            <w:pPr>
              <w:spacing w:after="4" w:line="259" w:lineRule="auto"/>
              <w:ind w:left="1" w:firstLine="66"/>
              <w:jc w:val="left"/>
              <w:rPr>
                <w:rFonts w:asciiTheme="minorHAnsi" w:hAnsiTheme="minorHAnsi" w:cstheme="minorHAnsi"/>
              </w:rPr>
            </w:pPr>
            <w:r w:rsidRPr="0074756D">
              <w:rPr>
                <w:rFonts w:asciiTheme="minorHAnsi" w:hAnsiTheme="minorHAnsi" w:cstheme="minorHAnsi"/>
                <w:b/>
                <w:sz w:val="16"/>
              </w:rPr>
              <w:t xml:space="preserve"> </w:t>
            </w:r>
            <w:r w:rsidRPr="0074756D">
              <w:rPr>
                <w:rFonts w:asciiTheme="minorHAnsi" w:hAnsiTheme="minorHAnsi" w:cstheme="minorHAnsi"/>
                <w:sz w:val="18"/>
              </w:rPr>
              <w:t xml:space="preserve">If it is applicable to the individual / family, it is required. If not, it is not necessary to reflect in the ISP. </w:t>
            </w:r>
          </w:p>
        </w:tc>
      </w:tr>
      <w:tr w:rsidR="005029D8" w:rsidRPr="0074756D" w:rsidTr="0099317B">
        <w:trPr>
          <w:trHeight w:val="199"/>
        </w:trPr>
        <w:tc>
          <w:tcPr>
            <w:tcW w:w="1859" w:type="dxa"/>
            <w:shd w:val="clear" w:color="auto" w:fill="C5D9F0"/>
          </w:tcPr>
          <w:p w:rsidR="005029D8" w:rsidRPr="0074756D" w:rsidRDefault="00C84DDC">
            <w:pPr>
              <w:spacing w:after="0" w:line="259" w:lineRule="auto"/>
              <w:ind w:left="134" w:firstLine="0"/>
              <w:jc w:val="left"/>
              <w:rPr>
                <w:rFonts w:asciiTheme="minorHAnsi" w:hAnsiTheme="minorHAnsi" w:cstheme="minorHAnsi"/>
              </w:rPr>
            </w:pPr>
            <w:r w:rsidRPr="0074756D">
              <w:rPr>
                <w:rFonts w:asciiTheme="minorHAnsi" w:hAnsiTheme="minorHAnsi" w:cstheme="minorHAnsi"/>
                <w:b/>
                <w:sz w:val="18"/>
              </w:rPr>
              <w:t xml:space="preserve">Optional </w:t>
            </w:r>
          </w:p>
        </w:tc>
        <w:tc>
          <w:tcPr>
            <w:tcW w:w="8807" w:type="dxa"/>
            <w:shd w:val="clear" w:color="auto" w:fill="C5D9F0"/>
          </w:tcPr>
          <w:p w:rsidR="005029D8" w:rsidRPr="0074756D" w:rsidRDefault="00C84DDC">
            <w:pPr>
              <w:spacing w:after="0" w:line="259" w:lineRule="auto"/>
              <w:ind w:left="97" w:firstLine="0"/>
              <w:jc w:val="left"/>
              <w:rPr>
                <w:rFonts w:asciiTheme="minorHAnsi" w:hAnsiTheme="minorHAnsi" w:cstheme="minorHAnsi"/>
              </w:rPr>
            </w:pPr>
            <w:r w:rsidRPr="0074756D">
              <w:rPr>
                <w:rFonts w:asciiTheme="minorHAnsi" w:hAnsiTheme="minorHAnsi" w:cstheme="minorHAnsi"/>
                <w:sz w:val="18"/>
              </w:rPr>
              <w:t xml:space="preserve">Any additional information chosen by the individual, family or guardian. </w:t>
            </w:r>
          </w:p>
        </w:tc>
      </w:tr>
    </w:tbl>
    <w:p w:rsidR="005029D8" w:rsidRDefault="00C84DDC" w:rsidP="00F34981">
      <w:pPr>
        <w:spacing w:after="0" w:line="259" w:lineRule="auto"/>
        <w:ind w:left="0" w:firstLine="0"/>
        <w:jc w:val="center"/>
        <w:rPr>
          <w:rFonts w:asciiTheme="minorHAnsi" w:hAnsiTheme="minorHAnsi" w:cstheme="minorHAnsi"/>
          <w:sz w:val="18"/>
        </w:rPr>
      </w:pPr>
      <w:r w:rsidRPr="0074756D">
        <w:rPr>
          <w:rFonts w:asciiTheme="minorHAnsi" w:hAnsiTheme="minorHAnsi" w:cstheme="minorHAnsi"/>
          <w:sz w:val="18"/>
        </w:rPr>
        <w:t>NOTE: The following components may be reflected in the ISP by also referring to other documents or sources of information that assist in providing support to the individual.</w:t>
      </w:r>
    </w:p>
    <w:p w:rsidR="00C97BBB" w:rsidRPr="0099317B" w:rsidRDefault="00C97BBB" w:rsidP="00F34981">
      <w:pPr>
        <w:spacing w:after="0" w:line="259" w:lineRule="auto"/>
        <w:ind w:left="0" w:firstLine="0"/>
        <w:jc w:val="center"/>
        <w:rPr>
          <w:rFonts w:asciiTheme="minorHAnsi" w:hAnsiTheme="minorHAnsi" w:cstheme="minorHAnsi"/>
          <w:sz w:val="10"/>
          <w:szCs w:val="10"/>
        </w:rPr>
      </w:pPr>
    </w:p>
    <w:p w:rsidR="005029D8" w:rsidRPr="00A344EC" w:rsidRDefault="00C84DDC" w:rsidP="00A344EC">
      <w:pPr>
        <w:rPr>
          <w:b/>
        </w:rPr>
      </w:pPr>
      <w:r w:rsidRPr="00A344EC">
        <w:rPr>
          <w:b/>
        </w:rPr>
        <w:t>Each Table Also Indicates Whether Subcategories Apply to All, DD Funded, Waiver Only, or Residential Services Only</w:t>
      </w:r>
    </w:p>
    <w:tbl>
      <w:tblPr>
        <w:tblStyle w:val="TableGrid"/>
        <w:tblW w:w="10610" w:type="dxa"/>
        <w:tblInd w:w="17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47" w:type="dxa"/>
          <w:left w:w="106" w:type="dxa"/>
          <w:right w:w="115" w:type="dxa"/>
        </w:tblCellMar>
        <w:tblLook w:val="04A0" w:firstRow="1" w:lastRow="0" w:firstColumn="1" w:lastColumn="0" w:noHBand="0" w:noVBand="1"/>
      </w:tblPr>
      <w:tblGrid>
        <w:gridCol w:w="569"/>
        <w:gridCol w:w="10041"/>
      </w:tblGrid>
      <w:tr w:rsidR="00A048CB" w:rsidRPr="0074756D" w:rsidTr="0099317B">
        <w:trPr>
          <w:trHeight w:val="140"/>
        </w:trPr>
        <w:tc>
          <w:tcPr>
            <w:tcW w:w="10610" w:type="dxa"/>
            <w:gridSpan w:val="2"/>
            <w:shd w:val="clear" w:color="auto" w:fill="C5D9F0"/>
          </w:tcPr>
          <w:p w:rsidR="00A048CB" w:rsidRPr="0074756D" w:rsidRDefault="00A048CB" w:rsidP="00C97BBB">
            <w:pPr>
              <w:spacing w:after="0" w:line="240" w:lineRule="auto"/>
              <w:ind w:left="0" w:firstLine="0"/>
              <w:jc w:val="center"/>
              <w:rPr>
                <w:rFonts w:asciiTheme="minorHAnsi" w:hAnsiTheme="minorHAnsi" w:cstheme="minorHAnsi"/>
                <w:sz w:val="18"/>
                <w:szCs w:val="18"/>
              </w:rPr>
            </w:pPr>
            <w:r w:rsidRPr="0074756D">
              <w:rPr>
                <w:rFonts w:asciiTheme="minorHAnsi" w:hAnsiTheme="minorHAnsi" w:cstheme="minorHAnsi"/>
                <w:b/>
                <w:sz w:val="18"/>
                <w:szCs w:val="18"/>
              </w:rPr>
              <w:t>REQUIREMENT CODES</w:t>
            </w:r>
          </w:p>
        </w:tc>
      </w:tr>
      <w:tr w:rsidR="005029D8" w:rsidRPr="0074756D" w:rsidTr="0099317B">
        <w:trPr>
          <w:trHeight w:val="278"/>
        </w:trPr>
        <w:tc>
          <w:tcPr>
            <w:tcW w:w="569" w:type="dxa"/>
            <w:shd w:val="clear" w:color="auto" w:fill="C5D9F0"/>
          </w:tcPr>
          <w:p w:rsidR="005029D8" w:rsidRPr="0074756D" w:rsidRDefault="00C84DDC" w:rsidP="00C97BBB">
            <w:pPr>
              <w:spacing w:after="0" w:line="240" w:lineRule="auto"/>
              <w:ind w:left="0" w:firstLine="0"/>
              <w:jc w:val="left"/>
              <w:rPr>
                <w:rFonts w:asciiTheme="minorHAnsi" w:hAnsiTheme="minorHAnsi" w:cstheme="minorHAnsi"/>
                <w:sz w:val="18"/>
                <w:szCs w:val="18"/>
              </w:rPr>
            </w:pPr>
            <w:r w:rsidRPr="0074756D">
              <w:rPr>
                <w:rFonts w:asciiTheme="minorHAnsi" w:hAnsiTheme="minorHAnsi" w:cstheme="minorHAnsi"/>
                <w:b/>
                <w:sz w:val="18"/>
                <w:szCs w:val="18"/>
              </w:rPr>
              <w:t xml:space="preserve">Α </w:t>
            </w:r>
          </w:p>
        </w:tc>
        <w:tc>
          <w:tcPr>
            <w:tcW w:w="10041" w:type="dxa"/>
            <w:shd w:val="clear" w:color="auto" w:fill="C5D9F0"/>
          </w:tcPr>
          <w:p w:rsidR="005029D8" w:rsidRPr="0074756D" w:rsidRDefault="00C84DDC" w:rsidP="00C97BBB">
            <w:pPr>
              <w:spacing w:after="0" w:line="240" w:lineRule="auto"/>
              <w:ind w:left="2" w:firstLine="0"/>
              <w:jc w:val="left"/>
              <w:rPr>
                <w:rFonts w:asciiTheme="minorHAnsi" w:hAnsiTheme="minorHAnsi" w:cstheme="minorHAnsi"/>
                <w:sz w:val="18"/>
                <w:szCs w:val="18"/>
              </w:rPr>
            </w:pPr>
            <w:r w:rsidRPr="0074756D">
              <w:rPr>
                <w:rFonts w:asciiTheme="minorHAnsi" w:hAnsiTheme="minorHAnsi" w:cstheme="minorHAnsi"/>
                <w:sz w:val="18"/>
                <w:szCs w:val="18"/>
              </w:rPr>
              <w:t xml:space="preserve">All – TCM only, PAC/General Revenue, Waiver </w:t>
            </w:r>
          </w:p>
        </w:tc>
      </w:tr>
      <w:tr w:rsidR="005029D8" w:rsidRPr="0074756D" w:rsidTr="0099317B">
        <w:trPr>
          <w:trHeight w:val="278"/>
        </w:trPr>
        <w:tc>
          <w:tcPr>
            <w:tcW w:w="569" w:type="dxa"/>
            <w:shd w:val="clear" w:color="auto" w:fill="C5D9F0"/>
          </w:tcPr>
          <w:p w:rsidR="005029D8" w:rsidRPr="0074756D" w:rsidRDefault="00C84DDC" w:rsidP="00C97BBB">
            <w:pPr>
              <w:spacing w:after="0" w:line="240" w:lineRule="auto"/>
              <w:ind w:left="0" w:firstLine="0"/>
              <w:jc w:val="left"/>
              <w:rPr>
                <w:rFonts w:asciiTheme="minorHAnsi" w:hAnsiTheme="minorHAnsi" w:cstheme="minorHAnsi"/>
                <w:sz w:val="18"/>
                <w:szCs w:val="18"/>
              </w:rPr>
            </w:pPr>
            <w:r w:rsidRPr="0074756D">
              <w:rPr>
                <w:rFonts w:asciiTheme="minorHAnsi" w:hAnsiTheme="minorHAnsi" w:cstheme="minorHAnsi"/>
                <w:b/>
                <w:sz w:val="18"/>
                <w:szCs w:val="18"/>
              </w:rPr>
              <w:t xml:space="preserve">F </w:t>
            </w:r>
          </w:p>
        </w:tc>
        <w:tc>
          <w:tcPr>
            <w:tcW w:w="10041" w:type="dxa"/>
            <w:shd w:val="clear" w:color="auto" w:fill="C5D9F0"/>
          </w:tcPr>
          <w:p w:rsidR="005029D8" w:rsidRPr="0074756D" w:rsidRDefault="00C84DDC" w:rsidP="00C97BBB">
            <w:pPr>
              <w:spacing w:after="0" w:line="240" w:lineRule="auto"/>
              <w:ind w:left="2" w:firstLine="0"/>
              <w:jc w:val="left"/>
              <w:rPr>
                <w:rFonts w:asciiTheme="minorHAnsi" w:hAnsiTheme="minorHAnsi" w:cstheme="minorHAnsi"/>
                <w:sz w:val="18"/>
                <w:szCs w:val="18"/>
              </w:rPr>
            </w:pPr>
            <w:r w:rsidRPr="0074756D">
              <w:rPr>
                <w:rFonts w:asciiTheme="minorHAnsi" w:hAnsiTheme="minorHAnsi" w:cstheme="minorHAnsi"/>
                <w:sz w:val="18"/>
                <w:szCs w:val="18"/>
              </w:rPr>
              <w:t xml:space="preserve">DD Funded - PAC/General Revenue, Waiver </w:t>
            </w:r>
          </w:p>
        </w:tc>
      </w:tr>
      <w:tr w:rsidR="005029D8" w:rsidRPr="0074756D" w:rsidTr="0099317B">
        <w:trPr>
          <w:trHeight w:val="278"/>
        </w:trPr>
        <w:tc>
          <w:tcPr>
            <w:tcW w:w="569" w:type="dxa"/>
            <w:shd w:val="clear" w:color="auto" w:fill="C5D9F0"/>
          </w:tcPr>
          <w:p w:rsidR="005029D8" w:rsidRPr="0074756D" w:rsidRDefault="00C84DDC" w:rsidP="00C97BBB">
            <w:pPr>
              <w:spacing w:after="0" w:line="240" w:lineRule="auto"/>
              <w:ind w:left="0" w:firstLine="0"/>
              <w:jc w:val="left"/>
              <w:rPr>
                <w:rFonts w:asciiTheme="minorHAnsi" w:hAnsiTheme="minorHAnsi" w:cstheme="minorHAnsi"/>
                <w:sz w:val="18"/>
                <w:szCs w:val="18"/>
              </w:rPr>
            </w:pPr>
            <w:r w:rsidRPr="0074756D">
              <w:rPr>
                <w:rFonts w:asciiTheme="minorHAnsi" w:hAnsiTheme="minorHAnsi" w:cstheme="minorHAnsi"/>
                <w:b/>
                <w:sz w:val="18"/>
                <w:szCs w:val="18"/>
              </w:rPr>
              <w:t xml:space="preserve">W </w:t>
            </w:r>
          </w:p>
        </w:tc>
        <w:tc>
          <w:tcPr>
            <w:tcW w:w="10041" w:type="dxa"/>
            <w:shd w:val="clear" w:color="auto" w:fill="C5D9F0"/>
          </w:tcPr>
          <w:p w:rsidR="005029D8" w:rsidRPr="0074756D" w:rsidRDefault="00C84DDC" w:rsidP="00C97BBB">
            <w:pPr>
              <w:spacing w:after="0" w:line="240" w:lineRule="auto"/>
              <w:ind w:left="2" w:firstLine="0"/>
              <w:jc w:val="left"/>
              <w:rPr>
                <w:rFonts w:asciiTheme="minorHAnsi" w:hAnsiTheme="minorHAnsi" w:cstheme="minorHAnsi"/>
                <w:sz w:val="18"/>
                <w:szCs w:val="18"/>
              </w:rPr>
            </w:pPr>
            <w:r w:rsidRPr="0074756D">
              <w:rPr>
                <w:rFonts w:asciiTheme="minorHAnsi" w:hAnsiTheme="minorHAnsi" w:cstheme="minorHAnsi"/>
                <w:sz w:val="18"/>
                <w:szCs w:val="18"/>
              </w:rPr>
              <w:t xml:space="preserve">Waiver Only </w:t>
            </w:r>
          </w:p>
        </w:tc>
      </w:tr>
      <w:tr w:rsidR="005029D8" w:rsidRPr="0074756D" w:rsidTr="0099317B">
        <w:trPr>
          <w:trHeight w:val="277"/>
        </w:trPr>
        <w:tc>
          <w:tcPr>
            <w:tcW w:w="569" w:type="dxa"/>
            <w:shd w:val="clear" w:color="auto" w:fill="C5D9F0"/>
          </w:tcPr>
          <w:p w:rsidR="005029D8" w:rsidRPr="0074756D" w:rsidRDefault="00C84DDC" w:rsidP="00C97BBB">
            <w:pPr>
              <w:spacing w:after="0" w:line="240" w:lineRule="auto"/>
              <w:ind w:left="0" w:firstLine="0"/>
              <w:jc w:val="left"/>
              <w:rPr>
                <w:rFonts w:asciiTheme="minorHAnsi" w:hAnsiTheme="minorHAnsi" w:cstheme="minorHAnsi"/>
                <w:sz w:val="18"/>
                <w:szCs w:val="18"/>
              </w:rPr>
            </w:pPr>
            <w:r w:rsidRPr="0074756D">
              <w:rPr>
                <w:rFonts w:asciiTheme="minorHAnsi" w:hAnsiTheme="minorHAnsi" w:cstheme="minorHAnsi"/>
                <w:b/>
                <w:sz w:val="18"/>
                <w:szCs w:val="18"/>
              </w:rPr>
              <w:t xml:space="preserve">R </w:t>
            </w:r>
          </w:p>
        </w:tc>
        <w:tc>
          <w:tcPr>
            <w:tcW w:w="10041" w:type="dxa"/>
            <w:shd w:val="clear" w:color="auto" w:fill="C5D9F0"/>
          </w:tcPr>
          <w:p w:rsidR="005029D8" w:rsidRPr="0074756D" w:rsidRDefault="00C84DDC" w:rsidP="00C97BBB">
            <w:pPr>
              <w:spacing w:after="0" w:line="240" w:lineRule="auto"/>
              <w:ind w:left="2" w:firstLine="0"/>
              <w:jc w:val="left"/>
              <w:rPr>
                <w:rFonts w:asciiTheme="minorHAnsi" w:hAnsiTheme="minorHAnsi" w:cstheme="minorHAnsi"/>
                <w:sz w:val="18"/>
                <w:szCs w:val="18"/>
              </w:rPr>
            </w:pPr>
            <w:r w:rsidRPr="0074756D">
              <w:rPr>
                <w:rFonts w:asciiTheme="minorHAnsi" w:hAnsiTheme="minorHAnsi" w:cstheme="minorHAnsi"/>
                <w:sz w:val="18"/>
                <w:szCs w:val="18"/>
              </w:rPr>
              <w:t xml:space="preserve">Residential Services Only  </w:t>
            </w:r>
          </w:p>
        </w:tc>
      </w:tr>
    </w:tbl>
    <w:p w:rsidR="005029D8" w:rsidRPr="0074756D" w:rsidRDefault="00C84DDC" w:rsidP="00C97BBB">
      <w:pPr>
        <w:spacing w:after="0" w:line="240" w:lineRule="auto"/>
        <w:ind w:left="0" w:right="47" w:firstLine="0"/>
        <w:jc w:val="center"/>
        <w:rPr>
          <w:rFonts w:asciiTheme="minorHAnsi" w:hAnsiTheme="minorHAnsi" w:cstheme="minorHAnsi"/>
        </w:rPr>
      </w:pPr>
      <w:r w:rsidRPr="0074756D">
        <w:rPr>
          <w:rFonts w:asciiTheme="minorHAnsi" w:hAnsiTheme="minorHAnsi" w:cstheme="minorHAnsi"/>
          <w:sz w:val="18"/>
        </w:rPr>
        <w:t xml:space="preserve"> </w:t>
      </w:r>
    </w:p>
    <w:p w:rsidR="005029D8" w:rsidRPr="0074756D" w:rsidRDefault="00C84DDC" w:rsidP="00C97BBB">
      <w:pPr>
        <w:pStyle w:val="Heading2"/>
        <w:spacing w:after="0" w:line="240" w:lineRule="auto"/>
        <w:ind w:hanging="58"/>
        <w:rPr>
          <w:rFonts w:asciiTheme="minorHAnsi" w:hAnsiTheme="minorHAnsi" w:cstheme="minorHAnsi"/>
        </w:rPr>
      </w:pPr>
      <w:r w:rsidRPr="0074756D">
        <w:rPr>
          <w:rFonts w:asciiTheme="minorHAnsi" w:hAnsiTheme="minorHAnsi" w:cstheme="minorHAnsi"/>
          <w:sz w:val="18"/>
        </w:rPr>
        <w:t xml:space="preserve"> </w:t>
      </w:r>
      <w:bookmarkStart w:id="10" w:name="_Toc24120129"/>
      <w:r w:rsidRPr="0074756D">
        <w:rPr>
          <w:rFonts w:asciiTheme="minorHAnsi" w:hAnsiTheme="minorHAnsi" w:cstheme="minorHAnsi"/>
        </w:rPr>
        <w:t>DEMOGRAPHICS &amp; CONTRIBUTORS/SUPPORT TEAM</w:t>
      </w:r>
      <w:bookmarkEnd w:id="10"/>
      <w:r w:rsidRPr="0074756D">
        <w:rPr>
          <w:rFonts w:asciiTheme="minorHAnsi" w:hAnsiTheme="minorHAnsi" w:cstheme="minorHAnsi"/>
          <w:color w:val="000000"/>
        </w:rPr>
        <w:t xml:space="preserve"> </w:t>
      </w:r>
    </w:p>
    <w:p w:rsidR="005029D8" w:rsidRPr="0074756D" w:rsidRDefault="00C84DDC" w:rsidP="00C97BBB">
      <w:pPr>
        <w:spacing w:after="0" w:line="240" w:lineRule="auto"/>
        <w:ind w:left="180" w:firstLine="0"/>
        <w:rPr>
          <w:rFonts w:asciiTheme="minorHAnsi" w:hAnsiTheme="minorHAnsi" w:cstheme="minorHAnsi"/>
        </w:rPr>
      </w:pPr>
      <w:r w:rsidRPr="0074756D">
        <w:rPr>
          <w:rFonts w:asciiTheme="minorHAnsi" w:hAnsiTheme="minorHAnsi" w:cstheme="minorHAnsi"/>
        </w:rPr>
        <w:t xml:space="preserve">Demographic components of the plan must be developed. Include information about legal status, restrictions placed by the court system, and dated signatures of the individual, legal guardian (if appropriate), the support coordinator and all individuals and providers responsible for implementation of the ISP. </w:t>
      </w:r>
    </w:p>
    <w:p w:rsidR="005029D8" w:rsidRPr="0099317B" w:rsidRDefault="00C84DDC" w:rsidP="00C97BBB">
      <w:pPr>
        <w:spacing w:after="0" w:line="240" w:lineRule="auto"/>
        <w:ind w:left="0" w:firstLine="0"/>
        <w:jc w:val="left"/>
        <w:rPr>
          <w:rFonts w:asciiTheme="minorHAnsi" w:hAnsiTheme="minorHAnsi" w:cstheme="minorHAnsi"/>
          <w:sz w:val="10"/>
          <w:szCs w:val="10"/>
        </w:rPr>
      </w:pPr>
      <w:r w:rsidRPr="0074756D">
        <w:rPr>
          <w:rFonts w:asciiTheme="minorHAnsi" w:hAnsiTheme="minorHAnsi" w:cstheme="minorHAnsi"/>
        </w:rPr>
        <w:t xml:space="preserve"> </w:t>
      </w:r>
    </w:p>
    <w:p w:rsidR="005029D8" w:rsidRPr="0074756D" w:rsidRDefault="00C84DDC" w:rsidP="00C97BBB">
      <w:pPr>
        <w:pStyle w:val="Heading2"/>
        <w:spacing w:after="0" w:line="240" w:lineRule="auto"/>
        <w:rPr>
          <w:rFonts w:asciiTheme="minorHAnsi" w:hAnsiTheme="minorHAnsi" w:cstheme="minorHAnsi"/>
        </w:rPr>
      </w:pPr>
      <w:bookmarkStart w:id="11" w:name="_Toc24120130"/>
      <w:r w:rsidRPr="0074756D">
        <w:rPr>
          <w:rFonts w:asciiTheme="minorHAnsi" w:hAnsiTheme="minorHAnsi" w:cstheme="minorHAnsi"/>
        </w:rPr>
        <w:lastRenderedPageBreak/>
        <w:t>Contributors / Support Team:</w:t>
      </w:r>
      <w:bookmarkEnd w:id="11"/>
      <w:r w:rsidRPr="0074756D">
        <w:rPr>
          <w:rFonts w:asciiTheme="minorHAnsi" w:hAnsiTheme="minorHAnsi" w:cstheme="minorHAnsi"/>
        </w:rPr>
        <w:t xml:space="preserve"> </w:t>
      </w:r>
    </w:p>
    <w:p w:rsidR="005029D8" w:rsidRPr="0074756D" w:rsidRDefault="00C84DDC" w:rsidP="00C97BBB">
      <w:pPr>
        <w:spacing w:after="0" w:line="240" w:lineRule="auto"/>
        <w:ind w:left="180" w:firstLine="0"/>
        <w:rPr>
          <w:rFonts w:asciiTheme="minorHAnsi" w:hAnsiTheme="minorHAnsi" w:cstheme="minorHAnsi"/>
        </w:rPr>
      </w:pPr>
      <w:r w:rsidRPr="0074756D">
        <w:rPr>
          <w:rFonts w:asciiTheme="minorHAnsi" w:hAnsiTheme="minorHAnsi" w:cstheme="minorHAnsi"/>
        </w:rPr>
        <w:t xml:space="preserve">Those who contributed to the plan through interviews, reports, letters, questionnaires, etc. and those present at the plan meeting. </w:t>
      </w:r>
      <w:r w:rsidRPr="0074756D">
        <w:rPr>
          <w:rFonts w:asciiTheme="minorHAnsi" w:hAnsiTheme="minorHAnsi" w:cstheme="minorHAnsi"/>
          <w:u w:val="single" w:color="000000"/>
        </w:rPr>
        <w:t xml:space="preserve">NOTE: </w:t>
      </w:r>
      <w:r w:rsidRPr="0074756D">
        <w:rPr>
          <w:rFonts w:asciiTheme="minorHAnsi" w:hAnsiTheme="minorHAnsi" w:cstheme="minorHAnsi"/>
        </w:rPr>
        <w:t xml:space="preserve">The support coordinator assures that individuals and his/her guardians receive a copy of the ISP document as well as all providers of services that are actively delivering funded supports. The ISP is to “Be distributed to the individual and other people involved in the plan.” </w:t>
      </w:r>
      <w:hyperlink r:id="rId40">
        <w:r w:rsidRPr="0074756D">
          <w:rPr>
            <w:rFonts w:asciiTheme="minorHAnsi" w:hAnsiTheme="minorHAnsi" w:cstheme="minorHAnsi"/>
            <w:color w:val="0000FF"/>
            <w:u w:val="single" w:color="0000FF"/>
          </w:rPr>
          <w:t xml:space="preserve">42 CFR 441.301(c)(2)(x)(2014) </w:t>
        </w:r>
      </w:hyperlink>
      <w:hyperlink r:id="rId41">
        <w:r w:rsidRPr="0074756D">
          <w:rPr>
            <w:rFonts w:asciiTheme="minorHAnsi" w:hAnsiTheme="minorHAnsi" w:cstheme="minorHAnsi"/>
            <w:color w:val="0000FF"/>
            <w:u w:val="single" w:color="0000FF"/>
          </w:rPr>
          <w:t>pp. 3030</w:t>
        </w:r>
      </w:hyperlink>
      <w:hyperlink r:id="rId42">
        <w:r w:rsidRPr="0074756D">
          <w:rPr>
            <w:rFonts w:asciiTheme="minorHAnsi" w:hAnsiTheme="minorHAnsi" w:cstheme="minorHAnsi"/>
          </w:rPr>
          <w:t xml:space="preserve"> </w:t>
        </w:r>
      </w:hyperlink>
    </w:p>
    <w:p w:rsidR="005029D8" w:rsidRPr="0099317B" w:rsidRDefault="00C84DDC" w:rsidP="00C97BBB">
      <w:pPr>
        <w:spacing w:after="0" w:line="240" w:lineRule="auto"/>
        <w:ind w:left="0" w:firstLine="0"/>
        <w:jc w:val="left"/>
        <w:rPr>
          <w:rFonts w:asciiTheme="minorHAnsi" w:hAnsiTheme="minorHAnsi" w:cstheme="minorHAnsi"/>
          <w:sz w:val="10"/>
          <w:szCs w:val="10"/>
        </w:rPr>
      </w:pPr>
      <w:r w:rsidRPr="0074756D">
        <w:rPr>
          <w:rFonts w:asciiTheme="minorHAnsi" w:hAnsiTheme="minorHAnsi" w:cstheme="minorHAnsi"/>
        </w:rPr>
        <w:t xml:space="preserve"> </w:t>
      </w:r>
    </w:p>
    <w:tbl>
      <w:tblPr>
        <w:tblStyle w:val="TableGrid"/>
        <w:tblW w:w="10666" w:type="dxa"/>
        <w:tblInd w:w="1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44" w:type="dxa"/>
          <w:left w:w="107" w:type="dxa"/>
          <w:right w:w="316" w:type="dxa"/>
        </w:tblCellMar>
        <w:tblLook w:val="04A0" w:firstRow="1" w:lastRow="0" w:firstColumn="1" w:lastColumn="0" w:noHBand="0" w:noVBand="1"/>
      </w:tblPr>
      <w:tblGrid>
        <w:gridCol w:w="8080"/>
        <w:gridCol w:w="2586"/>
      </w:tblGrid>
      <w:tr w:rsidR="00C97BBB" w:rsidRPr="0074756D" w:rsidTr="0099317B">
        <w:trPr>
          <w:trHeight w:val="216"/>
        </w:trPr>
        <w:tc>
          <w:tcPr>
            <w:tcW w:w="10666" w:type="dxa"/>
            <w:gridSpan w:val="2"/>
            <w:shd w:val="clear" w:color="auto" w:fill="C5D9F0"/>
          </w:tcPr>
          <w:p w:rsidR="00C97BBB" w:rsidRPr="0074756D" w:rsidRDefault="00C97BBB" w:rsidP="00C97BBB">
            <w:pPr>
              <w:spacing w:after="160" w:line="259" w:lineRule="auto"/>
              <w:ind w:left="0" w:firstLine="0"/>
              <w:jc w:val="center"/>
              <w:rPr>
                <w:rFonts w:asciiTheme="minorHAnsi" w:hAnsiTheme="minorHAnsi" w:cstheme="minorHAnsi"/>
              </w:rPr>
            </w:pPr>
            <w:r w:rsidRPr="0074756D">
              <w:rPr>
                <w:rFonts w:asciiTheme="minorHAnsi" w:hAnsiTheme="minorHAnsi" w:cstheme="minorHAnsi"/>
                <w:b/>
                <w:sz w:val="18"/>
              </w:rPr>
              <w:t>DEMOGRAPHIC and CONTRIBUTORS INFORMATION</w:t>
            </w:r>
          </w:p>
        </w:tc>
      </w:tr>
      <w:tr w:rsidR="005029D8" w:rsidRPr="0074756D" w:rsidTr="0099317B">
        <w:trPr>
          <w:trHeight w:val="294"/>
        </w:trPr>
        <w:tc>
          <w:tcPr>
            <w:tcW w:w="8080" w:type="dxa"/>
            <w:shd w:val="clear" w:color="auto" w:fill="C5D9F0"/>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Full Legal Name  (may use middle initial) </w:t>
            </w:r>
          </w:p>
        </w:tc>
        <w:tc>
          <w:tcPr>
            <w:tcW w:w="2586" w:type="dxa"/>
            <w:shd w:val="clear" w:color="auto" w:fill="C5D9F0"/>
          </w:tcPr>
          <w:p w:rsidR="005029D8" w:rsidRPr="0074756D" w:rsidRDefault="00C84DDC">
            <w:pPr>
              <w:spacing w:after="0" w:line="259" w:lineRule="auto"/>
              <w:ind w:left="1" w:firstLine="0"/>
              <w:jc w:val="left"/>
              <w:rPr>
                <w:rFonts w:asciiTheme="minorHAnsi" w:hAnsiTheme="minorHAnsi" w:cstheme="minorHAnsi"/>
              </w:rPr>
            </w:pPr>
            <w:r w:rsidRPr="0074756D">
              <w:rPr>
                <w:rFonts w:asciiTheme="minorHAnsi" w:hAnsiTheme="minorHAnsi" w:cstheme="minorHAnsi"/>
                <w:sz w:val="18"/>
              </w:rPr>
              <w:t xml:space="preserve">A – Mandatory All </w:t>
            </w:r>
          </w:p>
        </w:tc>
      </w:tr>
      <w:tr w:rsidR="005029D8" w:rsidRPr="0074756D" w:rsidTr="0099317B">
        <w:trPr>
          <w:trHeight w:val="311"/>
        </w:trPr>
        <w:tc>
          <w:tcPr>
            <w:tcW w:w="8080" w:type="dxa"/>
            <w:shd w:val="clear" w:color="auto" w:fill="C5D9F0"/>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Nicknames and/or alias </w:t>
            </w:r>
          </w:p>
        </w:tc>
        <w:tc>
          <w:tcPr>
            <w:tcW w:w="2586" w:type="dxa"/>
            <w:shd w:val="clear" w:color="auto" w:fill="C5D9F0"/>
          </w:tcPr>
          <w:p w:rsidR="005029D8" w:rsidRPr="0074756D" w:rsidRDefault="00C84DDC">
            <w:pPr>
              <w:spacing w:after="0" w:line="259" w:lineRule="auto"/>
              <w:ind w:left="1" w:firstLine="0"/>
              <w:jc w:val="left"/>
              <w:rPr>
                <w:rFonts w:asciiTheme="minorHAnsi" w:hAnsiTheme="minorHAnsi" w:cstheme="minorHAnsi"/>
              </w:rPr>
            </w:pPr>
            <w:r w:rsidRPr="0074756D">
              <w:rPr>
                <w:rFonts w:asciiTheme="minorHAnsi" w:hAnsiTheme="minorHAnsi" w:cstheme="minorHAnsi"/>
                <w:sz w:val="18"/>
              </w:rPr>
              <w:t xml:space="preserve">A – Optional All  </w:t>
            </w:r>
          </w:p>
        </w:tc>
      </w:tr>
      <w:tr w:rsidR="005029D8" w:rsidRPr="0074756D" w:rsidTr="0099317B">
        <w:trPr>
          <w:trHeight w:val="251"/>
        </w:trPr>
        <w:tc>
          <w:tcPr>
            <w:tcW w:w="8080" w:type="dxa"/>
            <w:shd w:val="clear" w:color="auto" w:fill="C5D9F0"/>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Date of Birth </w:t>
            </w:r>
          </w:p>
        </w:tc>
        <w:tc>
          <w:tcPr>
            <w:tcW w:w="2586" w:type="dxa"/>
            <w:shd w:val="clear" w:color="auto" w:fill="C5D9F0"/>
          </w:tcPr>
          <w:p w:rsidR="005029D8" w:rsidRPr="0074756D" w:rsidRDefault="00C84DDC">
            <w:pPr>
              <w:spacing w:after="0" w:line="259" w:lineRule="auto"/>
              <w:ind w:left="1" w:firstLine="0"/>
              <w:jc w:val="left"/>
              <w:rPr>
                <w:rFonts w:asciiTheme="minorHAnsi" w:hAnsiTheme="minorHAnsi" w:cstheme="minorHAnsi"/>
              </w:rPr>
            </w:pPr>
            <w:r w:rsidRPr="0074756D">
              <w:rPr>
                <w:rFonts w:asciiTheme="minorHAnsi" w:hAnsiTheme="minorHAnsi" w:cstheme="minorHAnsi"/>
                <w:sz w:val="18"/>
              </w:rPr>
              <w:t xml:space="preserve">A –Mandatory All </w:t>
            </w:r>
          </w:p>
        </w:tc>
      </w:tr>
      <w:tr w:rsidR="005029D8" w:rsidRPr="0074756D" w:rsidTr="0099317B">
        <w:trPr>
          <w:trHeight w:val="265"/>
        </w:trPr>
        <w:tc>
          <w:tcPr>
            <w:tcW w:w="8080" w:type="dxa"/>
            <w:shd w:val="clear" w:color="auto" w:fill="C5D9F0"/>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DMH ID </w:t>
            </w:r>
          </w:p>
        </w:tc>
        <w:tc>
          <w:tcPr>
            <w:tcW w:w="2586" w:type="dxa"/>
            <w:shd w:val="clear" w:color="auto" w:fill="C5D9F0"/>
          </w:tcPr>
          <w:p w:rsidR="005029D8" w:rsidRPr="0074756D" w:rsidRDefault="00C84DDC">
            <w:pPr>
              <w:spacing w:after="0" w:line="259" w:lineRule="auto"/>
              <w:ind w:left="1" w:firstLine="0"/>
              <w:jc w:val="left"/>
              <w:rPr>
                <w:rFonts w:asciiTheme="minorHAnsi" w:hAnsiTheme="minorHAnsi" w:cstheme="minorHAnsi"/>
              </w:rPr>
            </w:pPr>
            <w:r w:rsidRPr="0074756D">
              <w:rPr>
                <w:rFonts w:asciiTheme="minorHAnsi" w:hAnsiTheme="minorHAnsi" w:cstheme="minorHAnsi"/>
                <w:sz w:val="18"/>
              </w:rPr>
              <w:t xml:space="preserve">A –Mandatory All </w:t>
            </w:r>
          </w:p>
        </w:tc>
      </w:tr>
      <w:tr w:rsidR="005029D8" w:rsidRPr="0074756D" w:rsidTr="0099317B">
        <w:trPr>
          <w:trHeight w:val="274"/>
        </w:trPr>
        <w:tc>
          <w:tcPr>
            <w:tcW w:w="8080" w:type="dxa"/>
            <w:shd w:val="clear" w:color="auto" w:fill="C5D9F0"/>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Individual Plan Meeting Date </w:t>
            </w:r>
          </w:p>
        </w:tc>
        <w:tc>
          <w:tcPr>
            <w:tcW w:w="2586" w:type="dxa"/>
            <w:shd w:val="clear" w:color="auto" w:fill="C5D9F0"/>
          </w:tcPr>
          <w:p w:rsidR="005029D8" w:rsidRPr="0074756D" w:rsidRDefault="00C84DDC">
            <w:pPr>
              <w:spacing w:after="0" w:line="259" w:lineRule="auto"/>
              <w:ind w:left="1" w:firstLine="0"/>
              <w:jc w:val="left"/>
              <w:rPr>
                <w:rFonts w:asciiTheme="minorHAnsi" w:hAnsiTheme="minorHAnsi" w:cstheme="minorHAnsi"/>
              </w:rPr>
            </w:pPr>
            <w:r w:rsidRPr="0074756D">
              <w:rPr>
                <w:rFonts w:asciiTheme="minorHAnsi" w:hAnsiTheme="minorHAnsi" w:cstheme="minorHAnsi"/>
                <w:sz w:val="18"/>
              </w:rPr>
              <w:t xml:space="preserve">A –Mandatory All </w:t>
            </w:r>
          </w:p>
        </w:tc>
      </w:tr>
      <w:tr w:rsidR="005029D8" w:rsidRPr="0074756D" w:rsidTr="0099317B">
        <w:trPr>
          <w:trHeight w:val="311"/>
        </w:trPr>
        <w:tc>
          <w:tcPr>
            <w:tcW w:w="8080" w:type="dxa"/>
            <w:shd w:val="clear" w:color="auto" w:fill="C5D9F0"/>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Individual Plan Implementation Date </w:t>
            </w:r>
          </w:p>
        </w:tc>
        <w:tc>
          <w:tcPr>
            <w:tcW w:w="2586" w:type="dxa"/>
            <w:shd w:val="clear" w:color="auto" w:fill="C5D9F0"/>
          </w:tcPr>
          <w:p w:rsidR="005029D8" w:rsidRPr="0074756D" w:rsidRDefault="00C84DDC">
            <w:pPr>
              <w:spacing w:after="0" w:line="259" w:lineRule="auto"/>
              <w:ind w:left="1" w:firstLine="0"/>
              <w:jc w:val="left"/>
              <w:rPr>
                <w:rFonts w:asciiTheme="minorHAnsi" w:hAnsiTheme="minorHAnsi" w:cstheme="minorHAnsi"/>
              </w:rPr>
            </w:pPr>
            <w:r w:rsidRPr="0074756D">
              <w:rPr>
                <w:rFonts w:asciiTheme="minorHAnsi" w:hAnsiTheme="minorHAnsi" w:cstheme="minorHAnsi"/>
                <w:sz w:val="18"/>
              </w:rPr>
              <w:t xml:space="preserve">A –Mandatory All </w:t>
            </w:r>
          </w:p>
        </w:tc>
      </w:tr>
      <w:tr w:rsidR="005029D8" w:rsidRPr="0074756D" w:rsidTr="0099317B">
        <w:trPr>
          <w:trHeight w:val="251"/>
        </w:trPr>
        <w:tc>
          <w:tcPr>
            <w:tcW w:w="8080" w:type="dxa"/>
            <w:shd w:val="clear" w:color="auto" w:fill="C5D9F0"/>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Regional Office or Satellite Office / Habilitation Center </w:t>
            </w:r>
          </w:p>
        </w:tc>
        <w:tc>
          <w:tcPr>
            <w:tcW w:w="2586" w:type="dxa"/>
            <w:shd w:val="clear" w:color="auto" w:fill="C5D9F0"/>
          </w:tcPr>
          <w:p w:rsidR="005029D8" w:rsidRPr="0074756D" w:rsidRDefault="00C84DDC">
            <w:pPr>
              <w:spacing w:after="0" w:line="259" w:lineRule="auto"/>
              <w:ind w:left="1" w:firstLine="0"/>
              <w:jc w:val="left"/>
              <w:rPr>
                <w:rFonts w:asciiTheme="minorHAnsi" w:hAnsiTheme="minorHAnsi" w:cstheme="minorHAnsi"/>
              </w:rPr>
            </w:pPr>
            <w:r w:rsidRPr="0074756D">
              <w:rPr>
                <w:rFonts w:asciiTheme="minorHAnsi" w:hAnsiTheme="minorHAnsi" w:cstheme="minorHAnsi"/>
                <w:sz w:val="18"/>
              </w:rPr>
              <w:t xml:space="preserve">A –Mandatory All </w:t>
            </w:r>
          </w:p>
        </w:tc>
      </w:tr>
      <w:tr w:rsidR="005029D8" w:rsidRPr="0074756D" w:rsidTr="0099317B">
        <w:trPr>
          <w:trHeight w:val="247"/>
        </w:trPr>
        <w:tc>
          <w:tcPr>
            <w:tcW w:w="8080" w:type="dxa"/>
            <w:shd w:val="clear" w:color="auto" w:fill="C5D9F0"/>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TCM Agency </w:t>
            </w:r>
          </w:p>
        </w:tc>
        <w:tc>
          <w:tcPr>
            <w:tcW w:w="2586" w:type="dxa"/>
            <w:shd w:val="clear" w:color="auto" w:fill="C5D9F0"/>
          </w:tcPr>
          <w:p w:rsidR="005029D8" w:rsidRPr="0074756D" w:rsidRDefault="00C84DDC">
            <w:pPr>
              <w:spacing w:after="0" w:line="259" w:lineRule="auto"/>
              <w:ind w:left="1" w:firstLine="0"/>
              <w:jc w:val="left"/>
              <w:rPr>
                <w:rFonts w:asciiTheme="minorHAnsi" w:hAnsiTheme="minorHAnsi" w:cstheme="minorHAnsi"/>
              </w:rPr>
            </w:pPr>
            <w:r w:rsidRPr="0074756D">
              <w:rPr>
                <w:rFonts w:asciiTheme="minorHAnsi" w:hAnsiTheme="minorHAnsi" w:cstheme="minorHAnsi"/>
                <w:sz w:val="18"/>
              </w:rPr>
              <w:t xml:space="preserve">A -Mandatory All </w:t>
            </w:r>
          </w:p>
        </w:tc>
      </w:tr>
      <w:tr w:rsidR="005029D8" w:rsidRPr="0074756D" w:rsidTr="0099317B">
        <w:trPr>
          <w:trHeight w:val="478"/>
        </w:trPr>
        <w:tc>
          <w:tcPr>
            <w:tcW w:w="8080" w:type="dxa"/>
            <w:shd w:val="clear" w:color="auto" w:fill="C5D9F0"/>
          </w:tcPr>
          <w:p w:rsidR="005029D8" w:rsidRPr="0074756D" w:rsidRDefault="00C84DDC">
            <w:pPr>
              <w:spacing w:after="0" w:line="259" w:lineRule="auto"/>
              <w:ind w:left="0" w:firstLine="0"/>
              <w:rPr>
                <w:rFonts w:asciiTheme="minorHAnsi" w:hAnsiTheme="minorHAnsi" w:cstheme="minorHAnsi"/>
              </w:rPr>
            </w:pPr>
            <w:r w:rsidRPr="0074756D">
              <w:rPr>
                <w:rFonts w:asciiTheme="minorHAnsi" w:hAnsiTheme="minorHAnsi" w:cstheme="minorHAnsi"/>
                <w:sz w:val="18"/>
              </w:rPr>
              <w:t xml:space="preserve">Healthcare Resources Utilized (Including Medicare, Medicaid, dental insurance, Spend down and private health insurance) Do not include ID numbers. </w:t>
            </w:r>
          </w:p>
        </w:tc>
        <w:tc>
          <w:tcPr>
            <w:tcW w:w="2586" w:type="dxa"/>
            <w:shd w:val="clear" w:color="auto" w:fill="C5D9F0"/>
          </w:tcPr>
          <w:p w:rsidR="005029D8" w:rsidRPr="0074756D" w:rsidRDefault="00C84DDC">
            <w:pPr>
              <w:spacing w:after="0" w:line="259" w:lineRule="auto"/>
              <w:ind w:left="1" w:firstLine="0"/>
              <w:jc w:val="left"/>
              <w:rPr>
                <w:rFonts w:asciiTheme="minorHAnsi" w:hAnsiTheme="minorHAnsi" w:cstheme="minorHAnsi"/>
              </w:rPr>
            </w:pPr>
            <w:r w:rsidRPr="0074756D">
              <w:rPr>
                <w:rFonts w:asciiTheme="minorHAnsi" w:hAnsiTheme="minorHAnsi" w:cstheme="minorHAnsi"/>
                <w:sz w:val="18"/>
              </w:rPr>
              <w:t xml:space="preserve">A -Mandatory All </w:t>
            </w:r>
          </w:p>
        </w:tc>
      </w:tr>
    </w:tbl>
    <w:p w:rsidR="005029D8" w:rsidRPr="00C97BBB" w:rsidRDefault="00C84DDC" w:rsidP="00C97BBB">
      <w:pPr>
        <w:tabs>
          <w:tab w:val="left" w:pos="2317"/>
        </w:tabs>
        <w:spacing w:after="0" w:line="240" w:lineRule="auto"/>
        <w:ind w:left="0" w:firstLine="0"/>
        <w:jc w:val="left"/>
        <w:rPr>
          <w:rFonts w:asciiTheme="minorHAnsi" w:hAnsiTheme="minorHAnsi" w:cstheme="minorHAnsi"/>
          <w:sz w:val="10"/>
          <w:szCs w:val="10"/>
        </w:rPr>
      </w:pPr>
      <w:r w:rsidRPr="00C97BBB">
        <w:rPr>
          <w:rFonts w:asciiTheme="minorHAnsi" w:hAnsiTheme="minorHAnsi" w:cstheme="minorHAnsi"/>
          <w:sz w:val="10"/>
          <w:szCs w:val="10"/>
        </w:rPr>
        <w:t xml:space="preserve"> </w:t>
      </w:r>
      <w:r w:rsidR="00C97BBB" w:rsidRPr="00C97BBB">
        <w:rPr>
          <w:rFonts w:asciiTheme="minorHAnsi" w:hAnsiTheme="minorHAnsi" w:cstheme="minorHAnsi"/>
          <w:sz w:val="10"/>
          <w:szCs w:val="10"/>
        </w:rPr>
        <w:tab/>
      </w:r>
    </w:p>
    <w:tbl>
      <w:tblPr>
        <w:tblStyle w:val="TableGrid"/>
        <w:tblW w:w="10661" w:type="dxa"/>
        <w:tblInd w:w="1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0" w:type="dxa"/>
          <w:left w:w="16" w:type="dxa"/>
          <w:right w:w="431" w:type="dxa"/>
        </w:tblCellMar>
        <w:tblLook w:val="04A0" w:firstRow="1" w:lastRow="0" w:firstColumn="1" w:lastColumn="0" w:noHBand="0" w:noVBand="1"/>
      </w:tblPr>
      <w:tblGrid>
        <w:gridCol w:w="8038"/>
        <w:gridCol w:w="2623"/>
      </w:tblGrid>
      <w:tr w:rsidR="00A048CB" w:rsidRPr="0074756D" w:rsidTr="0099317B">
        <w:trPr>
          <w:trHeight w:val="218"/>
        </w:trPr>
        <w:tc>
          <w:tcPr>
            <w:tcW w:w="10661" w:type="dxa"/>
            <w:gridSpan w:val="2"/>
            <w:shd w:val="clear" w:color="auto" w:fill="C5D9F0"/>
          </w:tcPr>
          <w:p w:rsidR="00A048CB" w:rsidRPr="0074756D" w:rsidRDefault="00A048CB" w:rsidP="00A048CB">
            <w:pPr>
              <w:spacing w:after="160" w:line="259" w:lineRule="auto"/>
              <w:ind w:left="0" w:firstLine="0"/>
              <w:jc w:val="center"/>
              <w:rPr>
                <w:rFonts w:asciiTheme="minorHAnsi" w:hAnsiTheme="minorHAnsi" w:cstheme="minorHAnsi"/>
              </w:rPr>
            </w:pPr>
            <w:r w:rsidRPr="0074756D">
              <w:rPr>
                <w:rFonts w:asciiTheme="minorHAnsi" w:hAnsiTheme="minorHAnsi" w:cstheme="minorHAnsi"/>
                <w:b/>
                <w:sz w:val="18"/>
              </w:rPr>
              <w:t>LEGAL DEMOGRAPHICS</w:t>
            </w:r>
          </w:p>
        </w:tc>
      </w:tr>
      <w:tr w:rsidR="005029D8" w:rsidRPr="0074756D" w:rsidTr="0099317B">
        <w:trPr>
          <w:trHeight w:val="250"/>
        </w:trPr>
        <w:tc>
          <w:tcPr>
            <w:tcW w:w="8038" w:type="dxa"/>
            <w:shd w:val="clear" w:color="auto" w:fill="C5D9F0"/>
          </w:tcPr>
          <w:p w:rsidR="005029D8" w:rsidRPr="0074756D" w:rsidRDefault="00C84DDC">
            <w:pPr>
              <w:spacing w:after="0" w:line="259" w:lineRule="auto"/>
              <w:ind w:left="91" w:firstLine="0"/>
              <w:jc w:val="left"/>
              <w:rPr>
                <w:rFonts w:asciiTheme="minorHAnsi" w:hAnsiTheme="minorHAnsi" w:cstheme="minorHAnsi"/>
              </w:rPr>
            </w:pPr>
            <w:r w:rsidRPr="0074756D">
              <w:rPr>
                <w:rFonts w:asciiTheme="minorHAnsi" w:hAnsiTheme="minorHAnsi" w:cstheme="minorHAnsi"/>
                <w:sz w:val="18"/>
              </w:rPr>
              <w:t xml:space="preserve">Supported Decision Making Representative </w:t>
            </w:r>
          </w:p>
        </w:tc>
        <w:tc>
          <w:tcPr>
            <w:tcW w:w="2623" w:type="dxa"/>
            <w:shd w:val="clear" w:color="auto" w:fill="C5D9F0"/>
          </w:tcPr>
          <w:p w:rsidR="005029D8" w:rsidRPr="0074756D" w:rsidRDefault="00C84DDC">
            <w:pPr>
              <w:spacing w:after="0" w:line="259" w:lineRule="auto"/>
              <w:ind w:left="94" w:firstLine="0"/>
              <w:jc w:val="left"/>
              <w:rPr>
                <w:rFonts w:asciiTheme="minorHAnsi" w:hAnsiTheme="minorHAnsi" w:cstheme="minorHAnsi"/>
              </w:rPr>
            </w:pPr>
            <w:r w:rsidRPr="0074756D">
              <w:rPr>
                <w:rFonts w:asciiTheme="minorHAnsi" w:hAnsiTheme="minorHAnsi" w:cstheme="minorHAnsi"/>
                <w:sz w:val="18"/>
              </w:rPr>
              <w:t xml:space="preserve">A -Contingent All </w:t>
            </w:r>
          </w:p>
        </w:tc>
      </w:tr>
      <w:tr w:rsidR="005029D8" w:rsidRPr="0074756D" w:rsidTr="0099317B">
        <w:trPr>
          <w:trHeight w:val="470"/>
        </w:trPr>
        <w:tc>
          <w:tcPr>
            <w:tcW w:w="8038" w:type="dxa"/>
            <w:shd w:val="clear" w:color="auto" w:fill="C5D9F0"/>
          </w:tcPr>
          <w:p w:rsidR="005029D8" w:rsidRPr="0074756D" w:rsidRDefault="00C84DDC">
            <w:pPr>
              <w:spacing w:after="0" w:line="259" w:lineRule="auto"/>
              <w:ind w:left="91" w:firstLine="0"/>
              <w:jc w:val="left"/>
              <w:rPr>
                <w:rFonts w:asciiTheme="minorHAnsi" w:hAnsiTheme="minorHAnsi" w:cstheme="minorHAnsi"/>
              </w:rPr>
            </w:pPr>
            <w:r w:rsidRPr="0074756D">
              <w:rPr>
                <w:rFonts w:asciiTheme="minorHAnsi" w:hAnsiTheme="minorHAnsi" w:cstheme="minorHAnsi"/>
                <w:sz w:val="18"/>
              </w:rPr>
              <w:t xml:space="preserve">Legally Designated to Help the Individual make decisions: (Conservatorship, Power of Attorney, etc., name, address, phone number and relationship to the individual) </w:t>
            </w:r>
          </w:p>
        </w:tc>
        <w:tc>
          <w:tcPr>
            <w:tcW w:w="2623" w:type="dxa"/>
            <w:shd w:val="clear" w:color="auto" w:fill="C5D9F0"/>
          </w:tcPr>
          <w:p w:rsidR="005029D8" w:rsidRPr="0074756D" w:rsidRDefault="00C84DDC" w:rsidP="00A048CB">
            <w:pPr>
              <w:spacing w:after="0" w:line="259" w:lineRule="auto"/>
              <w:ind w:left="0" w:firstLine="91"/>
              <w:jc w:val="left"/>
              <w:rPr>
                <w:rFonts w:asciiTheme="minorHAnsi" w:hAnsiTheme="minorHAnsi" w:cstheme="minorHAnsi"/>
              </w:rPr>
            </w:pPr>
            <w:r w:rsidRPr="0074756D">
              <w:rPr>
                <w:rFonts w:asciiTheme="minorHAnsi" w:hAnsiTheme="minorHAnsi" w:cstheme="minorHAnsi"/>
                <w:sz w:val="18"/>
              </w:rPr>
              <w:t xml:space="preserve">A -Mandatory All </w:t>
            </w:r>
          </w:p>
        </w:tc>
      </w:tr>
      <w:tr w:rsidR="005029D8" w:rsidRPr="0074756D" w:rsidTr="0099317B">
        <w:trPr>
          <w:trHeight w:val="250"/>
        </w:trPr>
        <w:tc>
          <w:tcPr>
            <w:tcW w:w="8038" w:type="dxa"/>
            <w:shd w:val="clear" w:color="auto" w:fill="C5D9F0"/>
          </w:tcPr>
          <w:p w:rsidR="005029D8" w:rsidRPr="0074756D" w:rsidRDefault="00C84DDC">
            <w:pPr>
              <w:spacing w:after="0" w:line="259" w:lineRule="auto"/>
              <w:ind w:left="91" w:firstLine="0"/>
              <w:jc w:val="left"/>
              <w:rPr>
                <w:rFonts w:asciiTheme="minorHAnsi" w:hAnsiTheme="minorHAnsi" w:cstheme="minorHAnsi"/>
              </w:rPr>
            </w:pPr>
            <w:r w:rsidRPr="0074756D">
              <w:rPr>
                <w:rFonts w:asciiTheme="minorHAnsi" w:hAnsiTheme="minorHAnsi" w:cstheme="minorHAnsi"/>
                <w:sz w:val="18"/>
              </w:rPr>
              <w:t xml:space="preserve">Specific restriction placed by court </w:t>
            </w:r>
          </w:p>
        </w:tc>
        <w:tc>
          <w:tcPr>
            <w:tcW w:w="2623" w:type="dxa"/>
            <w:shd w:val="clear" w:color="auto" w:fill="C5D9F0"/>
          </w:tcPr>
          <w:p w:rsidR="005029D8" w:rsidRPr="0074756D" w:rsidRDefault="00C84DDC">
            <w:pPr>
              <w:spacing w:after="0" w:line="259" w:lineRule="auto"/>
              <w:ind w:left="94" w:firstLine="0"/>
              <w:jc w:val="left"/>
              <w:rPr>
                <w:rFonts w:asciiTheme="minorHAnsi" w:hAnsiTheme="minorHAnsi" w:cstheme="minorHAnsi"/>
              </w:rPr>
            </w:pPr>
            <w:r w:rsidRPr="0074756D">
              <w:rPr>
                <w:rFonts w:asciiTheme="minorHAnsi" w:hAnsiTheme="minorHAnsi" w:cstheme="minorHAnsi"/>
                <w:sz w:val="18"/>
              </w:rPr>
              <w:t xml:space="preserve">A -Contingent All </w:t>
            </w:r>
          </w:p>
        </w:tc>
      </w:tr>
      <w:tr w:rsidR="005029D8" w:rsidRPr="0074756D" w:rsidTr="0099317B">
        <w:trPr>
          <w:trHeight w:val="1371"/>
        </w:trPr>
        <w:tc>
          <w:tcPr>
            <w:tcW w:w="8038" w:type="dxa"/>
            <w:shd w:val="clear" w:color="auto" w:fill="C5D9F0"/>
          </w:tcPr>
          <w:p w:rsidR="005029D8" w:rsidRPr="0074756D" w:rsidRDefault="00C84DDC">
            <w:pPr>
              <w:spacing w:after="0" w:line="259" w:lineRule="auto"/>
              <w:ind w:left="91" w:firstLine="0"/>
              <w:jc w:val="left"/>
              <w:rPr>
                <w:rFonts w:asciiTheme="minorHAnsi" w:hAnsiTheme="minorHAnsi" w:cstheme="minorHAnsi"/>
              </w:rPr>
            </w:pPr>
            <w:r w:rsidRPr="0074756D">
              <w:rPr>
                <w:rFonts w:asciiTheme="minorHAnsi" w:hAnsiTheme="minorHAnsi" w:cstheme="minorHAnsi"/>
                <w:sz w:val="18"/>
              </w:rPr>
              <w:t xml:space="preserve">Consent for Treatment Signatures* </w:t>
            </w:r>
          </w:p>
          <w:p w:rsidR="005029D8" w:rsidRPr="0074756D" w:rsidRDefault="00C84DDC">
            <w:pPr>
              <w:spacing w:after="5" w:line="241" w:lineRule="auto"/>
              <w:ind w:left="91" w:firstLine="0"/>
              <w:jc w:val="left"/>
              <w:rPr>
                <w:rFonts w:asciiTheme="minorHAnsi" w:hAnsiTheme="minorHAnsi" w:cstheme="minorHAnsi"/>
              </w:rPr>
            </w:pPr>
            <w:r w:rsidRPr="0074756D">
              <w:rPr>
                <w:rFonts w:asciiTheme="minorHAnsi" w:hAnsiTheme="minorHAnsi" w:cstheme="minorHAnsi"/>
                <w:sz w:val="18"/>
              </w:rPr>
              <w:t>The ISP must “Be finalized and agreed to, with the informed consent of the individual (Guardian) in writing, and signed by all individuals and providers responsible for its implementation.</w:t>
            </w:r>
            <w:hyperlink r:id="rId43">
              <w:r w:rsidRPr="0074756D">
                <w:rPr>
                  <w:rFonts w:asciiTheme="minorHAnsi" w:hAnsiTheme="minorHAnsi" w:cstheme="minorHAnsi"/>
                  <w:sz w:val="18"/>
                </w:rPr>
                <w:t xml:space="preserve">” </w:t>
              </w:r>
            </w:hyperlink>
            <w:hyperlink r:id="rId44">
              <w:r w:rsidRPr="0074756D">
                <w:rPr>
                  <w:rFonts w:asciiTheme="minorHAnsi" w:hAnsiTheme="minorHAnsi" w:cstheme="minorHAnsi"/>
                  <w:color w:val="0000FF"/>
                  <w:sz w:val="18"/>
                  <w:u w:val="single" w:color="0000FF"/>
                </w:rPr>
                <w:t>42 CFR</w:t>
              </w:r>
            </w:hyperlink>
            <w:hyperlink r:id="rId45">
              <w:r w:rsidRPr="0074756D">
                <w:rPr>
                  <w:rFonts w:asciiTheme="minorHAnsi" w:hAnsiTheme="minorHAnsi" w:cstheme="minorHAnsi"/>
                  <w:color w:val="0000FF"/>
                  <w:sz w:val="18"/>
                  <w:u w:val="single" w:color="0000FF"/>
                </w:rPr>
                <w:t xml:space="preserve"> </w:t>
              </w:r>
            </w:hyperlink>
          </w:p>
          <w:p w:rsidR="0084089E" w:rsidRPr="0074756D" w:rsidRDefault="0084089E" w:rsidP="0084089E">
            <w:pPr>
              <w:spacing w:line="276" w:lineRule="auto"/>
              <w:ind w:left="0" w:firstLine="0"/>
              <w:rPr>
                <w:rFonts w:asciiTheme="minorHAnsi" w:hAnsiTheme="minorHAnsi" w:cstheme="minorHAnsi"/>
                <w:sz w:val="28"/>
                <w:szCs w:val="28"/>
              </w:rPr>
            </w:pPr>
            <w:r w:rsidRPr="0074756D">
              <w:rPr>
                <w:rFonts w:asciiTheme="minorHAnsi" w:hAnsiTheme="minorHAnsi" w:cstheme="minorHAnsi"/>
              </w:rPr>
              <w:t xml:space="preserve">  </w:t>
            </w:r>
            <w:hyperlink r:id="rId46">
              <w:r w:rsidR="00C84DDC" w:rsidRPr="0074756D">
                <w:rPr>
                  <w:rFonts w:asciiTheme="minorHAnsi" w:hAnsiTheme="minorHAnsi" w:cstheme="minorHAnsi"/>
                  <w:color w:val="0000FF"/>
                  <w:sz w:val="18"/>
                  <w:u w:val="single" w:color="0000FF"/>
                </w:rPr>
                <w:t xml:space="preserve">441.301(c)(2)(ix)(2014) pp. 3030 </w:t>
              </w:r>
            </w:hyperlink>
            <w:hyperlink r:id="rId47">
              <w:r w:rsidR="00C84DDC" w:rsidRPr="0074756D">
                <w:rPr>
                  <w:rFonts w:asciiTheme="minorHAnsi" w:hAnsiTheme="minorHAnsi" w:cstheme="minorHAnsi"/>
                  <w:sz w:val="18"/>
                </w:rPr>
                <w:t>(</w:t>
              </w:r>
            </w:hyperlink>
            <w:r w:rsidR="00C84DDC" w:rsidRPr="0074756D">
              <w:rPr>
                <w:rFonts w:asciiTheme="minorHAnsi" w:hAnsiTheme="minorHAnsi" w:cstheme="minorHAnsi"/>
                <w:sz w:val="16"/>
              </w:rPr>
              <w:t xml:space="preserve">Consent for treatment – RSMO 633.110.1) </w:t>
            </w:r>
          </w:p>
          <w:p w:rsidR="005029D8" w:rsidRPr="0074756D" w:rsidRDefault="0084089E" w:rsidP="0084089E">
            <w:pPr>
              <w:spacing w:line="276" w:lineRule="auto"/>
              <w:ind w:left="0" w:firstLine="0"/>
              <w:rPr>
                <w:rFonts w:asciiTheme="minorHAnsi" w:hAnsiTheme="minorHAnsi" w:cstheme="minorHAnsi"/>
                <w:sz w:val="28"/>
                <w:szCs w:val="28"/>
              </w:rPr>
            </w:pPr>
            <w:r w:rsidRPr="0074756D">
              <w:rPr>
                <w:rFonts w:asciiTheme="minorHAnsi" w:hAnsiTheme="minorHAnsi" w:cstheme="minorHAnsi"/>
                <w:sz w:val="18"/>
              </w:rPr>
              <w:t xml:space="preserve">  </w:t>
            </w:r>
            <w:r w:rsidR="00C84DDC" w:rsidRPr="0074756D">
              <w:rPr>
                <w:rFonts w:asciiTheme="minorHAnsi" w:hAnsiTheme="minorHAnsi" w:cstheme="minorHAnsi"/>
                <w:sz w:val="18"/>
              </w:rPr>
              <w:t>*Provider Bulletin o</w:t>
            </w:r>
            <w:hyperlink r:id="rId48">
              <w:r w:rsidR="00C84DDC" w:rsidRPr="0074756D">
                <w:rPr>
                  <w:rFonts w:asciiTheme="minorHAnsi" w:hAnsiTheme="minorHAnsi" w:cstheme="minorHAnsi"/>
                  <w:sz w:val="18"/>
                </w:rPr>
                <w:t>n</w:t>
              </w:r>
            </w:hyperlink>
            <w:r w:rsidRPr="0074756D">
              <w:rPr>
                <w:rFonts w:asciiTheme="minorHAnsi" w:hAnsiTheme="minorHAnsi" w:cstheme="minorHAnsi"/>
                <w:sz w:val="18"/>
              </w:rPr>
              <w:t xml:space="preserve"> </w:t>
            </w:r>
            <w:hyperlink r:id="rId49" w:history="1">
              <w:r w:rsidRPr="0074756D">
                <w:rPr>
                  <w:rStyle w:val="Hyperlink"/>
                  <w:rFonts w:asciiTheme="minorHAnsi" w:hAnsiTheme="minorHAnsi" w:cstheme="minorHAnsi"/>
                  <w:sz w:val="18"/>
                  <w:szCs w:val="18"/>
                </w:rPr>
                <w:t>Individual/Guardian Signatures on ISP's</w:t>
              </w:r>
            </w:hyperlink>
            <w:r w:rsidRPr="0074756D">
              <w:rPr>
                <w:rStyle w:val="Hyperlink"/>
                <w:rFonts w:asciiTheme="minorHAnsi" w:hAnsiTheme="minorHAnsi" w:cstheme="minorHAnsi"/>
                <w:sz w:val="18"/>
                <w:szCs w:val="18"/>
              </w:rPr>
              <w:t xml:space="preserve"> </w:t>
            </w:r>
            <w:r w:rsidR="00C84DDC" w:rsidRPr="0074756D">
              <w:rPr>
                <w:rFonts w:asciiTheme="minorHAnsi" w:hAnsiTheme="minorHAnsi" w:cstheme="minorHAnsi"/>
                <w:color w:val="2A2A2A"/>
                <w:sz w:val="18"/>
              </w:rPr>
              <w:t>is available.</w:t>
            </w:r>
            <w:r w:rsidR="00C84DDC" w:rsidRPr="0074756D">
              <w:rPr>
                <w:rFonts w:asciiTheme="minorHAnsi" w:hAnsiTheme="minorHAnsi" w:cstheme="minorHAnsi"/>
                <w:sz w:val="18"/>
              </w:rPr>
              <w:t xml:space="preserve"> </w:t>
            </w:r>
          </w:p>
          <w:p w:rsidR="005029D8" w:rsidRPr="0074756D" w:rsidRDefault="0084089E" w:rsidP="0084089E">
            <w:pPr>
              <w:spacing w:line="276" w:lineRule="auto"/>
              <w:ind w:left="0" w:firstLine="0"/>
              <w:rPr>
                <w:rFonts w:asciiTheme="minorHAnsi" w:hAnsiTheme="minorHAnsi" w:cstheme="minorHAnsi"/>
                <w:sz w:val="28"/>
                <w:szCs w:val="28"/>
              </w:rPr>
            </w:pPr>
            <w:r w:rsidRPr="0074756D">
              <w:rPr>
                <w:rFonts w:asciiTheme="minorHAnsi" w:hAnsiTheme="minorHAnsi" w:cstheme="minorHAnsi"/>
                <w:sz w:val="18"/>
              </w:rPr>
              <w:t xml:space="preserve">  </w:t>
            </w:r>
            <w:r w:rsidR="00C84DDC" w:rsidRPr="0074756D">
              <w:rPr>
                <w:rFonts w:asciiTheme="minorHAnsi" w:hAnsiTheme="minorHAnsi" w:cstheme="minorHAnsi"/>
                <w:sz w:val="18"/>
              </w:rPr>
              <w:t>*Provider Bulletin o</w:t>
            </w:r>
            <w:hyperlink r:id="rId50">
              <w:r w:rsidR="00C84DDC" w:rsidRPr="0074756D">
                <w:rPr>
                  <w:rFonts w:asciiTheme="minorHAnsi" w:hAnsiTheme="minorHAnsi" w:cstheme="minorHAnsi"/>
                  <w:sz w:val="18"/>
                </w:rPr>
                <w:t xml:space="preserve">n </w:t>
              </w:r>
            </w:hyperlink>
            <w:hyperlink r:id="rId51" w:history="1">
              <w:r w:rsidRPr="0074756D">
                <w:rPr>
                  <w:rStyle w:val="Hyperlink"/>
                  <w:rFonts w:asciiTheme="minorHAnsi" w:hAnsiTheme="minorHAnsi" w:cstheme="minorHAnsi"/>
                  <w:sz w:val="18"/>
                  <w:szCs w:val="18"/>
                </w:rPr>
                <w:t>Provider Signatures on ISP's</w:t>
              </w:r>
            </w:hyperlink>
            <w:r w:rsidRPr="0074756D">
              <w:rPr>
                <w:rFonts w:asciiTheme="minorHAnsi" w:hAnsiTheme="minorHAnsi" w:cstheme="minorHAnsi"/>
                <w:color w:val="0000FF"/>
                <w:sz w:val="18"/>
                <w:u w:val="single" w:color="0000FF"/>
              </w:rPr>
              <w:t xml:space="preserve"> </w:t>
            </w:r>
            <w:r w:rsidR="00C84DDC" w:rsidRPr="0074756D">
              <w:rPr>
                <w:rFonts w:asciiTheme="minorHAnsi" w:hAnsiTheme="minorHAnsi" w:cstheme="minorHAnsi"/>
                <w:color w:val="2A2A2A"/>
                <w:sz w:val="18"/>
              </w:rPr>
              <w:t>is available.</w:t>
            </w:r>
            <w:r w:rsidR="00C84DDC" w:rsidRPr="0074756D">
              <w:rPr>
                <w:rFonts w:asciiTheme="minorHAnsi" w:hAnsiTheme="minorHAnsi" w:cstheme="minorHAnsi"/>
                <w:sz w:val="18"/>
              </w:rPr>
              <w:t xml:space="preserve"> </w:t>
            </w:r>
          </w:p>
        </w:tc>
        <w:tc>
          <w:tcPr>
            <w:tcW w:w="2623" w:type="dxa"/>
            <w:shd w:val="clear" w:color="auto" w:fill="C5D9F0"/>
          </w:tcPr>
          <w:p w:rsidR="005029D8" w:rsidRPr="0074756D" w:rsidRDefault="00C84DDC">
            <w:pPr>
              <w:spacing w:after="0" w:line="259" w:lineRule="auto"/>
              <w:ind w:left="94" w:firstLine="0"/>
              <w:jc w:val="left"/>
              <w:rPr>
                <w:rFonts w:asciiTheme="minorHAnsi" w:hAnsiTheme="minorHAnsi" w:cstheme="minorHAnsi"/>
              </w:rPr>
            </w:pPr>
            <w:r w:rsidRPr="0074756D">
              <w:rPr>
                <w:rFonts w:asciiTheme="minorHAnsi" w:hAnsiTheme="minorHAnsi" w:cstheme="minorHAnsi"/>
                <w:sz w:val="18"/>
              </w:rPr>
              <w:t xml:space="preserve">A -Mandatory All </w:t>
            </w:r>
          </w:p>
        </w:tc>
      </w:tr>
      <w:tr w:rsidR="005029D8" w:rsidRPr="0074756D" w:rsidTr="0099317B">
        <w:trPr>
          <w:trHeight w:val="252"/>
        </w:trPr>
        <w:tc>
          <w:tcPr>
            <w:tcW w:w="8038" w:type="dxa"/>
            <w:shd w:val="clear" w:color="auto" w:fill="C5D9F0"/>
          </w:tcPr>
          <w:p w:rsidR="005029D8" w:rsidRPr="0074756D" w:rsidRDefault="00C84DDC">
            <w:pPr>
              <w:spacing w:after="0" w:line="259" w:lineRule="auto"/>
              <w:ind w:left="91" w:firstLine="0"/>
              <w:jc w:val="left"/>
              <w:rPr>
                <w:rFonts w:asciiTheme="minorHAnsi" w:hAnsiTheme="minorHAnsi" w:cstheme="minorHAnsi"/>
              </w:rPr>
            </w:pPr>
            <w:r w:rsidRPr="0074756D">
              <w:rPr>
                <w:rFonts w:asciiTheme="minorHAnsi" w:hAnsiTheme="minorHAnsi" w:cstheme="minorHAnsi"/>
                <w:sz w:val="18"/>
              </w:rPr>
              <w:t xml:space="preserve">Voter Status </w:t>
            </w:r>
          </w:p>
        </w:tc>
        <w:tc>
          <w:tcPr>
            <w:tcW w:w="2623" w:type="dxa"/>
            <w:shd w:val="clear" w:color="auto" w:fill="C5D9F0"/>
          </w:tcPr>
          <w:p w:rsidR="005029D8" w:rsidRPr="0074756D" w:rsidRDefault="00C84DDC">
            <w:pPr>
              <w:spacing w:after="0" w:line="259" w:lineRule="auto"/>
              <w:ind w:left="94" w:firstLine="0"/>
              <w:jc w:val="left"/>
              <w:rPr>
                <w:rFonts w:asciiTheme="minorHAnsi" w:hAnsiTheme="minorHAnsi" w:cstheme="minorHAnsi"/>
              </w:rPr>
            </w:pPr>
            <w:r w:rsidRPr="0074756D">
              <w:rPr>
                <w:rFonts w:asciiTheme="minorHAnsi" w:hAnsiTheme="minorHAnsi" w:cstheme="minorHAnsi"/>
                <w:sz w:val="18"/>
              </w:rPr>
              <w:t xml:space="preserve">A -Contingent All </w:t>
            </w:r>
          </w:p>
        </w:tc>
      </w:tr>
      <w:tr w:rsidR="005029D8" w:rsidRPr="0074756D" w:rsidTr="0099317B">
        <w:trPr>
          <w:trHeight w:val="248"/>
        </w:trPr>
        <w:tc>
          <w:tcPr>
            <w:tcW w:w="8038" w:type="dxa"/>
            <w:shd w:val="clear" w:color="auto" w:fill="C5D9F0"/>
          </w:tcPr>
          <w:p w:rsidR="005029D8" w:rsidRPr="0074756D" w:rsidRDefault="00C84DDC">
            <w:pPr>
              <w:spacing w:after="0" w:line="259" w:lineRule="auto"/>
              <w:ind w:left="91" w:firstLine="0"/>
              <w:jc w:val="left"/>
              <w:rPr>
                <w:rFonts w:asciiTheme="minorHAnsi" w:hAnsiTheme="minorHAnsi" w:cstheme="minorHAnsi"/>
              </w:rPr>
            </w:pPr>
            <w:r w:rsidRPr="0074756D">
              <w:rPr>
                <w:rFonts w:asciiTheme="minorHAnsi" w:hAnsiTheme="minorHAnsi" w:cstheme="minorHAnsi"/>
                <w:sz w:val="18"/>
              </w:rPr>
              <w:t xml:space="preserve">Custody (children) </w:t>
            </w:r>
          </w:p>
        </w:tc>
        <w:tc>
          <w:tcPr>
            <w:tcW w:w="2623" w:type="dxa"/>
            <w:shd w:val="clear" w:color="auto" w:fill="C5D9F0"/>
          </w:tcPr>
          <w:p w:rsidR="005029D8" w:rsidRPr="0074756D" w:rsidRDefault="00C84DDC">
            <w:pPr>
              <w:spacing w:after="0" w:line="259" w:lineRule="auto"/>
              <w:ind w:left="94" w:firstLine="0"/>
              <w:jc w:val="left"/>
              <w:rPr>
                <w:rFonts w:asciiTheme="minorHAnsi" w:hAnsiTheme="minorHAnsi" w:cstheme="minorHAnsi"/>
              </w:rPr>
            </w:pPr>
            <w:r w:rsidRPr="0074756D">
              <w:rPr>
                <w:rFonts w:asciiTheme="minorHAnsi" w:hAnsiTheme="minorHAnsi" w:cstheme="minorHAnsi"/>
                <w:sz w:val="18"/>
              </w:rPr>
              <w:t xml:space="preserve">A -Contingent All </w:t>
            </w:r>
          </w:p>
        </w:tc>
      </w:tr>
    </w:tbl>
    <w:p w:rsidR="005029D8" w:rsidRPr="0099317B" w:rsidRDefault="00C84DDC">
      <w:pPr>
        <w:spacing w:after="18" w:line="259" w:lineRule="auto"/>
        <w:ind w:left="0" w:firstLine="0"/>
        <w:jc w:val="left"/>
        <w:rPr>
          <w:rFonts w:asciiTheme="minorHAnsi" w:hAnsiTheme="minorHAnsi" w:cstheme="minorHAnsi"/>
          <w:sz w:val="10"/>
          <w:szCs w:val="10"/>
        </w:rPr>
      </w:pPr>
      <w:r w:rsidRPr="0074756D">
        <w:rPr>
          <w:rFonts w:asciiTheme="minorHAnsi" w:hAnsiTheme="minorHAnsi" w:cstheme="minorHAnsi"/>
          <w:sz w:val="20"/>
        </w:rPr>
        <w:t xml:space="preserve"> </w:t>
      </w:r>
    </w:p>
    <w:tbl>
      <w:tblPr>
        <w:tblStyle w:val="TableGrid"/>
        <w:tblW w:w="10666" w:type="dxa"/>
        <w:tblInd w:w="1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43" w:type="dxa"/>
          <w:left w:w="107" w:type="dxa"/>
          <w:right w:w="115" w:type="dxa"/>
        </w:tblCellMar>
        <w:tblLook w:val="04A0" w:firstRow="1" w:lastRow="0" w:firstColumn="1" w:lastColumn="0" w:noHBand="0" w:noVBand="1"/>
      </w:tblPr>
      <w:tblGrid>
        <w:gridCol w:w="8051"/>
        <w:gridCol w:w="2615"/>
      </w:tblGrid>
      <w:tr w:rsidR="00C97BBB" w:rsidRPr="0074756D" w:rsidTr="0099317B">
        <w:trPr>
          <w:trHeight w:val="170"/>
        </w:trPr>
        <w:tc>
          <w:tcPr>
            <w:tcW w:w="10666" w:type="dxa"/>
            <w:gridSpan w:val="2"/>
            <w:shd w:val="clear" w:color="auto" w:fill="C5D9F0"/>
          </w:tcPr>
          <w:p w:rsidR="00C97BBB" w:rsidRPr="0074756D" w:rsidRDefault="00C97BBB" w:rsidP="00C97BBB">
            <w:pPr>
              <w:spacing w:after="160" w:line="259" w:lineRule="auto"/>
              <w:ind w:left="0" w:firstLine="0"/>
              <w:jc w:val="center"/>
              <w:rPr>
                <w:rFonts w:asciiTheme="minorHAnsi" w:hAnsiTheme="minorHAnsi" w:cstheme="minorHAnsi"/>
              </w:rPr>
            </w:pPr>
            <w:r w:rsidRPr="0074756D">
              <w:rPr>
                <w:rFonts w:asciiTheme="minorHAnsi" w:hAnsiTheme="minorHAnsi" w:cstheme="minorHAnsi"/>
                <w:b/>
                <w:sz w:val="18"/>
              </w:rPr>
              <w:t>CONTRIBUTORS</w:t>
            </w:r>
          </w:p>
        </w:tc>
      </w:tr>
      <w:tr w:rsidR="005029D8" w:rsidRPr="0074756D" w:rsidTr="0099317B">
        <w:trPr>
          <w:trHeight w:val="208"/>
        </w:trPr>
        <w:tc>
          <w:tcPr>
            <w:tcW w:w="8051" w:type="dxa"/>
            <w:shd w:val="clear" w:color="auto" w:fill="C5D9F0"/>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States how the individual participated in the development of his/her ISP </w:t>
            </w:r>
          </w:p>
        </w:tc>
        <w:tc>
          <w:tcPr>
            <w:tcW w:w="2615" w:type="dxa"/>
            <w:shd w:val="clear" w:color="auto" w:fill="C5D9F0"/>
          </w:tcPr>
          <w:p w:rsidR="005029D8" w:rsidRPr="0074756D" w:rsidRDefault="00C84DDC">
            <w:pPr>
              <w:spacing w:after="0" w:line="259" w:lineRule="auto"/>
              <w:ind w:left="1" w:firstLine="0"/>
              <w:jc w:val="left"/>
              <w:rPr>
                <w:rFonts w:asciiTheme="minorHAnsi" w:hAnsiTheme="minorHAnsi" w:cstheme="minorHAnsi"/>
              </w:rPr>
            </w:pPr>
            <w:r w:rsidRPr="0074756D">
              <w:rPr>
                <w:rFonts w:asciiTheme="minorHAnsi" w:hAnsiTheme="minorHAnsi" w:cstheme="minorHAnsi"/>
                <w:sz w:val="18"/>
              </w:rPr>
              <w:t xml:space="preserve">A -Mandatory All </w:t>
            </w:r>
          </w:p>
        </w:tc>
      </w:tr>
      <w:tr w:rsidR="005029D8" w:rsidRPr="0074756D" w:rsidTr="0099317B">
        <w:trPr>
          <w:trHeight w:val="235"/>
        </w:trPr>
        <w:tc>
          <w:tcPr>
            <w:tcW w:w="8051" w:type="dxa"/>
            <w:shd w:val="clear" w:color="auto" w:fill="C5D9F0"/>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List those who contributed and how he/she did so </w:t>
            </w:r>
          </w:p>
        </w:tc>
        <w:tc>
          <w:tcPr>
            <w:tcW w:w="2615" w:type="dxa"/>
            <w:shd w:val="clear" w:color="auto" w:fill="C5D9F0"/>
          </w:tcPr>
          <w:p w:rsidR="005029D8" w:rsidRPr="0074756D" w:rsidRDefault="00C84DDC">
            <w:pPr>
              <w:spacing w:after="0" w:line="259" w:lineRule="auto"/>
              <w:ind w:left="1" w:firstLine="0"/>
              <w:jc w:val="left"/>
              <w:rPr>
                <w:rFonts w:asciiTheme="minorHAnsi" w:hAnsiTheme="minorHAnsi" w:cstheme="minorHAnsi"/>
              </w:rPr>
            </w:pPr>
            <w:r w:rsidRPr="0074756D">
              <w:rPr>
                <w:rFonts w:asciiTheme="minorHAnsi" w:hAnsiTheme="minorHAnsi" w:cstheme="minorHAnsi"/>
                <w:sz w:val="18"/>
              </w:rPr>
              <w:t xml:space="preserve">A -Mandatory All </w:t>
            </w:r>
          </w:p>
        </w:tc>
      </w:tr>
      <w:tr w:rsidR="005029D8" w:rsidRPr="0074756D" w:rsidTr="0099317B">
        <w:trPr>
          <w:trHeight w:val="481"/>
        </w:trPr>
        <w:tc>
          <w:tcPr>
            <w:tcW w:w="8051" w:type="dxa"/>
            <w:shd w:val="clear" w:color="auto" w:fill="C5D9F0"/>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If the individual is not present at the planning meeting, the team must justify the individual’s absence and how the individual was otherwise involved in the planning process. </w:t>
            </w:r>
          </w:p>
        </w:tc>
        <w:tc>
          <w:tcPr>
            <w:tcW w:w="2615" w:type="dxa"/>
            <w:shd w:val="clear" w:color="auto" w:fill="C5D9F0"/>
          </w:tcPr>
          <w:p w:rsidR="005029D8" w:rsidRPr="0074756D" w:rsidRDefault="00C84DDC">
            <w:pPr>
              <w:spacing w:after="0" w:line="259" w:lineRule="auto"/>
              <w:ind w:left="1" w:firstLine="0"/>
              <w:jc w:val="left"/>
              <w:rPr>
                <w:rFonts w:asciiTheme="minorHAnsi" w:hAnsiTheme="minorHAnsi" w:cstheme="minorHAnsi"/>
              </w:rPr>
            </w:pPr>
            <w:r w:rsidRPr="0074756D">
              <w:rPr>
                <w:rFonts w:asciiTheme="minorHAnsi" w:hAnsiTheme="minorHAnsi" w:cstheme="minorHAnsi"/>
                <w:sz w:val="18"/>
              </w:rPr>
              <w:t xml:space="preserve">A -Mandatory All </w:t>
            </w:r>
          </w:p>
        </w:tc>
      </w:tr>
    </w:tbl>
    <w:p w:rsidR="005029D8" w:rsidRPr="00C97BBB" w:rsidRDefault="00C84DDC" w:rsidP="00C97BBB">
      <w:pPr>
        <w:spacing w:after="0" w:line="240" w:lineRule="auto"/>
        <w:ind w:left="0" w:firstLine="0"/>
        <w:jc w:val="left"/>
        <w:rPr>
          <w:rFonts w:asciiTheme="minorHAnsi" w:hAnsiTheme="minorHAnsi" w:cstheme="minorHAnsi"/>
          <w:sz w:val="10"/>
          <w:szCs w:val="10"/>
        </w:rPr>
      </w:pPr>
      <w:r w:rsidRPr="0074756D">
        <w:rPr>
          <w:rFonts w:asciiTheme="minorHAnsi" w:hAnsiTheme="minorHAnsi" w:cstheme="minorHAnsi"/>
          <w:sz w:val="13"/>
        </w:rPr>
        <w:lastRenderedPageBreak/>
        <w:t xml:space="preserve"> </w:t>
      </w:r>
    </w:p>
    <w:p w:rsidR="005029D8" w:rsidRPr="0074756D" w:rsidRDefault="00C84DDC" w:rsidP="00C97BBB">
      <w:pPr>
        <w:pStyle w:val="Heading2"/>
        <w:spacing w:after="0" w:line="240" w:lineRule="auto"/>
        <w:rPr>
          <w:rFonts w:asciiTheme="minorHAnsi" w:hAnsiTheme="minorHAnsi" w:cstheme="minorHAnsi"/>
        </w:rPr>
      </w:pPr>
      <w:bookmarkStart w:id="12" w:name="_Toc24120131"/>
      <w:r w:rsidRPr="0074756D">
        <w:rPr>
          <w:rFonts w:asciiTheme="minorHAnsi" w:hAnsiTheme="minorHAnsi" w:cstheme="minorHAnsi"/>
        </w:rPr>
        <w:t>VISION FOR A GOOD LIFE</w:t>
      </w:r>
      <w:bookmarkEnd w:id="12"/>
      <w:r w:rsidRPr="0074756D">
        <w:rPr>
          <w:rFonts w:asciiTheme="minorHAnsi" w:hAnsiTheme="minorHAnsi" w:cstheme="minorHAnsi"/>
          <w:color w:val="000000"/>
        </w:rPr>
        <w:t xml:space="preserve"> </w:t>
      </w:r>
    </w:p>
    <w:p w:rsidR="005029D8" w:rsidRPr="0074756D" w:rsidRDefault="00C84DDC" w:rsidP="00C97BBB">
      <w:pPr>
        <w:spacing w:after="0" w:line="240" w:lineRule="auto"/>
        <w:ind w:left="118" w:right="294" w:hanging="10"/>
        <w:rPr>
          <w:rFonts w:asciiTheme="minorHAnsi" w:hAnsiTheme="minorHAnsi" w:cstheme="minorHAnsi"/>
        </w:rPr>
      </w:pPr>
      <w:r w:rsidRPr="0074756D">
        <w:rPr>
          <w:rFonts w:asciiTheme="minorHAnsi" w:hAnsiTheme="minorHAnsi" w:cstheme="minorHAnsi"/>
          <w:b/>
        </w:rPr>
        <w:t xml:space="preserve">What Is Important to the Individual: </w:t>
      </w:r>
    </w:p>
    <w:p w:rsidR="005029D8" w:rsidRPr="0074756D" w:rsidRDefault="00C84DDC" w:rsidP="00C97BBB">
      <w:pPr>
        <w:spacing w:after="0" w:line="240" w:lineRule="auto"/>
        <w:ind w:left="108" w:right="191"/>
        <w:rPr>
          <w:rFonts w:asciiTheme="minorHAnsi" w:hAnsiTheme="minorHAnsi" w:cstheme="minorHAnsi"/>
        </w:rPr>
      </w:pPr>
      <w:r w:rsidRPr="0074756D">
        <w:rPr>
          <w:rFonts w:asciiTheme="minorHAnsi" w:hAnsiTheme="minorHAnsi" w:cstheme="minorHAnsi"/>
        </w:rPr>
        <w:t xml:space="preserve">This area includes a description of what the individual thinks is important to have a good life. When reading the plan, it should be easy to </w:t>
      </w:r>
      <w:r w:rsidRPr="0074756D">
        <w:rPr>
          <w:rFonts w:asciiTheme="minorHAnsi" w:hAnsiTheme="minorHAnsi" w:cstheme="minorHAnsi"/>
          <w:u w:val="single" w:color="000000"/>
        </w:rPr>
        <w:t xml:space="preserve">distinguish </w:t>
      </w:r>
      <w:r w:rsidRPr="0074756D">
        <w:rPr>
          <w:rFonts w:asciiTheme="minorHAnsi" w:hAnsiTheme="minorHAnsi" w:cstheme="minorHAnsi"/>
        </w:rPr>
        <w:t xml:space="preserve">the difference between what is important to the individual from what is important to others. </w:t>
      </w:r>
    </w:p>
    <w:p w:rsidR="005029D8" w:rsidRPr="00C97BBB" w:rsidRDefault="00C84DDC" w:rsidP="00C97BBB">
      <w:pPr>
        <w:spacing w:after="0" w:line="240" w:lineRule="auto"/>
        <w:ind w:left="0" w:firstLine="0"/>
        <w:jc w:val="left"/>
        <w:rPr>
          <w:rFonts w:asciiTheme="minorHAnsi" w:hAnsiTheme="minorHAnsi" w:cstheme="minorHAnsi"/>
          <w:sz w:val="10"/>
          <w:szCs w:val="10"/>
        </w:rPr>
      </w:pPr>
      <w:r w:rsidRPr="00C97BBB">
        <w:rPr>
          <w:rFonts w:asciiTheme="minorHAnsi" w:hAnsiTheme="minorHAnsi" w:cstheme="minorHAnsi"/>
          <w:sz w:val="10"/>
          <w:szCs w:val="10"/>
        </w:rPr>
        <w:t xml:space="preserve"> </w:t>
      </w:r>
    </w:p>
    <w:p w:rsidR="005029D8" w:rsidRPr="0074756D" w:rsidRDefault="00C84DDC" w:rsidP="00C97BBB">
      <w:pPr>
        <w:spacing w:after="0" w:line="240" w:lineRule="auto"/>
        <w:ind w:left="118" w:right="294" w:hanging="10"/>
        <w:rPr>
          <w:rFonts w:asciiTheme="minorHAnsi" w:hAnsiTheme="minorHAnsi" w:cstheme="minorHAnsi"/>
        </w:rPr>
      </w:pPr>
      <w:r w:rsidRPr="0074756D">
        <w:rPr>
          <w:rFonts w:asciiTheme="minorHAnsi" w:hAnsiTheme="minorHAnsi" w:cstheme="minorHAnsi"/>
          <w:b/>
        </w:rPr>
        <w:t xml:space="preserve">Who Is Important to the Individual: </w:t>
      </w:r>
    </w:p>
    <w:p w:rsidR="005029D8" w:rsidRPr="0074756D" w:rsidRDefault="00C84DDC" w:rsidP="00C97BBB">
      <w:pPr>
        <w:spacing w:after="0" w:line="240" w:lineRule="auto"/>
        <w:ind w:left="108" w:right="188"/>
        <w:rPr>
          <w:rFonts w:asciiTheme="minorHAnsi" w:hAnsiTheme="minorHAnsi" w:cstheme="minorHAnsi"/>
        </w:rPr>
      </w:pPr>
      <w:r w:rsidRPr="0074756D">
        <w:rPr>
          <w:rFonts w:asciiTheme="minorHAnsi" w:hAnsiTheme="minorHAnsi" w:cstheme="minorHAnsi"/>
        </w:rPr>
        <w:t xml:space="preserve">Caring for and about other people and having other people care for and about us is what makes our lives meaningful. Many people who receive services have lost touch with or never developed relationships with people who are not paid to be with him/her. It is important to know about the individual’s </w:t>
      </w:r>
      <w:r w:rsidRPr="0074756D">
        <w:rPr>
          <w:rFonts w:asciiTheme="minorHAnsi" w:hAnsiTheme="minorHAnsi" w:cstheme="minorHAnsi"/>
          <w:i/>
        </w:rPr>
        <w:t>social support network</w:t>
      </w:r>
      <w:r w:rsidRPr="0074756D">
        <w:rPr>
          <w:rFonts w:asciiTheme="minorHAnsi" w:hAnsiTheme="minorHAnsi" w:cstheme="minorHAnsi"/>
        </w:rPr>
        <w:t xml:space="preserve">. This includes </w:t>
      </w:r>
      <w:r w:rsidRPr="0074756D">
        <w:rPr>
          <w:rFonts w:asciiTheme="minorHAnsi" w:hAnsiTheme="minorHAnsi" w:cstheme="minorHAnsi"/>
          <w:u w:val="single" w:color="000000"/>
        </w:rPr>
        <w:t>who is important to the individual</w:t>
      </w:r>
      <w:r w:rsidRPr="0074756D">
        <w:rPr>
          <w:rFonts w:asciiTheme="minorHAnsi" w:hAnsiTheme="minorHAnsi" w:cstheme="minorHAnsi"/>
        </w:rPr>
        <w:t xml:space="preserve">, what the individual likes to do with them and about how often. The information discussed during this part of the planning may assist individuals in maintaining relationships, as well as discovering desires to develop new relationships. </w:t>
      </w:r>
    </w:p>
    <w:p w:rsidR="005029D8" w:rsidRPr="00C97BBB" w:rsidRDefault="00C84DDC" w:rsidP="00C97BBB">
      <w:pPr>
        <w:spacing w:after="0" w:line="240" w:lineRule="auto"/>
        <w:ind w:left="0" w:firstLine="0"/>
        <w:jc w:val="left"/>
        <w:rPr>
          <w:rFonts w:asciiTheme="minorHAnsi" w:hAnsiTheme="minorHAnsi" w:cstheme="minorHAnsi"/>
          <w:sz w:val="10"/>
          <w:szCs w:val="10"/>
        </w:rPr>
      </w:pPr>
      <w:r w:rsidRPr="00C97BBB">
        <w:rPr>
          <w:rFonts w:asciiTheme="minorHAnsi" w:hAnsiTheme="minorHAnsi" w:cstheme="minorHAnsi"/>
          <w:sz w:val="10"/>
          <w:szCs w:val="10"/>
        </w:rPr>
        <w:t xml:space="preserve"> </w:t>
      </w:r>
    </w:p>
    <w:p w:rsidR="005029D8" w:rsidRPr="0074756D" w:rsidRDefault="00C84DDC" w:rsidP="00C97BBB">
      <w:pPr>
        <w:spacing w:after="0" w:line="240" w:lineRule="auto"/>
        <w:ind w:left="106" w:right="190"/>
        <w:rPr>
          <w:rFonts w:asciiTheme="minorHAnsi" w:hAnsiTheme="minorHAnsi" w:cstheme="minorHAnsi"/>
        </w:rPr>
      </w:pPr>
      <w:r w:rsidRPr="0074756D">
        <w:rPr>
          <w:rFonts w:asciiTheme="minorHAnsi" w:hAnsiTheme="minorHAnsi" w:cstheme="minorHAnsi"/>
        </w:rPr>
        <w:t xml:space="preserve">It is important that the team intentionally assist individuals in building relationships with people he/she already know or can facilitate meeting new people in order to create new relationships with the foundations identified here. </w:t>
      </w:r>
    </w:p>
    <w:p w:rsidR="00E4559D" w:rsidRPr="00C97BBB" w:rsidRDefault="00C84DDC" w:rsidP="00C97BBB">
      <w:pPr>
        <w:spacing w:after="0" w:line="240" w:lineRule="auto"/>
        <w:ind w:left="0" w:firstLine="0"/>
        <w:jc w:val="left"/>
        <w:rPr>
          <w:rFonts w:asciiTheme="minorHAnsi" w:hAnsiTheme="minorHAnsi" w:cstheme="minorHAnsi"/>
          <w:sz w:val="10"/>
          <w:szCs w:val="10"/>
        </w:rPr>
      </w:pPr>
      <w:r w:rsidRPr="00C97BBB">
        <w:rPr>
          <w:rFonts w:asciiTheme="minorHAnsi" w:hAnsiTheme="minorHAnsi" w:cstheme="minorHAnsi"/>
          <w:sz w:val="10"/>
          <w:szCs w:val="10"/>
        </w:rPr>
        <w:t xml:space="preserve"> </w:t>
      </w:r>
    </w:p>
    <w:tbl>
      <w:tblPr>
        <w:tblStyle w:val="TableGrid"/>
        <w:tblW w:w="10641" w:type="dxa"/>
        <w:tblInd w:w="14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43" w:type="dxa"/>
          <w:left w:w="110" w:type="dxa"/>
          <w:right w:w="115" w:type="dxa"/>
        </w:tblCellMar>
        <w:tblLook w:val="04A0" w:firstRow="1" w:lastRow="0" w:firstColumn="1" w:lastColumn="0" w:noHBand="0" w:noVBand="1"/>
      </w:tblPr>
      <w:tblGrid>
        <w:gridCol w:w="8085"/>
        <w:gridCol w:w="2556"/>
      </w:tblGrid>
      <w:tr w:rsidR="00C97BBB" w:rsidRPr="0074756D" w:rsidTr="0099317B">
        <w:trPr>
          <w:trHeight w:val="242"/>
        </w:trPr>
        <w:tc>
          <w:tcPr>
            <w:tcW w:w="10641" w:type="dxa"/>
            <w:gridSpan w:val="2"/>
            <w:shd w:val="clear" w:color="auto" w:fill="C5D9F0"/>
          </w:tcPr>
          <w:p w:rsidR="00C97BBB" w:rsidRPr="0074756D" w:rsidRDefault="00C97BBB" w:rsidP="00C97BBB">
            <w:pPr>
              <w:spacing w:after="160" w:line="259" w:lineRule="auto"/>
              <w:ind w:left="0" w:firstLine="0"/>
              <w:jc w:val="center"/>
              <w:rPr>
                <w:rFonts w:asciiTheme="minorHAnsi" w:hAnsiTheme="minorHAnsi" w:cstheme="minorHAnsi"/>
              </w:rPr>
            </w:pPr>
            <w:r w:rsidRPr="0074756D">
              <w:rPr>
                <w:rFonts w:asciiTheme="minorHAnsi" w:hAnsiTheme="minorHAnsi" w:cstheme="minorHAnsi"/>
                <w:b/>
                <w:sz w:val="18"/>
              </w:rPr>
              <w:t>VISION FOR A GOOD LIFE</w:t>
            </w:r>
          </w:p>
        </w:tc>
      </w:tr>
      <w:tr w:rsidR="005029D8" w:rsidRPr="0074756D" w:rsidTr="0099317B">
        <w:trPr>
          <w:trHeight w:val="269"/>
        </w:trPr>
        <w:tc>
          <w:tcPr>
            <w:tcW w:w="8085" w:type="dxa"/>
            <w:shd w:val="clear" w:color="auto" w:fill="C5D9F0"/>
          </w:tcPr>
          <w:p w:rsidR="005029D8" w:rsidRPr="0074756D" w:rsidRDefault="00C84DDC">
            <w:pPr>
              <w:spacing w:after="0" w:line="259" w:lineRule="auto"/>
              <w:ind w:left="17" w:firstLine="0"/>
              <w:jc w:val="left"/>
              <w:rPr>
                <w:rFonts w:asciiTheme="minorHAnsi" w:hAnsiTheme="minorHAnsi" w:cstheme="minorHAnsi"/>
              </w:rPr>
            </w:pPr>
            <w:r w:rsidRPr="0074756D">
              <w:rPr>
                <w:rFonts w:asciiTheme="minorHAnsi" w:hAnsiTheme="minorHAnsi" w:cstheme="minorHAnsi"/>
                <w:sz w:val="18"/>
              </w:rPr>
              <w:t xml:space="preserve">What an overall ‘Good Life’ looks like: Hopes, Dreams &amp; Wants </w:t>
            </w:r>
          </w:p>
        </w:tc>
        <w:tc>
          <w:tcPr>
            <w:tcW w:w="2556" w:type="dxa"/>
            <w:shd w:val="clear" w:color="auto" w:fill="C5D9F0"/>
          </w:tcPr>
          <w:p w:rsidR="005029D8" w:rsidRPr="0074756D" w:rsidRDefault="00C84DDC">
            <w:pPr>
              <w:spacing w:after="0" w:line="259" w:lineRule="auto"/>
              <w:ind w:left="17" w:firstLine="0"/>
              <w:jc w:val="left"/>
              <w:rPr>
                <w:rFonts w:asciiTheme="minorHAnsi" w:hAnsiTheme="minorHAnsi" w:cstheme="minorHAnsi"/>
              </w:rPr>
            </w:pPr>
            <w:r w:rsidRPr="0074756D">
              <w:rPr>
                <w:rFonts w:asciiTheme="minorHAnsi" w:hAnsiTheme="minorHAnsi" w:cstheme="minorHAnsi"/>
                <w:sz w:val="18"/>
              </w:rPr>
              <w:t xml:space="preserve">A -Mandatory All </w:t>
            </w:r>
          </w:p>
        </w:tc>
      </w:tr>
      <w:tr w:rsidR="005029D8" w:rsidRPr="0074756D" w:rsidTr="0099317B">
        <w:trPr>
          <w:trHeight w:val="271"/>
        </w:trPr>
        <w:tc>
          <w:tcPr>
            <w:tcW w:w="8085" w:type="dxa"/>
            <w:shd w:val="clear" w:color="auto" w:fill="C5D9F0"/>
          </w:tcPr>
          <w:p w:rsidR="005029D8" w:rsidRPr="0074756D" w:rsidRDefault="00C84DDC">
            <w:pPr>
              <w:spacing w:after="0" w:line="259" w:lineRule="auto"/>
              <w:ind w:left="17" w:firstLine="0"/>
              <w:jc w:val="left"/>
              <w:rPr>
                <w:rFonts w:asciiTheme="minorHAnsi" w:hAnsiTheme="minorHAnsi" w:cstheme="minorHAnsi"/>
              </w:rPr>
            </w:pPr>
            <w:r w:rsidRPr="0074756D">
              <w:rPr>
                <w:rFonts w:asciiTheme="minorHAnsi" w:hAnsiTheme="minorHAnsi" w:cstheme="minorHAnsi"/>
                <w:sz w:val="18"/>
              </w:rPr>
              <w:t xml:space="preserve">Needs or conditions that must be in place to achieve a good life </w:t>
            </w:r>
          </w:p>
        </w:tc>
        <w:tc>
          <w:tcPr>
            <w:tcW w:w="2556" w:type="dxa"/>
            <w:shd w:val="clear" w:color="auto" w:fill="C5D9F0"/>
          </w:tcPr>
          <w:p w:rsidR="005029D8" w:rsidRPr="0074756D" w:rsidRDefault="00C84DDC">
            <w:pPr>
              <w:spacing w:after="0" w:line="259" w:lineRule="auto"/>
              <w:ind w:left="17" w:firstLine="0"/>
              <w:jc w:val="left"/>
              <w:rPr>
                <w:rFonts w:asciiTheme="minorHAnsi" w:hAnsiTheme="minorHAnsi" w:cstheme="minorHAnsi"/>
              </w:rPr>
            </w:pPr>
            <w:r w:rsidRPr="0074756D">
              <w:rPr>
                <w:rFonts w:asciiTheme="minorHAnsi" w:hAnsiTheme="minorHAnsi" w:cstheme="minorHAnsi"/>
                <w:sz w:val="18"/>
              </w:rPr>
              <w:t xml:space="preserve">A -Mandatory All </w:t>
            </w:r>
          </w:p>
        </w:tc>
      </w:tr>
      <w:tr w:rsidR="005029D8" w:rsidRPr="0074756D" w:rsidTr="0099317B">
        <w:trPr>
          <w:trHeight w:val="269"/>
        </w:trPr>
        <w:tc>
          <w:tcPr>
            <w:tcW w:w="8085" w:type="dxa"/>
            <w:shd w:val="clear" w:color="auto" w:fill="C5D9F0"/>
          </w:tcPr>
          <w:p w:rsidR="005029D8" w:rsidRPr="0074756D" w:rsidRDefault="00C84DDC">
            <w:pPr>
              <w:spacing w:after="0" w:line="259" w:lineRule="auto"/>
              <w:ind w:left="17" w:firstLine="0"/>
              <w:jc w:val="left"/>
              <w:rPr>
                <w:rFonts w:asciiTheme="minorHAnsi" w:hAnsiTheme="minorHAnsi" w:cstheme="minorHAnsi"/>
              </w:rPr>
            </w:pPr>
            <w:r w:rsidRPr="0074756D">
              <w:rPr>
                <w:rFonts w:asciiTheme="minorHAnsi" w:hAnsiTheme="minorHAnsi" w:cstheme="minorHAnsi"/>
                <w:sz w:val="18"/>
              </w:rPr>
              <w:t xml:space="preserve">Personal Strengths and Assets </w:t>
            </w:r>
          </w:p>
        </w:tc>
        <w:tc>
          <w:tcPr>
            <w:tcW w:w="2556" w:type="dxa"/>
            <w:shd w:val="clear" w:color="auto" w:fill="C5D9F0"/>
          </w:tcPr>
          <w:p w:rsidR="005029D8" w:rsidRPr="0074756D" w:rsidRDefault="00C84DDC">
            <w:pPr>
              <w:spacing w:after="0" w:line="259" w:lineRule="auto"/>
              <w:ind w:left="17" w:firstLine="0"/>
              <w:jc w:val="left"/>
              <w:rPr>
                <w:rFonts w:asciiTheme="minorHAnsi" w:hAnsiTheme="minorHAnsi" w:cstheme="minorHAnsi"/>
              </w:rPr>
            </w:pPr>
            <w:r w:rsidRPr="0074756D">
              <w:rPr>
                <w:rFonts w:asciiTheme="minorHAnsi" w:hAnsiTheme="minorHAnsi" w:cstheme="minorHAnsi"/>
                <w:sz w:val="18"/>
              </w:rPr>
              <w:t xml:space="preserve">A -Mandatory All </w:t>
            </w:r>
          </w:p>
        </w:tc>
      </w:tr>
      <w:tr w:rsidR="005029D8" w:rsidRPr="0074756D" w:rsidTr="0099317B">
        <w:trPr>
          <w:trHeight w:val="271"/>
        </w:trPr>
        <w:tc>
          <w:tcPr>
            <w:tcW w:w="8085" w:type="dxa"/>
            <w:shd w:val="clear" w:color="auto" w:fill="C5D9F0"/>
          </w:tcPr>
          <w:p w:rsidR="005029D8" w:rsidRPr="0074756D" w:rsidRDefault="00C84DDC">
            <w:pPr>
              <w:spacing w:after="0" w:line="259" w:lineRule="auto"/>
              <w:ind w:left="17" w:firstLine="0"/>
              <w:jc w:val="left"/>
              <w:rPr>
                <w:rFonts w:asciiTheme="minorHAnsi" w:hAnsiTheme="minorHAnsi" w:cstheme="minorHAnsi"/>
              </w:rPr>
            </w:pPr>
            <w:r w:rsidRPr="0074756D">
              <w:rPr>
                <w:rFonts w:asciiTheme="minorHAnsi" w:hAnsiTheme="minorHAnsi" w:cstheme="minorHAnsi"/>
                <w:sz w:val="18"/>
              </w:rPr>
              <w:t xml:space="preserve">Preferences, Likes (Special Interests) &amp; Dislikes </w:t>
            </w:r>
          </w:p>
        </w:tc>
        <w:tc>
          <w:tcPr>
            <w:tcW w:w="2556" w:type="dxa"/>
            <w:shd w:val="clear" w:color="auto" w:fill="C5D9F0"/>
          </w:tcPr>
          <w:p w:rsidR="005029D8" w:rsidRPr="0074756D" w:rsidRDefault="00C84DDC">
            <w:pPr>
              <w:spacing w:after="0" w:line="259" w:lineRule="auto"/>
              <w:ind w:left="17" w:firstLine="0"/>
              <w:jc w:val="left"/>
              <w:rPr>
                <w:rFonts w:asciiTheme="minorHAnsi" w:hAnsiTheme="minorHAnsi" w:cstheme="minorHAnsi"/>
              </w:rPr>
            </w:pPr>
            <w:r w:rsidRPr="0074756D">
              <w:rPr>
                <w:rFonts w:asciiTheme="minorHAnsi" w:hAnsiTheme="minorHAnsi" w:cstheme="minorHAnsi"/>
                <w:sz w:val="18"/>
              </w:rPr>
              <w:t xml:space="preserve">A -Mandatory All </w:t>
            </w:r>
          </w:p>
        </w:tc>
      </w:tr>
      <w:tr w:rsidR="005029D8" w:rsidRPr="0074756D" w:rsidTr="0099317B">
        <w:trPr>
          <w:trHeight w:val="269"/>
        </w:trPr>
        <w:tc>
          <w:tcPr>
            <w:tcW w:w="8085" w:type="dxa"/>
            <w:shd w:val="clear" w:color="auto" w:fill="C5D9F0"/>
          </w:tcPr>
          <w:p w:rsidR="005029D8" w:rsidRPr="0074756D" w:rsidRDefault="00C84DDC">
            <w:pPr>
              <w:spacing w:after="0" w:line="259" w:lineRule="auto"/>
              <w:ind w:left="17" w:firstLine="0"/>
              <w:jc w:val="left"/>
              <w:rPr>
                <w:rFonts w:asciiTheme="minorHAnsi" w:hAnsiTheme="minorHAnsi" w:cstheme="minorHAnsi"/>
              </w:rPr>
            </w:pPr>
            <w:r w:rsidRPr="0074756D">
              <w:rPr>
                <w:rFonts w:asciiTheme="minorHAnsi" w:hAnsiTheme="minorHAnsi" w:cstheme="minorHAnsi"/>
                <w:sz w:val="18"/>
              </w:rPr>
              <w:t xml:space="preserve">What the Individual Would Like to Try </w:t>
            </w:r>
          </w:p>
        </w:tc>
        <w:tc>
          <w:tcPr>
            <w:tcW w:w="2556" w:type="dxa"/>
            <w:shd w:val="clear" w:color="auto" w:fill="C5D9F0"/>
          </w:tcPr>
          <w:p w:rsidR="005029D8" w:rsidRPr="0074756D" w:rsidRDefault="00C84DDC">
            <w:pPr>
              <w:spacing w:after="0" w:line="259" w:lineRule="auto"/>
              <w:ind w:left="17" w:firstLine="0"/>
              <w:jc w:val="left"/>
              <w:rPr>
                <w:rFonts w:asciiTheme="minorHAnsi" w:hAnsiTheme="minorHAnsi" w:cstheme="minorHAnsi"/>
              </w:rPr>
            </w:pPr>
            <w:r w:rsidRPr="0074756D">
              <w:rPr>
                <w:rFonts w:asciiTheme="minorHAnsi" w:hAnsiTheme="minorHAnsi" w:cstheme="minorHAnsi"/>
                <w:sz w:val="18"/>
              </w:rPr>
              <w:t xml:space="preserve">A -Mandatory All </w:t>
            </w:r>
          </w:p>
        </w:tc>
      </w:tr>
      <w:tr w:rsidR="005029D8" w:rsidRPr="0074756D" w:rsidTr="0099317B">
        <w:trPr>
          <w:trHeight w:val="490"/>
        </w:trPr>
        <w:tc>
          <w:tcPr>
            <w:tcW w:w="8085" w:type="dxa"/>
            <w:shd w:val="clear" w:color="auto" w:fill="C5D9F0"/>
          </w:tcPr>
          <w:p w:rsidR="005029D8" w:rsidRPr="0074756D" w:rsidRDefault="00C84DDC">
            <w:pPr>
              <w:spacing w:after="0" w:line="259" w:lineRule="auto"/>
              <w:ind w:left="0" w:right="259" w:firstLine="0"/>
              <w:jc w:val="left"/>
              <w:rPr>
                <w:rFonts w:asciiTheme="minorHAnsi" w:hAnsiTheme="minorHAnsi" w:cstheme="minorHAnsi"/>
              </w:rPr>
            </w:pPr>
            <w:r w:rsidRPr="0074756D">
              <w:rPr>
                <w:rFonts w:asciiTheme="minorHAnsi" w:hAnsiTheme="minorHAnsi" w:cstheme="minorHAnsi"/>
                <w:sz w:val="18"/>
              </w:rPr>
              <w:t xml:space="preserve">Support Preferences (e.g., Does the individual prefer a female or male for his/her support needs or for a specific task / activity such as bathing?) </w:t>
            </w:r>
          </w:p>
        </w:tc>
        <w:tc>
          <w:tcPr>
            <w:tcW w:w="2556" w:type="dxa"/>
            <w:shd w:val="clear" w:color="auto" w:fill="C5D9F0"/>
          </w:tcPr>
          <w:p w:rsidR="005029D8" w:rsidRPr="0074756D" w:rsidRDefault="00C84DDC">
            <w:pPr>
              <w:spacing w:after="0" w:line="259" w:lineRule="auto"/>
              <w:ind w:left="17" w:firstLine="0"/>
              <w:jc w:val="left"/>
              <w:rPr>
                <w:rFonts w:asciiTheme="minorHAnsi" w:hAnsiTheme="minorHAnsi" w:cstheme="minorHAnsi"/>
              </w:rPr>
            </w:pPr>
            <w:r w:rsidRPr="0074756D">
              <w:rPr>
                <w:rFonts w:asciiTheme="minorHAnsi" w:hAnsiTheme="minorHAnsi" w:cstheme="minorHAnsi"/>
                <w:sz w:val="18"/>
              </w:rPr>
              <w:t xml:space="preserve">A -Mandatory All </w:t>
            </w:r>
          </w:p>
        </w:tc>
      </w:tr>
      <w:tr w:rsidR="005029D8" w:rsidRPr="0074756D" w:rsidTr="0099317B">
        <w:trPr>
          <w:trHeight w:val="244"/>
        </w:trPr>
        <w:tc>
          <w:tcPr>
            <w:tcW w:w="8085" w:type="dxa"/>
            <w:shd w:val="clear" w:color="auto" w:fill="C5D9F0"/>
          </w:tcPr>
          <w:p w:rsidR="005029D8" w:rsidRPr="0074756D" w:rsidRDefault="00C84DDC">
            <w:pPr>
              <w:spacing w:after="0" w:line="259" w:lineRule="auto"/>
              <w:ind w:left="17" w:firstLine="0"/>
              <w:jc w:val="left"/>
              <w:rPr>
                <w:rFonts w:asciiTheme="minorHAnsi" w:hAnsiTheme="minorHAnsi" w:cstheme="minorHAnsi"/>
              </w:rPr>
            </w:pPr>
            <w:r w:rsidRPr="0074756D">
              <w:rPr>
                <w:rFonts w:asciiTheme="minorHAnsi" w:hAnsiTheme="minorHAnsi" w:cstheme="minorHAnsi"/>
                <w:sz w:val="18"/>
              </w:rPr>
              <w:t>“Reflects cultural considerations of the individual…</w:t>
            </w:r>
            <w:hyperlink r:id="rId52">
              <w:r w:rsidRPr="0074756D">
                <w:rPr>
                  <w:rFonts w:asciiTheme="minorHAnsi" w:hAnsiTheme="minorHAnsi" w:cstheme="minorHAnsi"/>
                  <w:sz w:val="18"/>
                </w:rPr>
                <w:t xml:space="preserve">” </w:t>
              </w:r>
            </w:hyperlink>
            <w:hyperlink r:id="rId53">
              <w:r w:rsidRPr="0074756D">
                <w:rPr>
                  <w:rFonts w:asciiTheme="minorHAnsi" w:hAnsiTheme="minorHAnsi" w:cstheme="minorHAnsi"/>
                  <w:color w:val="0000FF"/>
                  <w:sz w:val="18"/>
                  <w:u w:val="single" w:color="0000FF"/>
                </w:rPr>
                <w:t>42 CFR 441.301(c)(1)(iv)(2014) pp. 3030</w:t>
              </w:r>
            </w:hyperlink>
            <w:hyperlink r:id="rId54">
              <w:r w:rsidRPr="0074756D">
                <w:rPr>
                  <w:rFonts w:asciiTheme="minorHAnsi" w:hAnsiTheme="minorHAnsi" w:cstheme="minorHAnsi"/>
                  <w:sz w:val="18"/>
                </w:rPr>
                <w:t xml:space="preserve"> </w:t>
              </w:r>
            </w:hyperlink>
          </w:p>
        </w:tc>
        <w:tc>
          <w:tcPr>
            <w:tcW w:w="2556" w:type="dxa"/>
            <w:shd w:val="clear" w:color="auto" w:fill="C5D9F0"/>
          </w:tcPr>
          <w:p w:rsidR="005029D8" w:rsidRPr="0074756D" w:rsidRDefault="00C84DDC">
            <w:pPr>
              <w:spacing w:after="0" w:line="259" w:lineRule="auto"/>
              <w:ind w:left="17" w:firstLine="0"/>
              <w:jc w:val="left"/>
              <w:rPr>
                <w:rFonts w:asciiTheme="minorHAnsi" w:hAnsiTheme="minorHAnsi" w:cstheme="minorHAnsi"/>
              </w:rPr>
            </w:pPr>
            <w:r w:rsidRPr="0074756D">
              <w:rPr>
                <w:rFonts w:asciiTheme="minorHAnsi" w:hAnsiTheme="minorHAnsi" w:cstheme="minorHAnsi"/>
                <w:sz w:val="18"/>
              </w:rPr>
              <w:t xml:space="preserve">W - Mandatory for Waiver Only </w:t>
            </w:r>
          </w:p>
        </w:tc>
      </w:tr>
      <w:tr w:rsidR="005029D8" w:rsidRPr="0074756D" w:rsidTr="0099317B">
        <w:trPr>
          <w:trHeight w:val="217"/>
        </w:trPr>
        <w:tc>
          <w:tcPr>
            <w:tcW w:w="8085" w:type="dxa"/>
            <w:shd w:val="clear" w:color="auto" w:fill="C5D9F0"/>
          </w:tcPr>
          <w:p w:rsidR="005029D8" w:rsidRPr="0074756D" w:rsidRDefault="00C84DDC">
            <w:pPr>
              <w:spacing w:after="0" w:line="259" w:lineRule="auto"/>
              <w:ind w:left="17" w:firstLine="0"/>
              <w:jc w:val="left"/>
              <w:rPr>
                <w:rFonts w:asciiTheme="minorHAnsi" w:hAnsiTheme="minorHAnsi" w:cstheme="minorHAnsi"/>
              </w:rPr>
            </w:pPr>
            <w:r w:rsidRPr="0074756D">
              <w:rPr>
                <w:rFonts w:asciiTheme="minorHAnsi" w:hAnsiTheme="minorHAnsi" w:cstheme="minorHAnsi"/>
                <w:sz w:val="18"/>
              </w:rPr>
              <w:t xml:space="preserve">Information about the general topic of important relationships </w:t>
            </w:r>
          </w:p>
        </w:tc>
        <w:tc>
          <w:tcPr>
            <w:tcW w:w="2556" w:type="dxa"/>
            <w:shd w:val="clear" w:color="auto" w:fill="C5D9F0"/>
          </w:tcPr>
          <w:p w:rsidR="005029D8" w:rsidRPr="0074756D" w:rsidRDefault="00C84DDC">
            <w:pPr>
              <w:spacing w:after="0" w:line="259" w:lineRule="auto"/>
              <w:ind w:left="17" w:firstLine="0"/>
              <w:jc w:val="left"/>
              <w:rPr>
                <w:rFonts w:asciiTheme="minorHAnsi" w:hAnsiTheme="minorHAnsi" w:cstheme="minorHAnsi"/>
              </w:rPr>
            </w:pPr>
            <w:r w:rsidRPr="0074756D">
              <w:rPr>
                <w:rFonts w:asciiTheme="minorHAnsi" w:hAnsiTheme="minorHAnsi" w:cstheme="minorHAnsi"/>
                <w:sz w:val="18"/>
              </w:rPr>
              <w:t xml:space="preserve">A - Mandatory All </w:t>
            </w:r>
          </w:p>
        </w:tc>
      </w:tr>
      <w:tr w:rsidR="005029D8" w:rsidRPr="0074756D" w:rsidTr="0099317B">
        <w:trPr>
          <w:trHeight w:val="312"/>
        </w:trPr>
        <w:tc>
          <w:tcPr>
            <w:tcW w:w="8085" w:type="dxa"/>
            <w:shd w:val="clear" w:color="auto" w:fill="C5D9F0"/>
          </w:tcPr>
          <w:p w:rsidR="005029D8" w:rsidRPr="0074756D" w:rsidRDefault="00C84DDC">
            <w:pPr>
              <w:spacing w:after="0" w:line="259" w:lineRule="auto"/>
              <w:ind w:left="17" w:firstLine="0"/>
              <w:jc w:val="left"/>
              <w:rPr>
                <w:rFonts w:asciiTheme="minorHAnsi" w:hAnsiTheme="minorHAnsi" w:cstheme="minorHAnsi"/>
              </w:rPr>
            </w:pPr>
            <w:r w:rsidRPr="0074756D">
              <w:rPr>
                <w:rFonts w:asciiTheme="minorHAnsi" w:hAnsiTheme="minorHAnsi" w:cstheme="minorHAnsi"/>
                <w:sz w:val="18"/>
              </w:rPr>
              <w:t xml:space="preserve">Information about relationships the individual may want to enhance or explore </w:t>
            </w:r>
          </w:p>
        </w:tc>
        <w:tc>
          <w:tcPr>
            <w:tcW w:w="2556" w:type="dxa"/>
            <w:shd w:val="clear" w:color="auto" w:fill="C5D9F0"/>
          </w:tcPr>
          <w:p w:rsidR="005029D8" w:rsidRPr="0074756D" w:rsidRDefault="00C84DDC">
            <w:pPr>
              <w:spacing w:after="0" w:line="259" w:lineRule="auto"/>
              <w:ind w:left="17" w:firstLine="0"/>
              <w:jc w:val="left"/>
              <w:rPr>
                <w:rFonts w:asciiTheme="minorHAnsi" w:hAnsiTheme="minorHAnsi" w:cstheme="minorHAnsi"/>
              </w:rPr>
            </w:pPr>
            <w:r w:rsidRPr="0074756D">
              <w:rPr>
                <w:rFonts w:asciiTheme="minorHAnsi" w:hAnsiTheme="minorHAnsi" w:cstheme="minorHAnsi"/>
                <w:sz w:val="18"/>
              </w:rPr>
              <w:t xml:space="preserve">A -Contingent All </w:t>
            </w:r>
          </w:p>
        </w:tc>
      </w:tr>
    </w:tbl>
    <w:p w:rsidR="005029D8" w:rsidRPr="00C97BBB" w:rsidRDefault="00C84DDC">
      <w:pPr>
        <w:spacing w:after="8" w:line="259" w:lineRule="auto"/>
        <w:ind w:left="0" w:firstLine="0"/>
        <w:jc w:val="left"/>
        <w:rPr>
          <w:rFonts w:asciiTheme="minorHAnsi" w:hAnsiTheme="minorHAnsi" w:cstheme="minorHAnsi"/>
          <w:sz w:val="10"/>
          <w:szCs w:val="10"/>
        </w:rPr>
      </w:pPr>
      <w:r w:rsidRPr="0074756D">
        <w:rPr>
          <w:rFonts w:asciiTheme="minorHAnsi" w:hAnsiTheme="minorHAnsi" w:cstheme="minorHAnsi"/>
          <w:sz w:val="23"/>
        </w:rPr>
        <w:t xml:space="preserve"> </w:t>
      </w:r>
    </w:p>
    <w:p w:rsidR="005029D8" w:rsidRPr="0074756D" w:rsidRDefault="00C84DDC" w:rsidP="00C97BBB">
      <w:pPr>
        <w:pStyle w:val="Heading2"/>
        <w:spacing w:after="0" w:line="240" w:lineRule="auto"/>
        <w:rPr>
          <w:rFonts w:asciiTheme="minorHAnsi" w:hAnsiTheme="minorHAnsi" w:cstheme="minorHAnsi"/>
        </w:rPr>
      </w:pPr>
      <w:bookmarkStart w:id="13" w:name="_Toc24120132"/>
      <w:r w:rsidRPr="0074756D">
        <w:rPr>
          <w:rFonts w:asciiTheme="minorHAnsi" w:hAnsiTheme="minorHAnsi" w:cstheme="minorHAnsi"/>
        </w:rPr>
        <w:lastRenderedPageBreak/>
        <w:t>WHAT DOES EVERYONE NEED TO KNOW OR DO TO SUPPORT THE INDIVIDUAL</w:t>
      </w:r>
      <w:bookmarkEnd w:id="13"/>
      <w:r w:rsidRPr="0074756D">
        <w:rPr>
          <w:rFonts w:asciiTheme="minorHAnsi" w:hAnsiTheme="minorHAnsi" w:cstheme="minorHAnsi"/>
          <w:color w:val="000000"/>
        </w:rPr>
        <w:t xml:space="preserve"> </w:t>
      </w:r>
    </w:p>
    <w:p w:rsidR="005029D8" w:rsidRPr="0074756D" w:rsidRDefault="00C84DDC" w:rsidP="00C97BBB">
      <w:pPr>
        <w:spacing w:after="0" w:line="240" w:lineRule="auto"/>
        <w:ind w:left="106" w:right="191"/>
        <w:rPr>
          <w:rFonts w:asciiTheme="minorHAnsi" w:hAnsiTheme="minorHAnsi" w:cstheme="minorHAnsi"/>
        </w:rPr>
      </w:pPr>
      <w:r w:rsidRPr="0074756D">
        <w:rPr>
          <w:rFonts w:asciiTheme="minorHAnsi" w:hAnsiTheme="minorHAnsi" w:cstheme="minorHAnsi"/>
        </w:rPr>
        <w:t xml:space="preserve">This information helps define </w:t>
      </w:r>
      <w:r w:rsidRPr="0074756D">
        <w:rPr>
          <w:rFonts w:asciiTheme="minorHAnsi" w:hAnsiTheme="minorHAnsi" w:cstheme="minorHAnsi"/>
          <w:i/>
        </w:rPr>
        <w:t xml:space="preserve">what is important to know and do in order to support </w:t>
      </w:r>
      <w:r w:rsidRPr="0074756D">
        <w:rPr>
          <w:rFonts w:asciiTheme="minorHAnsi" w:hAnsiTheme="minorHAnsi" w:cstheme="minorHAnsi"/>
        </w:rPr>
        <w:t xml:space="preserve">the individual across all domains. The support information in the plan is a crucial component in order to ensure that assessed needs are met. This area identifies “how” the supports need to be provided day to day. </w:t>
      </w:r>
    </w:p>
    <w:p w:rsidR="005029D8" w:rsidRPr="00C97BBB" w:rsidRDefault="00C84DDC" w:rsidP="00C97BBB">
      <w:pPr>
        <w:spacing w:after="0" w:line="240" w:lineRule="auto"/>
        <w:ind w:left="0" w:firstLine="0"/>
        <w:jc w:val="left"/>
        <w:rPr>
          <w:rFonts w:asciiTheme="minorHAnsi" w:hAnsiTheme="minorHAnsi" w:cstheme="minorHAnsi"/>
          <w:sz w:val="10"/>
          <w:szCs w:val="10"/>
        </w:rPr>
      </w:pPr>
      <w:r w:rsidRPr="0074756D">
        <w:rPr>
          <w:rFonts w:asciiTheme="minorHAnsi" w:hAnsiTheme="minorHAnsi" w:cstheme="minorHAnsi"/>
          <w:sz w:val="21"/>
        </w:rPr>
        <w:t xml:space="preserve"> </w:t>
      </w:r>
    </w:p>
    <w:p w:rsidR="005029D8" w:rsidRPr="0074756D" w:rsidRDefault="00C84DDC" w:rsidP="00C97BBB">
      <w:pPr>
        <w:spacing w:after="0" w:line="240" w:lineRule="auto"/>
        <w:ind w:left="106" w:right="190"/>
        <w:rPr>
          <w:rFonts w:asciiTheme="minorHAnsi" w:hAnsiTheme="minorHAnsi" w:cstheme="minorHAnsi"/>
        </w:rPr>
      </w:pPr>
      <w:r w:rsidRPr="0074756D">
        <w:rPr>
          <w:rFonts w:asciiTheme="minorHAnsi" w:hAnsiTheme="minorHAnsi" w:cstheme="minorHAnsi"/>
        </w:rPr>
        <w:t xml:space="preserve">“The person-centered service plan must reflect the services and supports that are important for the individual to meet the needs identified through an assessment of functional need, as well as what is important to the individual with regard to preferences for the delivery of such services and supports. Commensurate with the level of need of the individual, and the scope of services and supports available under the State’s 1915(c)  HCBS waiver, the written plan must: Reflect the individual’s strengths and preferences.” </w:t>
      </w:r>
      <w:hyperlink r:id="rId55">
        <w:r w:rsidRPr="0074756D">
          <w:rPr>
            <w:rFonts w:asciiTheme="minorHAnsi" w:hAnsiTheme="minorHAnsi" w:cstheme="minorHAnsi"/>
            <w:color w:val="0000FF"/>
            <w:u w:val="single" w:color="0000FF"/>
          </w:rPr>
          <w:t xml:space="preserve">42 CFR 441.301(c)(2) </w:t>
        </w:r>
      </w:hyperlink>
      <w:hyperlink r:id="rId56">
        <w:r w:rsidRPr="0074756D">
          <w:rPr>
            <w:rFonts w:asciiTheme="minorHAnsi" w:hAnsiTheme="minorHAnsi" w:cstheme="minorHAnsi"/>
            <w:color w:val="0000FF"/>
            <w:u w:val="single" w:color="0000FF"/>
          </w:rPr>
          <w:t>and (ii) (2014) pp. 3030</w:t>
        </w:r>
      </w:hyperlink>
      <w:hyperlink r:id="rId57">
        <w:r w:rsidRPr="0074756D">
          <w:rPr>
            <w:rFonts w:asciiTheme="minorHAnsi" w:hAnsiTheme="minorHAnsi" w:cstheme="minorHAnsi"/>
          </w:rPr>
          <w:t xml:space="preserve"> </w:t>
        </w:r>
      </w:hyperlink>
    </w:p>
    <w:p w:rsidR="00516048" w:rsidRPr="00C97BBB" w:rsidRDefault="00C84DDC" w:rsidP="00C97BBB">
      <w:pPr>
        <w:spacing w:after="0" w:line="240" w:lineRule="auto"/>
        <w:ind w:left="0" w:firstLine="0"/>
        <w:jc w:val="left"/>
        <w:rPr>
          <w:rFonts w:asciiTheme="minorHAnsi" w:hAnsiTheme="minorHAnsi" w:cstheme="minorHAnsi"/>
          <w:sz w:val="10"/>
          <w:szCs w:val="10"/>
        </w:rPr>
      </w:pPr>
      <w:r w:rsidRPr="00C97BBB">
        <w:rPr>
          <w:rFonts w:asciiTheme="minorHAnsi" w:hAnsiTheme="minorHAnsi" w:cstheme="minorHAnsi"/>
          <w:sz w:val="10"/>
          <w:szCs w:val="10"/>
        </w:rPr>
        <w:t xml:space="preserve"> </w:t>
      </w:r>
    </w:p>
    <w:p w:rsidR="0074756D" w:rsidRDefault="00C84DDC" w:rsidP="0099317B">
      <w:pPr>
        <w:spacing w:after="0" w:line="240" w:lineRule="auto"/>
        <w:ind w:left="108" w:right="307"/>
        <w:rPr>
          <w:rFonts w:asciiTheme="minorHAnsi" w:hAnsiTheme="minorHAnsi" w:cstheme="minorHAnsi"/>
        </w:rPr>
      </w:pPr>
      <w:r w:rsidRPr="0074756D">
        <w:rPr>
          <w:rFonts w:asciiTheme="minorHAnsi" w:hAnsiTheme="minorHAnsi" w:cstheme="minorHAnsi"/>
        </w:rPr>
        <w:t xml:space="preserve">Supports describe: </w:t>
      </w:r>
    </w:p>
    <w:p w:rsidR="00C97BBB" w:rsidRPr="00C97BBB" w:rsidRDefault="00C84DDC" w:rsidP="0099317B">
      <w:pPr>
        <w:pStyle w:val="ListParagraph"/>
        <w:numPr>
          <w:ilvl w:val="0"/>
          <w:numId w:val="32"/>
        </w:numPr>
        <w:spacing w:after="0" w:line="240" w:lineRule="auto"/>
        <w:ind w:left="450" w:right="302" w:hanging="360"/>
        <w:jc w:val="both"/>
        <w:rPr>
          <w:rFonts w:cstheme="minorHAnsi"/>
        </w:rPr>
      </w:pPr>
      <w:r w:rsidRPr="0074756D">
        <w:rPr>
          <w:rFonts w:cstheme="minorHAnsi"/>
        </w:rPr>
        <w:t>The role of the supporter: what he/she are supposed to do – specifically to a</w:t>
      </w:r>
      <w:r w:rsidR="0074756D" w:rsidRPr="0074756D">
        <w:rPr>
          <w:rFonts w:cstheme="minorHAnsi"/>
        </w:rPr>
        <w:t xml:space="preserve">ssist in the way the individual </w:t>
      </w:r>
      <w:r w:rsidRPr="0074756D">
        <w:rPr>
          <w:rFonts w:cstheme="minorHAnsi"/>
        </w:rPr>
        <w:t>prefers</w:t>
      </w:r>
      <w:r w:rsidRPr="0074756D">
        <w:rPr>
          <w:rFonts w:eastAsia="Segoe UI Symbol" w:cstheme="minorHAnsi"/>
        </w:rPr>
        <w:t xml:space="preserve"> </w:t>
      </w:r>
    </w:p>
    <w:p w:rsidR="00C97BBB" w:rsidRPr="00C97BBB" w:rsidRDefault="00C84DDC" w:rsidP="0099317B">
      <w:pPr>
        <w:pStyle w:val="ListParagraph"/>
        <w:numPr>
          <w:ilvl w:val="0"/>
          <w:numId w:val="32"/>
        </w:numPr>
        <w:spacing w:after="0" w:line="240" w:lineRule="auto"/>
        <w:ind w:left="450" w:right="302" w:hanging="360"/>
        <w:jc w:val="both"/>
        <w:rPr>
          <w:rFonts w:cstheme="minorHAnsi"/>
        </w:rPr>
      </w:pPr>
      <w:r w:rsidRPr="00C97BBB">
        <w:rPr>
          <w:rFonts w:cstheme="minorHAnsi"/>
        </w:rPr>
        <w:t>Specifics about what works and does not work for the individual</w:t>
      </w:r>
      <w:r w:rsidRPr="00C97BBB">
        <w:rPr>
          <w:rFonts w:eastAsia="Segoe UI Symbol" w:cstheme="minorHAnsi"/>
        </w:rPr>
        <w:t xml:space="preserve"> </w:t>
      </w:r>
    </w:p>
    <w:p w:rsidR="005029D8" w:rsidRPr="00C97BBB" w:rsidRDefault="00C84DDC" w:rsidP="0099317B">
      <w:pPr>
        <w:pStyle w:val="ListParagraph"/>
        <w:numPr>
          <w:ilvl w:val="0"/>
          <w:numId w:val="32"/>
        </w:numPr>
        <w:spacing w:after="0" w:line="240" w:lineRule="auto"/>
        <w:ind w:left="450" w:right="302" w:hanging="360"/>
        <w:jc w:val="both"/>
        <w:rPr>
          <w:rFonts w:cstheme="minorHAnsi"/>
        </w:rPr>
      </w:pPr>
      <w:r w:rsidRPr="00C97BBB">
        <w:rPr>
          <w:rFonts w:cstheme="minorHAnsi"/>
        </w:rPr>
        <w:t xml:space="preserve">The specifics or protocols necessary to develop and/or maintain the health, safety, behavioral or risk </w:t>
      </w:r>
    </w:p>
    <w:p w:rsidR="005029D8" w:rsidRPr="0074756D" w:rsidRDefault="00C84DDC" w:rsidP="0099317B">
      <w:pPr>
        <w:spacing w:after="0" w:line="240" w:lineRule="auto"/>
        <w:ind w:left="828" w:right="302"/>
        <w:rPr>
          <w:rFonts w:asciiTheme="minorHAnsi" w:hAnsiTheme="minorHAnsi" w:cstheme="minorHAnsi"/>
        </w:rPr>
      </w:pPr>
      <w:r w:rsidRPr="0074756D">
        <w:rPr>
          <w:rFonts w:asciiTheme="minorHAnsi" w:hAnsiTheme="minorHAnsi" w:cstheme="minorHAnsi"/>
        </w:rPr>
        <w:t>issues for the individual and justify support needs.</w:t>
      </w:r>
      <w:r w:rsidRPr="0074756D">
        <w:rPr>
          <w:rFonts w:asciiTheme="minorHAnsi" w:eastAsia="Segoe UI Symbol" w:hAnsiTheme="minorHAnsi" w:cstheme="minorHAnsi"/>
        </w:rPr>
        <w:t xml:space="preserve"> </w:t>
      </w:r>
    </w:p>
    <w:p w:rsidR="005029D8" w:rsidRPr="00C97BBB" w:rsidRDefault="00C84DDC" w:rsidP="0099317B">
      <w:pPr>
        <w:spacing w:after="0" w:line="240" w:lineRule="auto"/>
        <w:ind w:left="0" w:firstLine="0"/>
        <w:rPr>
          <w:rFonts w:asciiTheme="minorHAnsi" w:hAnsiTheme="minorHAnsi" w:cstheme="minorHAnsi"/>
          <w:sz w:val="10"/>
          <w:szCs w:val="10"/>
        </w:rPr>
      </w:pPr>
      <w:r w:rsidRPr="0074756D">
        <w:rPr>
          <w:rFonts w:asciiTheme="minorHAnsi" w:hAnsiTheme="minorHAnsi" w:cstheme="minorHAnsi"/>
        </w:rPr>
        <w:t xml:space="preserve"> </w:t>
      </w:r>
    </w:p>
    <w:p w:rsidR="005029D8" w:rsidRPr="0074756D" w:rsidRDefault="00C84DDC" w:rsidP="0099317B">
      <w:pPr>
        <w:spacing w:after="0" w:line="240" w:lineRule="auto"/>
        <w:ind w:left="108" w:right="307"/>
        <w:rPr>
          <w:rFonts w:asciiTheme="minorHAnsi" w:hAnsiTheme="minorHAnsi" w:cstheme="minorHAnsi"/>
        </w:rPr>
      </w:pPr>
      <w:r w:rsidRPr="0074756D">
        <w:rPr>
          <w:rFonts w:asciiTheme="minorHAnsi" w:hAnsiTheme="minorHAnsi" w:cstheme="minorHAnsi"/>
        </w:rPr>
        <w:t xml:space="preserve">The information in the support sections can be used for: </w:t>
      </w:r>
    </w:p>
    <w:p w:rsidR="00C97BBB" w:rsidRDefault="00C84DDC" w:rsidP="0099317B">
      <w:pPr>
        <w:numPr>
          <w:ilvl w:val="0"/>
          <w:numId w:val="5"/>
        </w:numPr>
        <w:spacing w:after="0" w:line="240" w:lineRule="auto"/>
        <w:ind w:left="450" w:right="307" w:hanging="360"/>
        <w:rPr>
          <w:rFonts w:asciiTheme="minorHAnsi" w:hAnsiTheme="minorHAnsi" w:cstheme="minorHAnsi"/>
        </w:rPr>
      </w:pPr>
      <w:r w:rsidRPr="0074756D">
        <w:rPr>
          <w:rFonts w:asciiTheme="minorHAnsi" w:hAnsiTheme="minorHAnsi" w:cstheme="minorHAnsi"/>
        </w:rPr>
        <w:t>New staff working with the individual or family</w:t>
      </w:r>
      <w:r w:rsidRPr="0074756D">
        <w:rPr>
          <w:rFonts w:asciiTheme="minorHAnsi" w:eastAsia="Segoe UI Symbol" w:hAnsiTheme="minorHAnsi" w:cstheme="minorHAnsi"/>
        </w:rPr>
        <w:t xml:space="preserve"> </w:t>
      </w:r>
    </w:p>
    <w:p w:rsidR="00C97BBB" w:rsidRDefault="00C84DDC" w:rsidP="0099317B">
      <w:pPr>
        <w:numPr>
          <w:ilvl w:val="0"/>
          <w:numId w:val="5"/>
        </w:numPr>
        <w:spacing w:after="0" w:line="240" w:lineRule="auto"/>
        <w:ind w:left="450" w:right="307" w:hanging="360"/>
        <w:rPr>
          <w:rFonts w:asciiTheme="minorHAnsi" w:hAnsiTheme="minorHAnsi" w:cstheme="minorHAnsi"/>
        </w:rPr>
      </w:pPr>
      <w:r w:rsidRPr="00C97BBB">
        <w:rPr>
          <w:rFonts w:asciiTheme="minorHAnsi" w:hAnsiTheme="minorHAnsi" w:cstheme="minorHAnsi"/>
        </w:rPr>
        <w:t>Matching the characteristics of staff to the individual supported</w:t>
      </w:r>
      <w:r w:rsidRPr="00C97BBB">
        <w:rPr>
          <w:rFonts w:asciiTheme="minorHAnsi" w:eastAsia="Segoe UI Symbol" w:hAnsiTheme="minorHAnsi" w:cstheme="minorHAnsi"/>
        </w:rPr>
        <w:t xml:space="preserve"> </w:t>
      </w:r>
    </w:p>
    <w:p w:rsidR="00C97BBB" w:rsidRDefault="00C84DDC" w:rsidP="0099317B">
      <w:pPr>
        <w:numPr>
          <w:ilvl w:val="0"/>
          <w:numId w:val="5"/>
        </w:numPr>
        <w:spacing w:after="0" w:line="240" w:lineRule="auto"/>
        <w:ind w:left="450" w:right="307" w:hanging="360"/>
        <w:rPr>
          <w:rFonts w:asciiTheme="minorHAnsi" w:hAnsiTheme="minorHAnsi" w:cstheme="minorHAnsi"/>
        </w:rPr>
      </w:pPr>
      <w:r w:rsidRPr="00C97BBB">
        <w:rPr>
          <w:rFonts w:asciiTheme="minorHAnsi" w:hAnsiTheme="minorHAnsi" w:cstheme="minorHAnsi"/>
        </w:rPr>
        <w:t>Teaching and learning tools developed by those who know and care about the individual</w:t>
      </w:r>
      <w:r w:rsidRPr="00C97BBB">
        <w:rPr>
          <w:rFonts w:asciiTheme="minorHAnsi" w:eastAsia="Segoe UI Symbol" w:hAnsiTheme="minorHAnsi" w:cstheme="minorHAnsi"/>
        </w:rPr>
        <w:t xml:space="preserve"> </w:t>
      </w:r>
    </w:p>
    <w:p w:rsidR="005029D8" w:rsidRPr="00C97BBB" w:rsidRDefault="00C84DDC" w:rsidP="0099317B">
      <w:pPr>
        <w:numPr>
          <w:ilvl w:val="0"/>
          <w:numId w:val="5"/>
        </w:numPr>
        <w:spacing w:after="0" w:line="240" w:lineRule="auto"/>
        <w:ind w:left="450" w:right="307" w:hanging="360"/>
        <w:rPr>
          <w:rFonts w:asciiTheme="minorHAnsi" w:hAnsiTheme="minorHAnsi" w:cstheme="minorHAnsi"/>
        </w:rPr>
      </w:pPr>
      <w:r w:rsidRPr="00C97BBB">
        <w:rPr>
          <w:rFonts w:asciiTheme="minorHAnsi" w:hAnsiTheme="minorHAnsi" w:cstheme="minorHAnsi"/>
        </w:rPr>
        <w:t>Routines (for example, traveling from home to work, change in schedules, transitioning from weekday to weekend, change in staff, etc.)</w:t>
      </w:r>
      <w:r w:rsidRPr="00C97BBB">
        <w:rPr>
          <w:rFonts w:asciiTheme="minorHAnsi" w:eastAsia="Segoe UI Symbol" w:hAnsiTheme="minorHAnsi" w:cstheme="minorHAnsi"/>
        </w:rPr>
        <w:t xml:space="preserve"> </w:t>
      </w:r>
    </w:p>
    <w:p w:rsidR="005029D8" w:rsidRPr="00C97BBB" w:rsidRDefault="00C84DDC" w:rsidP="0099317B">
      <w:pPr>
        <w:spacing w:after="0" w:line="240" w:lineRule="auto"/>
        <w:ind w:left="0" w:firstLine="0"/>
        <w:rPr>
          <w:rFonts w:asciiTheme="minorHAnsi" w:hAnsiTheme="minorHAnsi" w:cstheme="minorHAnsi"/>
          <w:sz w:val="10"/>
          <w:szCs w:val="10"/>
        </w:rPr>
      </w:pPr>
      <w:r w:rsidRPr="00C97BBB">
        <w:rPr>
          <w:rFonts w:asciiTheme="minorHAnsi" w:hAnsiTheme="minorHAnsi" w:cstheme="minorHAnsi"/>
          <w:sz w:val="10"/>
          <w:szCs w:val="10"/>
        </w:rPr>
        <w:t xml:space="preserve"> </w:t>
      </w:r>
    </w:p>
    <w:p w:rsidR="005029D8" w:rsidRDefault="00C84DDC" w:rsidP="0099317B">
      <w:pPr>
        <w:spacing w:after="0" w:line="240" w:lineRule="auto"/>
        <w:ind w:left="108" w:right="307"/>
        <w:rPr>
          <w:rFonts w:asciiTheme="minorHAnsi" w:hAnsiTheme="minorHAnsi" w:cstheme="minorHAnsi"/>
        </w:rPr>
      </w:pPr>
      <w:r w:rsidRPr="0074756D">
        <w:rPr>
          <w:rFonts w:asciiTheme="minorHAnsi" w:hAnsiTheme="minorHAnsi" w:cstheme="minorHAnsi"/>
        </w:rPr>
        <w:t xml:space="preserve">Support must reflect the assessed needs of the individual in order to maintain or enhance a good life and ensure health/safety. </w:t>
      </w:r>
    </w:p>
    <w:p w:rsidR="0099317B" w:rsidRDefault="0099317B" w:rsidP="00C97BBB">
      <w:pPr>
        <w:spacing w:after="0" w:line="240" w:lineRule="auto"/>
        <w:ind w:left="108" w:right="307"/>
        <w:rPr>
          <w:rFonts w:asciiTheme="minorHAnsi" w:hAnsiTheme="minorHAnsi" w:cstheme="minorHAnsi"/>
        </w:rPr>
      </w:pPr>
    </w:p>
    <w:p w:rsidR="0099317B" w:rsidRDefault="0099317B" w:rsidP="00C97BBB">
      <w:pPr>
        <w:spacing w:after="0" w:line="240" w:lineRule="auto"/>
        <w:ind w:left="108" w:right="307"/>
        <w:rPr>
          <w:rFonts w:asciiTheme="minorHAnsi" w:hAnsiTheme="minorHAnsi" w:cstheme="minorHAnsi"/>
        </w:rPr>
      </w:pPr>
    </w:p>
    <w:p w:rsidR="004C4898" w:rsidRDefault="004C4898" w:rsidP="00C97BBB">
      <w:pPr>
        <w:spacing w:after="0" w:line="240" w:lineRule="auto"/>
        <w:ind w:left="108" w:right="307"/>
        <w:rPr>
          <w:rFonts w:asciiTheme="minorHAnsi" w:hAnsiTheme="minorHAnsi" w:cstheme="minorHAnsi"/>
        </w:rPr>
      </w:pPr>
    </w:p>
    <w:p w:rsidR="004C4898" w:rsidRDefault="004C4898" w:rsidP="00C97BBB">
      <w:pPr>
        <w:spacing w:after="0" w:line="240" w:lineRule="auto"/>
        <w:ind w:left="108" w:right="307"/>
        <w:rPr>
          <w:rFonts w:asciiTheme="minorHAnsi" w:hAnsiTheme="minorHAnsi" w:cstheme="minorHAnsi"/>
        </w:rPr>
      </w:pPr>
    </w:p>
    <w:p w:rsidR="004C4898" w:rsidRDefault="004C4898" w:rsidP="00C97BBB">
      <w:pPr>
        <w:spacing w:after="0" w:line="240" w:lineRule="auto"/>
        <w:ind w:left="108" w:right="307"/>
        <w:rPr>
          <w:rFonts w:asciiTheme="minorHAnsi" w:hAnsiTheme="minorHAnsi" w:cstheme="minorHAnsi"/>
        </w:rPr>
      </w:pPr>
    </w:p>
    <w:p w:rsidR="004C4898" w:rsidRPr="0074756D" w:rsidRDefault="004C4898" w:rsidP="00C97BBB">
      <w:pPr>
        <w:spacing w:after="0" w:line="240" w:lineRule="auto"/>
        <w:ind w:left="108" w:right="307"/>
        <w:rPr>
          <w:rFonts w:asciiTheme="minorHAnsi" w:hAnsiTheme="minorHAnsi" w:cstheme="minorHAnsi"/>
        </w:rPr>
      </w:pPr>
    </w:p>
    <w:p w:rsidR="0074756D" w:rsidRPr="00C97BBB" w:rsidRDefault="00C84DDC" w:rsidP="00C97BBB">
      <w:pPr>
        <w:spacing w:after="0" w:line="240" w:lineRule="auto"/>
        <w:ind w:left="0" w:firstLine="0"/>
        <w:jc w:val="left"/>
        <w:rPr>
          <w:rFonts w:asciiTheme="minorHAnsi" w:hAnsiTheme="minorHAnsi" w:cstheme="minorHAnsi"/>
          <w:sz w:val="10"/>
          <w:szCs w:val="10"/>
        </w:rPr>
      </w:pPr>
      <w:r w:rsidRPr="00C97BBB">
        <w:rPr>
          <w:rFonts w:asciiTheme="minorHAnsi" w:hAnsiTheme="minorHAnsi" w:cstheme="minorHAnsi"/>
          <w:sz w:val="10"/>
          <w:szCs w:val="10"/>
        </w:rPr>
        <w:t xml:space="preserve"> </w:t>
      </w:r>
    </w:p>
    <w:tbl>
      <w:tblPr>
        <w:tblStyle w:val="TableGrid"/>
        <w:tblW w:w="10466" w:type="dxa"/>
        <w:tblInd w:w="14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45" w:type="dxa"/>
          <w:left w:w="25" w:type="dxa"/>
          <w:right w:w="115" w:type="dxa"/>
        </w:tblCellMar>
        <w:tblLook w:val="04A0" w:firstRow="1" w:lastRow="0" w:firstColumn="1" w:lastColumn="0" w:noHBand="0" w:noVBand="1"/>
      </w:tblPr>
      <w:tblGrid>
        <w:gridCol w:w="8134"/>
        <w:gridCol w:w="2332"/>
      </w:tblGrid>
      <w:tr w:rsidR="005029D8" w:rsidRPr="0074756D" w:rsidTr="0099317B">
        <w:trPr>
          <w:trHeight w:val="467"/>
        </w:trPr>
        <w:tc>
          <w:tcPr>
            <w:tcW w:w="10466" w:type="dxa"/>
            <w:gridSpan w:val="2"/>
            <w:shd w:val="clear" w:color="auto" w:fill="C5D9F0"/>
          </w:tcPr>
          <w:p w:rsidR="005029D8" w:rsidRPr="0074756D" w:rsidRDefault="00C84DDC">
            <w:pPr>
              <w:spacing w:after="0" w:line="259" w:lineRule="auto"/>
              <w:ind w:left="95" w:firstLine="0"/>
              <w:jc w:val="center"/>
              <w:rPr>
                <w:rFonts w:asciiTheme="minorHAnsi" w:hAnsiTheme="minorHAnsi" w:cstheme="minorHAnsi"/>
              </w:rPr>
            </w:pPr>
            <w:r w:rsidRPr="0074756D">
              <w:rPr>
                <w:rFonts w:asciiTheme="minorHAnsi" w:hAnsiTheme="minorHAnsi" w:cstheme="minorHAnsi"/>
                <w:b/>
                <w:sz w:val="18"/>
              </w:rPr>
              <w:t xml:space="preserve">WHAT WE NEED TO KNOW IN ORDER TO SUPPORT THE INDIVIDUAL* </w:t>
            </w:r>
          </w:p>
          <w:p w:rsidR="005029D8" w:rsidRPr="0074756D" w:rsidRDefault="00C84DDC">
            <w:pPr>
              <w:spacing w:after="0" w:line="259" w:lineRule="auto"/>
              <w:ind w:left="93" w:firstLine="0"/>
              <w:jc w:val="center"/>
              <w:rPr>
                <w:rFonts w:asciiTheme="minorHAnsi" w:hAnsiTheme="minorHAnsi" w:cstheme="minorHAnsi"/>
              </w:rPr>
            </w:pPr>
            <w:r w:rsidRPr="0074756D">
              <w:rPr>
                <w:rFonts w:asciiTheme="minorHAnsi" w:hAnsiTheme="minorHAnsi" w:cstheme="minorHAnsi"/>
                <w:sz w:val="18"/>
              </w:rPr>
              <w:t xml:space="preserve">*Not required that this be a separate section of the ISP and may be incorporated within the MOQO Life Domains </w:t>
            </w:r>
          </w:p>
        </w:tc>
      </w:tr>
      <w:tr w:rsidR="005029D8" w:rsidRPr="0074756D" w:rsidTr="0099317B">
        <w:trPr>
          <w:trHeight w:val="277"/>
        </w:trPr>
        <w:tc>
          <w:tcPr>
            <w:tcW w:w="8134" w:type="dxa"/>
            <w:shd w:val="clear" w:color="auto" w:fill="C5D9F0"/>
          </w:tcPr>
          <w:p w:rsidR="005029D8" w:rsidRPr="0074756D" w:rsidRDefault="00C84DDC">
            <w:pPr>
              <w:spacing w:after="0" w:line="259" w:lineRule="auto"/>
              <w:ind w:left="102" w:firstLine="0"/>
              <w:jc w:val="left"/>
              <w:rPr>
                <w:rFonts w:asciiTheme="minorHAnsi" w:hAnsiTheme="minorHAnsi" w:cstheme="minorHAnsi"/>
              </w:rPr>
            </w:pPr>
            <w:r w:rsidRPr="0074756D">
              <w:rPr>
                <w:rFonts w:asciiTheme="minorHAnsi" w:hAnsiTheme="minorHAnsi" w:cstheme="minorHAnsi"/>
                <w:sz w:val="18"/>
              </w:rPr>
              <w:t xml:space="preserve">A description of how supports should be delivered </w:t>
            </w:r>
          </w:p>
        </w:tc>
        <w:tc>
          <w:tcPr>
            <w:tcW w:w="2332" w:type="dxa"/>
            <w:shd w:val="clear" w:color="auto" w:fill="C5D9F0"/>
          </w:tcPr>
          <w:p w:rsidR="005029D8" w:rsidRPr="0074756D" w:rsidRDefault="00C84DDC">
            <w:pPr>
              <w:spacing w:after="0" w:line="259" w:lineRule="auto"/>
              <w:ind w:left="103" w:firstLine="0"/>
              <w:jc w:val="left"/>
              <w:rPr>
                <w:rFonts w:asciiTheme="minorHAnsi" w:hAnsiTheme="minorHAnsi" w:cstheme="minorHAnsi"/>
              </w:rPr>
            </w:pPr>
            <w:r w:rsidRPr="0074756D">
              <w:rPr>
                <w:rFonts w:asciiTheme="minorHAnsi" w:hAnsiTheme="minorHAnsi" w:cstheme="minorHAnsi"/>
                <w:sz w:val="18"/>
              </w:rPr>
              <w:t xml:space="preserve">A -Mandatory All </w:t>
            </w:r>
          </w:p>
        </w:tc>
      </w:tr>
      <w:tr w:rsidR="005029D8" w:rsidRPr="0074756D" w:rsidTr="0099317B">
        <w:trPr>
          <w:trHeight w:val="502"/>
        </w:trPr>
        <w:tc>
          <w:tcPr>
            <w:tcW w:w="8134" w:type="dxa"/>
            <w:shd w:val="clear" w:color="auto" w:fill="C5D9F0"/>
          </w:tcPr>
          <w:p w:rsidR="005029D8" w:rsidRPr="0074756D" w:rsidRDefault="00C84DDC">
            <w:pPr>
              <w:spacing w:after="0" w:line="259" w:lineRule="auto"/>
              <w:ind w:left="85" w:right="536" w:firstLine="17"/>
              <w:jc w:val="left"/>
              <w:rPr>
                <w:rFonts w:asciiTheme="minorHAnsi" w:hAnsiTheme="minorHAnsi" w:cstheme="minorHAnsi"/>
              </w:rPr>
            </w:pPr>
            <w:r w:rsidRPr="0074756D">
              <w:rPr>
                <w:rFonts w:asciiTheme="minorHAnsi" w:hAnsiTheme="minorHAnsi" w:cstheme="minorHAnsi"/>
                <w:sz w:val="18"/>
              </w:rPr>
              <w:t xml:space="preserve">Describe supports that are currently effective and need to continue to ensure consistency in the way supports are delivered </w:t>
            </w:r>
          </w:p>
        </w:tc>
        <w:tc>
          <w:tcPr>
            <w:tcW w:w="2332" w:type="dxa"/>
            <w:shd w:val="clear" w:color="auto" w:fill="C5D9F0"/>
          </w:tcPr>
          <w:p w:rsidR="005029D8" w:rsidRPr="0074756D" w:rsidRDefault="00C84DDC" w:rsidP="00516048">
            <w:pPr>
              <w:spacing w:after="0" w:line="259" w:lineRule="auto"/>
              <w:ind w:left="0" w:firstLine="56"/>
              <w:jc w:val="left"/>
              <w:rPr>
                <w:rFonts w:asciiTheme="minorHAnsi" w:hAnsiTheme="minorHAnsi" w:cstheme="minorHAnsi"/>
              </w:rPr>
            </w:pPr>
            <w:r w:rsidRPr="0074756D">
              <w:rPr>
                <w:rFonts w:asciiTheme="minorHAnsi" w:hAnsiTheme="minorHAnsi" w:cstheme="minorHAnsi"/>
                <w:sz w:val="23"/>
              </w:rPr>
              <w:t xml:space="preserve"> </w:t>
            </w:r>
            <w:r w:rsidRPr="0074756D">
              <w:rPr>
                <w:rFonts w:asciiTheme="minorHAnsi" w:hAnsiTheme="minorHAnsi" w:cstheme="minorHAnsi"/>
                <w:sz w:val="18"/>
              </w:rPr>
              <w:t xml:space="preserve">A -Mandatory All </w:t>
            </w:r>
          </w:p>
        </w:tc>
      </w:tr>
      <w:tr w:rsidR="005029D8" w:rsidRPr="0074756D" w:rsidTr="0099317B">
        <w:trPr>
          <w:trHeight w:val="286"/>
        </w:trPr>
        <w:tc>
          <w:tcPr>
            <w:tcW w:w="8134" w:type="dxa"/>
            <w:shd w:val="clear" w:color="auto" w:fill="C5D9F0"/>
          </w:tcPr>
          <w:p w:rsidR="005029D8" w:rsidRPr="0074756D" w:rsidRDefault="00C84DDC">
            <w:pPr>
              <w:spacing w:after="0" w:line="259" w:lineRule="auto"/>
              <w:ind w:left="102" w:firstLine="0"/>
              <w:jc w:val="left"/>
              <w:rPr>
                <w:rFonts w:asciiTheme="minorHAnsi" w:hAnsiTheme="minorHAnsi" w:cstheme="minorHAnsi"/>
              </w:rPr>
            </w:pPr>
            <w:r w:rsidRPr="0074756D">
              <w:rPr>
                <w:rFonts w:asciiTheme="minorHAnsi" w:hAnsiTheme="minorHAnsi" w:cstheme="minorHAnsi"/>
                <w:sz w:val="18"/>
              </w:rPr>
              <w:t xml:space="preserve">Rituals and routines important to and for the individual </w:t>
            </w:r>
          </w:p>
        </w:tc>
        <w:tc>
          <w:tcPr>
            <w:tcW w:w="2332" w:type="dxa"/>
            <w:shd w:val="clear" w:color="auto" w:fill="C5D9F0"/>
          </w:tcPr>
          <w:p w:rsidR="005029D8" w:rsidRPr="0074756D" w:rsidRDefault="00C84DDC">
            <w:pPr>
              <w:spacing w:after="0" w:line="259" w:lineRule="auto"/>
              <w:ind w:left="103" w:firstLine="0"/>
              <w:jc w:val="left"/>
              <w:rPr>
                <w:rFonts w:asciiTheme="minorHAnsi" w:hAnsiTheme="minorHAnsi" w:cstheme="minorHAnsi"/>
              </w:rPr>
            </w:pPr>
            <w:r w:rsidRPr="0074756D">
              <w:rPr>
                <w:rFonts w:asciiTheme="minorHAnsi" w:hAnsiTheme="minorHAnsi" w:cstheme="minorHAnsi"/>
                <w:sz w:val="18"/>
              </w:rPr>
              <w:t xml:space="preserve">A -Contingent All </w:t>
            </w:r>
          </w:p>
        </w:tc>
      </w:tr>
      <w:tr w:rsidR="005029D8" w:rsidRPr="0074756D" w:rsidTr="0099317B">
        <w:trPr>
          <w:trHeight w:val="475"/>
        </w:trPr>
        <w:tc>
          <w:tcPr>
            <w:tcW w:w="8134" w:type="dxa"/>
            <w:shd w:val="clear" w:color="auto" w:fill="C5D9F0"/>
          </w:tcPr>
          <w:p w:rsidR="005029D8" w:rsidRPr="0074756D" w:rsidRDefault="00C84DDC">
            <w:pPr>
              <w:spacing w:after="0" w:line="259" w:lineRule="auto"/>
              <w:ind w:left="85" w:firstLine="17"/>
              <w:jc w:val="left"/>
              <w:rPr>
                <w:rFonts w:asciiTheme="minorHAnsi" w:hAnsiTheme="minorHAnsi" w:cstheme="minorHAnsi"/>
              </w:rPr>
            </w:pPr>
            <w:r w:rsidRPr="0074756D">
              <w:rPr>
                <w:rFonts w:asciiTheme="minorHAnsi" w:hAnsiTheme="minorHAnsi" w:cstheme="minorHAnsi"/>
                <w:sz w:val="18"/>
              </w:rPr>
              <w:t xml:space="preserve">Primary Language Used (Required if the primary language is other than spoken English. If sign language is used, state what type of sign) </w:t>
            </w:r>
          </w:p>
        </w:tc>
        <w:tc>
          <w:tcPr>
            <w:tcW w:w="2332" w:type="dxa"/>
            <w:shd w:val="clear" w:color="auto" w:fill="C5D9F0"/>
          </w:tcPr>
          <w:p w:rsidR="005029D8" w:rsidRPr="0074756D" w:rsidRDefault="00C84DDC">
            <w:pPr>
              <w:spacing w:after="0" w:line="259" w:lineRule="auto"/>
              <w:ind w:left="103" w:firstLine="0"/>
              <w:jc w:val="left"/>
              <w:rPr>
                <w:rFonts w:asciiTheme="minorHAnsi" w:hAnsiTheme="minorHAnsi" w:cstheme="minorHAnsi"/>
              </w:rPr>
            </w:pPr>
            <w:r w:rsidRPr="0074756D">
              <w:rPr>
                <w:rFonts w:asciiTheme="minorHAnsi" w:hAnsiTheme="minorHAnsi" w:cstheme="minorHAnsi"/>
                <w:sz w:val="18"/>
              </w:rPr>
              <w:t xml:space="preserve">A -Contingent All </w:t>
            </w:r>
          </w:p>
        </w:tc>
      </w:tr>
      <w:tr w:rsidR="005029D8" w:rsidRPr="0074756D" w:rsidTr="0099317B">
        <w:trPr>
          <w:trHeight w:val="504"/>
        </w:trPr>
        <w:tc>
          <w:tcPr>
            <w:tcW w:w="8134" w:type="dxa"/>
            <w:shd w:val="clear" w:color="auto" w:fill="C5D9F0"/>
          </w:tcPr>
          <w:p w:rsidR="005029D8" w:rsidRPr="0074756D" w:rsidRDefault="00C84DDC">
            <w:pPr>
              <w:spacing w:after="0" w:line="259" w:lineRule="auto"/>
              <w:ind w:left="85" w:right="579" w:firstLine="17"/>
              <w:jc w:val="left"/>
              <w:rPr>
                <w:rFonts w:asciiTheme="minorHAnsi" w:hAnsiTheme="minorHAnsi" w:cstheme="minorHAnsi"/>
              </w:rPr>
            </w:pPr>
            <w:r w:rsidRPr="0074756D">
              <w:rPr>
                <w:rFonts w:asciiTheme="minorHAnsi" w:hAnsiTheme="minorHAnsi" w:cstheme="minorHAnsi"/>
                <w:sz w:val="18"/>
              </w:rPr>
              <w:t xml:space="preserve">Method of Communication (Required if the primary mode of communication is other than speaking: communication boards, interpreter, etc.) </w:t>
            </w:r>
          </w:p>
        </w:tc>
        <w:tc>
          <w:tcPr>
            <w:tcW w:w="2332" w:type="dxa"/>
            <w:shd w:val="clear" w:color="auto" w:fill="C5D9F0"/>
          </w:tcPr>
          <w:p w:rsidR="005029D8" w:rsidRPr="0074756D" w:rsidRDefault="00C84DDC">
            <w:pPr>
              <w:spacing w:after="0" w:line="259" w:lineRule="auto"/>
              <w:ind w:left="103" w:firstLine="0"/>
              <w:jc w:val="left"/>
              <w:rPr>
                <w:rFonts w:asciiTheme="minorHAnsi" w:hAnsiTheme="minorHAnsi" w:cstheme="minorHAnsi"/>
              </w:rPr>
            </w:pPr>
            <w:r w:rsidRPr="0074756D">
              <w:rPr>
                <w:rFonts w:asciiTheme="minorHAnsi" w:hAnsiTheme="minorHAnsi" w:cstheme="minorHAnsi"/>
                <w:sz w:val="18"/>
              </w:rPr>
              <w:t xml:space="preserve">A -Contingent All </w:t>
            </w:r>
          </w:p>
        </w:tc>
      </w:tr>
      <w:tr w:rsidR="005029D8" w:rsidRPr="0074756D" w:rsidTr="0099317B">
        <w:trPr>
          <w:trHeight w:val="277"/>
        </w:trPr>
        <w:tc>
          <w:tcPr>
            <w:tcW w:w="8134" w:type="dxa"/>
            <w:shd w:val="clear" w:color="auto" w:fill="C5D9F0"/>
          </w:tcPr>
          <w:p w:rsidR="005029D8" w:rsidRPr="0074756D" w:rsidRDefault="00C84DDC">
            <w:pPr>
              <w:spacing w:after="0" w:line="259" w:lineRule="auto"/>
              <w:ind w:left="102" w:firstLine="0"/>
              <w:jc w:val="left"/>
              <w:rPr>
                <w:rFonts w:asciiTheme="minorHAnsi" w:hAnsiTheme="minorHAnsi" w:cstheme="minorHAnsi"/>
              </w:rPr>
            </w:pPr>
            <w:r w:rsidRPr="0074756D">
              <w:rPr>
                <w:rFonts w:asciiTheme="minorHAnsi" w:hAnsiTheme="minorHAnsi" w:cstheme="minorHAnsi"/>
                <w:sz w:val="18"/>
              </w:rPr>
              <w:t xml:space="preserve">How an individual learns best </w:t>
            </w:r>
          </w:p>
        </w:tc>
        <w:tc>
          <w:tcPr>
            <w:tcW w:w="2332" w:type="dxa"/>
            <w:shd w:val="clear" w:color="auto" w:fill="C5D9F0"/>
          </w:tcPr>
          <w:p w:rsidR="005029D8" w:rsidRPr="0074756D" w:rsidRDefault="00C84DDC">
            <w:pPr>
              <w:spacing w:after="0" w:line="259" w:lineRule="auto"/>
              <w:ind w:left="103" w:firstLine="0"/>
              <w:jc w:val="left"/>
              <w:rPr>
                <w:rFonts w:asciiTheme="minorHAnsi" w:hAnsiTheme="minorHAnsi" w:cstheme="minorHAnsi"/>
              </w:rPr>
            </w:pPr>
            <w:r w:rsidRPr="0074756D">
              <w:rPr>
                <w:rFonts w:asciiTheme="minorHAnsi" w:hAnsiTheme="minorHAnsi" w:cstheme="minorHAnsi"/>
                <w:sz w:val="18"/>
              </w:rPr>
              <w:t xml:space="preserve">A -Contingent All </w:t>
            </w:r>
          </w:p>
        </w:tc>
      </w:tr>
      <w:tr w:rsidR="005029D8" w:rsidRPr="0074756D" w:rsidTr="0099317B">
        <w:trPr>
          <w:trHeight w:val="491"/>
        </w:trPr>
        <w:tc>
          <w:tcPr>
            <w:tcW w:w="8134" w:type="dxa"/>
            <w:shd w:val="clear" w:color="auto" w:fill="C5D9F0"/>
          </w:tcPr>
          <w:p w:rsidR="005029D8" w:rsidRPr="0074756D" w:rsidRDefault="00C84DDC">
            <w:pPr>
              <w:spacing w:after="0" w:line="259" w:lineRule="auto"/>
              <w:ind w:left="85" w:right="478" w:firstLine="17"/>
              <w:jc w:val="left"/>
              <w:rPr>
                <w:rFonts w:asciiTheme="minorHAnsi" w:hAnsiTheme="minorHAnsi" w:cstheme="minorHAnsi"/>
              </w:rPr>
            </w:pPr>
            <w:r w:rsidRPr="0074756D">
              <w:rPr>
                <w:rFonts w:asciiTheme="minorHAnsi" w:hAnsiTheme="minorHAnsi" w:cstheme="minorHAnsi"/>
                <w:sz w:val="18"/>
              </w:rPr>
              <w:t>A “</w:t>
            </w:r>
            <w:hyperlink r:id="rId58">
              <w:r w:rsidRPr="0074756D">
                <w:rPr>
                  <w:rFonts w:asciiTheme="minorHAnsi" w:hAnsiTheme="minorHAnsi" w:cstheme="minorHAnsi"/>
                  <w:b/>
                  <w:i/>
                  <w:color w:val="0000FF"/>
                  <w:sz w:val="18"/>
                  <w:u w:val="single" w:color="0000FF"/>
                </w:rPr>
                <w:t>Communication Chart</w:t>
              </w:r>
            </w:hyperlink>
            <w:hyperlink r:id="rId59">
              <w:r w:rsidRPr="0074756D">
                <w:rPr>
                  <w:rFonts w:asciiTheme="minorHAnsi" w:hAnsiTheme="minorHAnsi" w:cstheme="minorHAnsi"/>
                  <w:sz w:val="18"/>
                </w:rPr>
                <w:t>”</w:t>
              </w:r>
            </w:hyperlink>
            <w:r w:rsidRPr="0074756D">
              <w:rPr>
                <w:rFonts w:asciiTheme="minorHAnsi" w:hAnsiTheme="minorHAnsi" w:cstheme="minorHAnsi"/>
                <w:sz w:val="18"/>
              </w:rPr>
              <w:t xml:space="preserve"> may be used to describe supports when we are trying to figure out how an individual is using his/her communication. </w:t>
            </w:r>
          </w:p>
        </w:tc>
        <w:tc>
          <w:tcPr>
            <w:tcW w:w="2332" w:type="dxa"/>
            <w:shd w:val="clear" w:color="auto" w:fill="C5D9F0"/>
          </w:tcPr>
          <w:p w:rsidR="005029D8" w:rsidRPr="0074756D" w:rsidRDefault="00C84DDC" w:rsidP="00516048">
            <w:pPr>
              <w:spacing w:after="0" w:line="259" w:lineRule="auto"/>
              <w:ind w:left="0" w:firstLine="0"/>
              <w:jc w:val="left"/>
              <w:rPr>
                <w:rFonts w:asciiTheme="minorHAnsi" w:hAnsiTheme="minorHAnsi" w:cstheme="minorHAnsi"/>
              </w:rPr>
            </w:pPr>
            <w:r w:rsidRPr="0074756D">
              <w:rPr>
                <w:rFonts w:asciiTheme="minorHAnsi" w:hAnsiTheme="minorHAnsi" w:cstheme="minorHAnsi"/>
                <w:sz w:val="19"/>
              </w:rPr>
              <w:t xml:space="preserve"> </w:t>
            </w:r>
            <w:r w:rsidR="00516048">
              <w:rPr>
                <w:rFonts w:asciiTheme="minorHAnsi" w:hAnsiTheme="minorHAnsi" w:cstheme="minorHAnsi"/>
                <w:sz w:val="19"/>
              </w:rPr>
              <w:t xml:space="preserve"> </w:t>
            </w:r>
            <w:r w:rsidRPr="0074756D">
              <w:rPr>
                <w:rFonts w:asciiTheme="minorHAnsi" w:hAnsiTheme="minorHAnsi" w:cstheme="minorHAnsi"/>
                <w:sz w:val="18"/>
              </w:rPr>
              <w:t xml:space="preserve">A -Contingent All </w:t>
            </w:r>
          </w:p>
        </w:tc>
      </w:tr>
    </w:tbl>
    <w:p w:rsidR="005029D8" w:rsidRPr="0074756D" w:rsidRDefault="00C84DDC" w:rsidP="00516048">
      <w:pPr>
        <w:spacing w:after="0" w:line="240" w:lineRule="auto"/>
        <w:ind w:left="0" w:firstLine="0"/>
        <w:jc w:val="left"/>
        <w:rPr>
          <w:rFonts w:asciiTheme="minorHAnsi" w:hAnsiTheme="minorHAnsi" w:cstheme="minorHAnsi"/>
        </w:rPr>
      </w:pPr>
      <w:r w:rsidRPr="0074756D">
        <w:rPr>
          <w:rFonts w:asciiTheme="minorHAnsi" w:hAnsiTheme="minorHAnsi" w:cstheme="minorHAnsi"/>
          <w:sz w:val="11"/>
        </w:rPr>
        <w:t xml:space="preserve"> </w:t>
      </w:r>
    </w:p>
    <w:p w:rsidR="005029D8" w:rsidRPr="0074756D" w:rsidRDefault="00C84DDC" w:rsidP="00516048">
      <w:pPr>
        <w:pStyle w:val="Heading2"/>
        <w:spacing w:after="0" w:line="240" w:lineRule="auto"/>
        <w:rPr>
          <w:rFonts w:asciiTheme="minorHAnsi" w:hAnsiTheme="minorHAnsi" w:cstheme="minorHAnsi"/>
        </w:rPr>
      </w:pPr>
      <w:bookmarkStart w:id="14" w:name="_Toc24120133"/>
      <w:r w:rsidRPr="0074756D">
        <w:rPr>
          <w:rFonts w:asciiTheme="minorHAnsi" w:hAnsiTheme="minorHAnsi" w:cstheme="minorHAnsi"/>
        </w:rPr>
        <w:t xml:space="preserve">RELATIONSHIP, COMMUNITY-BASED, AND OTHER ELIGIBILITY BASED SUPPORTS </w:t>
      </w:r>
      <w:r w:rsidR="005424A4" w:rsidRPr="0074756D">
        <w:rPr>
          <w:rFonts w:asciiTheme="minorHAnsi" w:hAnsiTheme="minorHAnsi" w:cstheme="minorHAnsi"/>
        </w:rPr>
        <w:t xml:space="preserve"> </w:t>
      </w:r>
      <w:r w:rsidRPr="0074756D">
        <w:rPr>
          <w:rFonts w:asciiTheme="minorHAnsi" w:hAnsiTheme="minorHAnsi" w:cstheme="minorHAnsi"/>
        </w:rPr>
        <w:t>(NON-DIVISION SUPPORTS)</w:t>
      </w:r>
      <w:bookmarkEnd w:id="14"/>
      <w:r w:rsidRPr="0074756D">
        <w:rPr>
          <w:rFonts w:asciiTheme="minorHAnsi" w:hAnsiTheme="minorHAnsi" w:cstheme="minorHAnsi"/>
        </w:rPr>
        <w:t xml:space="preserve"> </w:t>
      </w:r>
    </w:p>
    <w:p w:rsidR="005029D8" w:rsidRPr="0074756D" w:rsidRDefault="00C84DDC" w:rsidP="0099317B">
      <w:pPr>
        <w:spacing w:after="0" w:line="240" w:lineRule="auto"/>
        <w:ind w:left="108"/>
        <w:rPr>
          <w:rFonts w:asciiTheme="minorHAnsi" w:hAnsiTheme="minorHAnsi" w:cstheme="minorHAnsi"/>
        </w:rPr>
      </w:pPr>
      <w:r w:rsidRPr="0074756D">
        <w:rPr>
          <w:rFonts w:asciiTheme="minorHAnsi" w:hAnsiTheme="minorHAnsi" w:cstheme="minorHAnsi"/>
        </w:rPr>
        <w:t xml:space="preserve">The intent of division services is to supplement and strengthen existing natural supports, such as those provided by family, friends, and the community. Supports MUST not be duplicative. </w:t>
      </w:r>
    </w:p>
    <w:p w:rsidR="005029D8" w:rsidRPr="00516048" w:rsidRDefault="00C84DDC" w:rsidP="0099317B">
      <w:pPr>
        <w:spacing w:after="0" w:line="240" w:lineRule="auto"/>
        <w:ind w:left="0" w:firstLine="0"/>
        <w:rPr>
          <w:rFonts w:asciiTheme="minorHAnsi" w:hAnsiTheme="minorHAnsi" w:cstheme="minorHAnsi"/>
          <w:sz w:val="10"/>
          <w:szCs w:val="10"/>
        </w:rPr>
      </w:pPr>
      <w:r w:rsidRPr="00516048">
        <w:rPr>
          <w:rFonts w:asciiTheme="minorHAnsi" w:hAnsiTheme="minorHAnsi" w:cstheme="minorHAnsi"/>
          <w:sz w:val="10"/>
          <w:szCs w:val="10"/>
        </w:rPr>
        <w:t xml:space="preserve"> </w:t>
      </w:r>
    </w:p>
    <w:p w:rsidR="005029D8" w:rsidRPr="0074756D" w:rsidRDefault="00C84DDC" w:rsidP="0099317B">
      <w:pPr>
        <w:spacing w:after="0" w:line="240" w:lineRule="auto"/>
        <w:ind w:left="108" w:right="190"/>
        <w:rPr>
          <w:rFonts w:asciiTheme="minorHAnsi" w:hAnsiTheme="minorHAnsi" w:cstheme="minorHAnsi"/>
        </w:rPr>
      </w:pPr>
      <w:r w:rsidRPr="0074756D">
        <w:rPr>
          <w:rFonts w:asciiTheme="minorHAnsi" w:hAnsiTheme="minorHAnsi" w:cstheme="minorHAnsi"/>
        </w:rPr>
        <w:t xml:space="preserve">The ISP must </w:t>
      </w:r>
      <w:r w:rsidRPr="0074756D">
        <w:rPr>
          <w:rFonts w:asciiTheme="minorHAnsi" w:hAnsiTheme="minorHAnsi" w:cstheme="minorHAnsi"/>
          <w:b/>
        </w:rPr>
        <w:t>“</w:t>
      </w:r>
      <w:r w:rsidRPr="0074756D">
        <w:rPr>
          <w:rFonts w:asciiTheme="minorHAnsi" w:hAnsiTheme="minorHAnsi" w:cstheme="minorHAnsi"/>
        </w:rPr>
        <w:t xml:space="preserve">Reflect the services and supports (paid and unpaid) that will assist the individual to achieve identified goals, and the providers of those services and supports, including natural supports. Natural supports are unpaid supports that are provided voluntarily to the individual in lieu of 1915(c) HCBS waiver services and supports.” </w:t>
      </w:r>
      <w:hyperlink r:id="rId60">
        <w:r w:rsidRPr="0074756D">
          <w:rPr>
            <w:rFonts w:asciiTheme="minorHAnsi" w:hAnsiTheme="minorHAnsi" w:cstheme="minorHAnsi"/>
            <w:color w:val="0000FF"/>
            <w:u w:val="single" w:color="0000FF"/>
          </w:rPr>
          <w:t>42</w:t>
        </w:r>
      </w:hyperlink>
      <w:hyperlink r:id="rId61">
        <w:r w:rsidRPr="0074756D">
          <w:rPr>
            <w:rFonts w:asciiTheme="minorHAnsi" w:hAnsiTheme="minorHAnsi" w:cstheme="minorHAnsi"/>
            <w:color w:val="0000FF"/>
          </w:rPr>
          <w:t xml:space="preserve"> </w:t>
        </w:r>
      </w:hyperlink>
      <w:hyperlink r:id="rId62">
        <w:r w:rsidRPr="0074756D">
          <w:rPr>
            <w:rFonts w:asciiTheme="minorHAnsi" w:hAnsiTheme="minorHAnsi" w:cstheme="minorHAnsi"/>
            <w:color w:val="0000FF"/>
            <w:u w:val="single" w:color="0000FF"/>
          </w:rPr>
          <w:t>CFR 441.301(c)(2)(v)(2014) pp. 3030</w:t>
        </w:r>
      </w:hyperlink>
      <w:hyperlink r:id="rId63">
        <w:r w:rsidRPr="0074756D">
          <w:rPr>
            <w:rFonts w:asciiTheme="minorHAnsi" w:hAnsiTheme="minorHAnsi" w:cstheme="minorHAnsi"/>
            <w:color w:val="0000FF"/>
            <w:u w:val="single" w:color="0000FF"/>
          </w:rPr>
          <w:t xml:space="preserve"> </w:t>
        </w:r>
      </w:hyperlink>
      <w:r w:rsidRPr="0074756D">
        <w:rPr>
          <w:rFonts w:asciiTheme="minorHAnsi" w:hAnsiTheme="minorHAnsi" w:cstheme="minorHAnsi"/>
        </w:rPr>
        <w:t xml:space="preserve">The ISP must: </w:t>
      </w:r>
      <w:r w:rsidRPr="0074756D">
        <w:rPr>
          <w:rFonts w:asciiTheme="minorHAnsi" w:hAnsiTheme="minorHAnsi" w:cstheme="minorHAnsi"/>
          <w:i/>
        </w:rPr>
        <w:t xml:space="preserve">“Prevent the provision of unnecessary or inappropriate services and supports.”  </w:t>
      </w:r>
      <w:hyperlink r:id="rId64">
        <w:r w:rsidRPr="0074756D">
          <w:rPr>
            <w:rFonts w:asciiTheme="minorHAnsi" w:hAnsiTheme="minorHAnsi" w:cstheme="minorHAnsi"/>
            <w:color w:val="0000FF"/>
            <w:u w:val="single" w:color="0000FF"/>
          </w:rPr>
          <w:t>42 CFR 441.301(c)(2)(xii)(2014) pp. 3030</w:t>
        </w:r>
      </w:hyperlink>
      <w:hyperlink r:id="rId65">
        <w:r w:rsidRPr="0074756D">
          <w:rPr>
            <w:rFonts w:asciiTheme="minorHAnsi" w:hAnsiTheme="minorHAnsi" w:cstheme="minorHAnsi"/>
          </w:rPr>
          <w:t xml:space="preserve"> </w:t>
        </w:r>
      </w:hyperlink>
    </w:p>
    <w:p w:rsidR="005029D8" w:rsidRPr="00516048" w:rsidRDefault="00C84DDC" w:rsidP="0099317B">
      <w:pPr>
        <w:spacing w:after="0" w:line="240" w:lineRule="auto"/>
        <w:ind w:left="0" w:firstLine="0"/>
        <w:rPr>
          <w:rFonts w:asciiTheme="minorHAnsi" w:hAnsiTheme="minorHAnsi" w:cstheme="minorHAnsi"/>
          <w:sz w:val="10"/>
          <w:szCs w:val="10"/>
        </w:rPr>
      </w:pPr>
      <w:r w:rsidRPr="0074756D">
        <w:rPr>
          <w:rFonts w:asciiTheme="minorHAnsi" w:hAnsiTheme="minorHAnsi" w:cstheme="minorHAnsi"/>
          <w:sz w:val="13"/>
        </w:rPr>
        <w:t xml:space="preserve"> </w:t>
      </w:r>
    </w:p>
    <w:p w:rsidR="005029D8" w:rsidRPr="0074756D" w:rsidRDefault="00C84DDC" w:rsidP="0099317B">
      <w:pPr>
        <w:spacing w:after="0" w:line="240" w:lineRule="auto"/>
        <w:ind w:left="108"/>
        <w:rPr>
          <w:rFonts w:asciiTheme="minorHAnsi" w:hAnsiTheme="minorHAnsi" w:cstheme="minorHAnsi"/>
        </w:rPr>
      </w:pPr>
      <w:r w:rsidRPr="0074756D">
        <w:rPr>
          <w:rFonts w:asciiTheme="minorHAnsi" w:hAnsiTheme="minorHAnsi" w:cstheme="minorHAnsi"/>
        </w:rPr>
        <w:lastRenderedPageBreak/>
        <w:t xml:space="preserve">Natural supports and relationships are an integral part of everyone’s lives and should be fostered and encouraged by all planning team members to assist with the development of an integrated life. </w:t>
      </w:r>
    </w:p>
    <w:p w:rsidR="005029D8" w:rsidRPr="00516048" w:rsidRDefault="00C84DDC" w:rsidP="0099317B">
      <w:pPr>
        <w:spacing w:after="0" w:line="240" w:lineRule="auto"/>
        <w:ind w:left="0" w:firstLine="0"/>
        <w:rPr>
          <w:rFonts w:asciiTheme="minorHAnsi" w:hAnsiTheme="minorHAnsi" w:cstheme="minorHAnsi"/>
          <w:sz w:val="10"/>
          <w:szCs w:val="10"/>
        </w:rPr>
      </w:pPr>
      <w:r w:rsidRPr="0074756D">
        <w:rPr>
          <w:rFonts w:asciiTheme="minorHAnsi" w:hAnsiTheme="minorHAnsi" w:cstheme="minorHAnsi"/>
          <w:sz w:val="18"/>
        </w:rPr>
        <w:t xml:space="preserve"> </w:t>
      </w:r>
    </w:p>
    <w:p w:rsidR="005029D8" w:rsidRPr="0074756D" w:rsidRDefault="00C84DDC" w:rsidP="0099317B">
      <w:pPr>
        <w:spacing w:after="0" w:line="240" w:lineRule="auto"/>
        <w:ind w:left="106" w:right="307"/>
        <w:rPr>
          <w:rFonts w:asciiTheme="minorHAnsi" w:hAnsiTheme="minorHAnsi" w:cstheme="minorHAnsi"/>
        </w:rPr>
      </w:pPr>
      <w:r w:rsidRPr="0074756D">
        <w:rPr>
          <w:rFonts w:asciiTheme="minorHAnsi" w:hAnsiTheme="minorHAnsi" w:cstheme="minorHAnsi"/>
        </w:rPr>
        <w:t xml:space="preserve">Planning teams need to determine an individual’s eligibility for Mo HealthNet (state plan) services and other eligibility based supports. </w:t>
      </w:r>
    </w:p>
    <w:p w:rsidR="005029D8" w:rsidRPr="00516048" w:rsidRDefault="00C84DDC" w:rsidP="0099317B">
      <w:pPr>
        <w:spacing w:after="0" w:line="240" w:lineRule="auto"/>
        <w:ind w:left="0" w:firstLine="0"/>
        <w:rPr>
          <w:rFonts w:asciiTheme="minorHAnsi" w:hAnsiTheme="minorHAnsi" w:cstheme="minorHAnsi"/>
          <w:sz w:val="10"/>
          <w:szCs w:val="10"/>
        </w:rPr>
      </w:pPr>
      <w:r w:rsidRPr="00516048">
        <w:rPr>
          <w:rFonts w:asciiTheme="minorHAnsi" w:hAnsiTheme="minorHAnsi" w:cstheme="minorHAnsi"/>
          <w:sz w:val="10"/>
          <w:szCs w:val="10"/>
        </w:rPr>
        <w:t xml:space="preserve"> </w:t>
      </w:r>
    </w:p>
    <w:p w:rsidR="005029D8" w:rsidRPr="0074756D" w:rsidRDefault="00C84DDC" w:rsidP="0099317B">
      <w:pPr>
        <w:spacing w:after="0" w:line="240" w:lineRule="auto"/>
        <w:ind w:left="108" w:right="302"/>
        <w:rPr>
          <w:rFonts w:asciiTheme="minorHAnsi" w:hAnsiTheme="minorHAnsi" w:cstheme="minorHAnsi"/>
        </w:rPr>
      </w:pPr>
      <w:r w:rsidRPr="0074756D">
        <w:rPr>
          <w:rFonts w:asciiTheme="minorHAnsi" w:hAnsiTheme="minorHAnsi" w:cstheme="minorHAnsi"/>
        </w:rPr>
        <w:t xml:space="preserve">Information should: </w:t>
      </w:r>
    </w:p>
    <w:p w:rsidR="005029D8" w:rsidRPr="0074756D" w:rsidRDefault="00C84DDC" w:rsidP="0099317B">
      <w:pPr>
        <w:numPr>
          <w:ilvl w:val="0"/>
          <w:numId w:val="6"/>
        </w:numPr>
        <w:spacing w:after="0" w:line="240" w:lineRule="auto"/>
        <w:ind w:right="302" w:hanging="360"/>
        <w:rPr>
          <w:rFonts w:asciiTheme="minorHAnsi" w:hAnsiTheme="minorHAnsi" w:cstheme="minorHAnsi"/>
        </w:rPr>
      </w:pPr>
      <w:r w:rsidRPr="0074756D">
        <w:rPr>
          <w:rFonts w:asciiTheme="minorHAnsi" w:hAnsiTheme="minorHAnsi" w:cstheme="minorHAnsi"/>
        </w:rPr>
        <w:t>define the support</w:t>
      </w:r>
      <w:r w:rsidRPr="0074756D">
        <w:rPr>
          <w:rFonts w:asciiTheme="minorHAnsi" w:eastAsia="Segoe UI Symbol" w:hAnsiTheme="minorHAnsi" w:cstheme="minorHAnsi"/>
        </w:rPr>
        <w:t xml:space="preserve"> </w:t>
      </w:r>
    </w:p>
    <w:p w:rsidR="005029D8" w:rsidRPr="0074756D" w:rsidRDefault="00C84DDC" w:rsidP="0099317B">
      <w:pPr>
        <w:numPr>
          <w:ilvl w:val="0"/>
          <w:numId w:val="6"/>
        </w:numPr>
        <w:spacing w:after="0" w:line="240" w:lineRule="auto"/>
        <w:ind w:right="302" w:hanging="360"/>
        <w:rPr>
          <w:rFonts w:asciiTheme="minorHAnsi" w:hAnsiTheme="minorHAnsi" w:cstheme="minorHAnsi"/>
        </w:rPr>
      </w:pPr>
      <w:r w:rsidRPr="0074756D">
        <w:rPr>
          <w:rFonts w:asciiTheme="minorHAnsi" w:hAnsiTheme="minorHAnsi" w:cstheme="minorHAnsi"/>
        </w:rPr>
        <w:t>define the purpose of the support</w:t>
      </w:r>
      <w:r w:rsidRPr="0074756D">
        <w:rPr>
          <w:rFonts w:asciiTheme="minorHAnsi" w:eastAsia="Segoe UI Symbol" w:hAnsiTheme="minorHAnsi" w:cstheme="minorHAnsi"/>
        </w:rPr>
        <w:t xml:space="preserve"> </w:t>
      </w:r>
    </w:p>
    <w:p w:rsidR="005029D8" w:rsidRPr="0074756D" w:rsidRDefault="00C84DDC" w:rsidP="0099317B">
      <w:pPr>
        <w:numPr>
          <w:ilvl w:val="0"/>
          <w:numId w:val="6"/>
        </w:numPr>
        <w:spacing w:after="0" w:line="240" w:lineRule="auto"/>
        <w:ind w:right="302" w:hanging="360"/>
        <w:rPr>
          <w:rFonts w:asciiTheme="minorHAnsi" w:hAnsiTheme="minorHAnsi" w:cstheme="minorHAnsi"/>
        </w:rPr>
      </w:pPr>
      <w:r w:rsidRPr="0074756D">
        <w:rPr>
          <w:rFonts w:asciiTheme="minorHAnsi" w:hAnsiTheme="minorHAnsi" w:cstheme="minorHAnsi"/>
        </w:rPr>
        <w:t>define the frequency of the support</w:t>
      </w:r>
      <w:r w:rsidRPr="0074756D">
        <w:rPr>
          <w:rFonts w:asciiTheme="minorHAnsi" w:eastAsia="Segoe UI Symbol" w:hAnsiTheme="minorHAnsi" w:cstheme="minorHAnsi"/>
        </w:rPr>
        <w:t xml:space="preserve"> </w:t>
      </w:r>
    </w:p>
    <w:p w:rsidR="005029D8" w:rsidRPr="00516048" w:rsidRDefault="00C84DDC" w:rsidP="00E4559D">
      <w:pPr>
        <w:spacing w:after="0" w:line="259" w:lineRule="auto"/>
        <w:ind w:left="0" w:firstLine="0"/>
        <w:jc w:val="left"/>
        <w:rPr>
          <w:rFonts w:asciiTheme="minorHAnsi" w:hAnsiTheme="minorHAnsi" w:cstheme="minorHAnsi"/>
          <w:sz w:val="10"/>
          <w:szCs w:val="10"/>
        </w:rPr>
      </w:pPr>
      <w:r w:rsidRPr="00516048">
        <w:rPr>
          <w:rFonts w:asciiTheme="minorHAnsi" w:eastAsia="Segoe UI Symbol" w:hAnsiTheme="minorHAnsi" w:cstheme="minorHAnsi"/>
          <w:sz w:val="10"/>
          <w:szCs w:val="10"/>
        </w:rPr>
        <w:t xml:space="preserve"> </w:t>
      </w:r>
      <w:r w:rsidRPr="00516048">
        <w:rPr>
          <w:rFonts w:asciiTheme="minorHAnsi" w:hAnsiTheme="minorHAnsi" w:cstheme="minorHAnsi"/>
          <w:sz w:val="10"/>
          <w:szCs w:val="10"/>
        </w:rPr>
        <w:t xml:space="preserve"> </w:t>
      </w:r>
    </w:p>
    <w:tbl>
      <w:tblPr>
        <w:tblStyle w:val="TableGrid"/>
        <w:tblW w:w="10461" w:type="dxa"/>
        <w:tblInd w:w="14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40" w:type="dxa"/>
          <w:left w:w="127" w:type="dxa"/>
        </w:tblCellMar>
        <w:tblLook w:val="04A0" w:firstRow="1" w:lastRow="0" w:firstColumn="1" w:lastColumn="0" w:noHBand="0" w:noVBand="1"/>
      </w:tblPr>
      <w:tblGrid>
        <w:gridCol w:w="8192"/>
        <w:gridCol w:w="2269"/>
      </w:tblGrid>
      <w:tr w:rsidR="005029D8" w:rsidRPr="0074756D" w:rsidTr="0099317B">
        <w:trPr>
          <w:trHeight w:val="488"/>
        </w:trPr>
        <w:tc>
          <w:tcPr>
            <w:tcW w:w="10461" w:type="dxa"/>
            <w:gridSpan w:val="2"/>
            <w:shd w:val="clear" w:color="auto" w:fill="C5D9F0"/>
          </w:tcPr>
          <w:p w:rsidR="005029D8" w:rsidRPr="0074756D" w:rsidRDefault="00C84DDC">
            <w:pPr>
              <w:spacing w:after="0" w:line="259" w:lineRule="auto"/>
              <w:ind w:left="0" w:right="130" w:firstLine="0"/>
              <w:jc w:val="center"/>
              <w:rPr>
                <w:rFonts w:asciiTheme="minorHAnsi" w:hAnsiTheme="minorHAnsi" w:cstheme="minorHAnsi"/>
              </w:rPr>
            </w:pPr>
            <w:r w:rsidRPr="0074756D">
              <w:rPr>
                <w:rFonts w:asciiTheme="minorHAnsi" w:hAnsiTheme="minorHAnsi" w:cstheme="minorHAnsi"/>
                <w:b/>
                <w:sz w:val="18"/>
              </w:rPr>
              <w:t xml:space="preserve">NATURAL SUPPORTS AND NON-DIVISION SUPPORTS </w:t>
            </w:r>
          </w:p>
          <w:p w:rsidR="005029D8" w:rsidRPr="0074756D" w:rsidRDefault="00C84DDC">
            <w:pPr>
              <w:spacing w:after="0" w:line="259" w:lineRule="auto"/>
              <w:ind w:left="0" w:right="123" w:firstLine="0"/>
              <w:jc w:val="center"/>
              <w:rPr>
                <w:rFonts w:asciiTheme="minorHAnsi" w:hAnsiTheme="minorHAnsi" w:cstheme="minorHAnsi"/>
              </w:rPr>
            </w:pPr>
            <w:r w:rsidRPr="0074756D">
              <w:rPr>
                <w:rFonts w:asciiTheme="minorHAnsi" w:hAnsiTheme="minorHAnsi" w:cstheme="minorHAnsi"/>
                <w:sz w:val="18"/>
              </w:rPr>
              <w:t xml:space="preserve">*Not required to be a separate section of the ISP and may be incorporated within the MOQO Life Domains. </w:t>
            </w:r>
          </w:p>
        </w:tc>
      </w:tr>
      <w:tr w:rsidR="005029D8" w:rsidRPr="0074756D" w:rsidTr="0099317B">
        <w:trPr>
          <w:trHeight w:val="443"/>
        </w:trPr>
        <w:tc>
          <w:tcPr>
            <w:tcW w:w="8192" w:type="dxa"/>
            <w:shd w:val="clear" w:color="auto" w:fill="C5D9F0"/>
          </w:tcPr>
          <w:p w:rsidR="005029D8" w:rsidRPr="0074756D" w:rsidRDefault="00C84DDC">
            <w:pPr>
              <w:spacing w:after="0" w:line="259" w:lineRule="auto"/>
              <w:ind w:left="0" w:right="726" w:firstLine="0"/>
              <w:jc w:val="left"/>
              <w:rPr>
                <w:rFonts w:asciiTheme="minorHAnsi" w:hAnsiTheme="minorHAnsi" w:cstheme="minorHAnsi"/>
              </w:rPr>
            </w:pPr>
            <w:r w:rsidRPr="0074756D">
              <w:rPr>
                <w:rFonts w:asciiTheme="minorHAnsi" w:hAnsiTheme="minorHAnsi" w:cstheme="minorHAnsi"/>
                <w:sz w:val="18"/>
              </w:rPr>
              <w:t xml:space="preserve">Information about natural supports available to the individual such as personal strengths and assets, relationship based, community based, technology and eligibility specific </w:t>
            </w:r>
          </w:p>
        </w:tc>
        <w:tc>
          <w:tcPr>
            <w:tcW w:w="2269" w:type="dxa"/>
            <w:shd w:val="clear" w:color="auto" w:fill="C5D9F0"/>
          </w:tcPr>
          <w:p w:rsidR="005029D8" w:rsidRPr="0074756D" w:rsidRDefault="00C84DDC">
            <w:pPr>
              <w:spacing w:after="0" w:line="259" w:lineRule="auto"/>
              <w:ind w:left="1" w:firstLine="0"/>
              <w:jc w:val="left"/>
              <w:rPr>
                <w:rFonts w:asciiTheme="minorHAnsi" w:hAnsiTheme="minorHAnsi" w:cstheme="minorHAnsi"/>
              </w:rPr>
            </w:pPr>
            <w:r w:rsidRPr="0074756D">
              <w:rPr>
                <w:rFonts w:asciiTheme="minorHAnsi" w:hAnsiTheme="minorHAnsi" w:cstheme="minorHAnsi"/>
                <w:sz w:val="18"/>
              </w:rPr>
              <w:t xml:space="preserve">F - Mandatory for  DD funded services  </w:t>
            </w:r>
          </w:p>
        </w:tc>
      </w:tr>
      <w:tr w:rsidR="005029D8" w:rsidRPr="0074756D" w:rsidTr="0099317B">
        <w:trPr>
          <w:trHeight w:val="1469"/>
        </w:trPr>
        <w:tc>
          <w:tcPr>
            <w:tcW w:w="8192" w:type="dxa"/>
            <w:shd w:val="clear" w:color="auto" w:fill="C5D9F0"/>
          </w:tcPr>
          <w:p w:rsidR="005029D8" w:rsidRPr="0074756D" w:rsidRDefault="00C84DDC">
            <w:pPr>
              <w:spacing w:after="0" w:line="259" w:lineRule="auto"/>
              <w:ind w:left="0" w:right="140" w:firstLine="0"/>
              <w:jc w:val="left"/>
              <w:rPr>
                <w:rFonts w:asciiTheme="minorHAnsi" w:hAnsiTheme="minorHAnsi" w:cstheme="minorHAnsi"/>
              </w:rPr>
            </w:pPr>
            <w:r w:rsidRPr="0074756D">
              <w:rPr>
                <w:rFonts w:asciiTheme="minorHAnsi" w:hAnsiTheme="minorHAnsi" w:cstheme="minorHAnsi"/>
                <w:b/>
                <w:sz w:val="18"/>
                <w:u w:val="single" w:color="000000"/>
              </w:rPr>
              <w:t>Information about State Plan Services</w:t>
            </w:r>
            <w:r w:rsidRPr="0074756D">
              <w:rPr>
                <w:rFonts w:asciiTheme="minorHAnsi" w:hAnsiTheme="minorHAnsi" w:cstheme="minorHAnsi"/>
                <w:sz w:val="18"/>
              </w:rPr>
              <w:t xml:space="preserve">: These supports shall be accessed prior to Division funded supports. (When requesting waiver Personal Assistant Services - The ISP must clarify whether the assistance needed is hands on assistance (State Plan Services: Personal Care) versus cueing/prompting/training (DD: Personal Assistance) and whether the service is to be performed in the home only (State Plan Services: Personal Care) versus community (DD: Personal Assistance). ISP must document referral to DHSS for State Plan personal care or reason for not being referred to DHSS. </w:t>
            </w:r>
          </w:p>
        </w:tc>
        <w:tc>
          <w:tcPr>
            <w:tcW w:w="2269" w:type="dxa"/>
            <w:shd w:val="clear" w:color="auto" w:fill="C5D9F0"/>
          </w:tcPr>
          <w:p w:rsidR="005029D8" w:rsidRPr="0074756D" w:rsidRDefault="00C84DDC">
            <w:pPr>
              <w:spacing w:after="0" w:line="259" w:lineRule="auto"/>
              <w:ind w:left="1" w:firstLine="0"/>
              <w:jc w:val="left"/>
              <w:rPr>
                <w:rFonts w:asciiTheme="minorHAnsi" w:hAnsiTheme="minorHAnsi" w:cstheme="minorHAnsi"/>
              </w:rPr>
            </w:pPr>
            <w:r w:rsidRPr="0074756D">
              <w:rPr>
                <w:rFonts w:asciiTheme="minorHAnsi" w:hAnsiTheme="minorHAnsi" w:cstheme="minorHAnsi"/>
                <w:sz w:val="18"/>
              </w:rPr>
              <w:t xml:space="preserve">F - Mandatory for  DD funded services  </w:t>
            </w:r>
          </w:p>
        </w:tc>
      </w:tr>
      <w:tr w:rsidR="005029D8" w:rsidRPr="0074756D" w:rsidTr="0099317B">
        <w:trPr>
          <w:trHeight w:val="479"/>
        </w:trPr>
        <w:tc>
          <w:tcPr>
            <w:tcW w:w="8192" w:type="dxa"/>
            <w:shd w:val="clear" w:color="auto" w:fill="C5D9F0"/>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Information about enrollment in Non-Division Waiver programs </w:t>
            </w:r>
          </w:p>
        </w:tc>
        <w:tc>
          <w:tcPr>
            <w:tcW w:w="2269" w:type="dxa"/>
            <w:shd w:val="clear" w:color="auto" w:fill="C5D9F0"/>
          </w:tcPr>
          <w:p w:rsidR="005029D8" w:rsidRPr="0074756D" w:rsidRDefault="00C84DDC">
            <w:pPr>
              <w:spacing w:after="0" w:line="259" w:lineRule="auto"/>
              <w:ind w:left="1" w:firstLine="0"/>
              <w:jc w:val="left"/>
              <w:rPr>
                <w:rFonts w:asciiTheme="minorHAnsi" w:hAnsiTheme="minorHAnsi" w:cstheme="minorHAnsi"/>
              </w:rPr>
            </w:pPr>
            <w:r w:rsidRPr="0074756D">
              <w:rPr>
                <w:rFonts w:asciiTheme="minorHAnsi" w:hAnsiTheme="minorHAnsi" w:cstheme="minorHAnsi"/>
                <w:sz w:val="18"/>
              </w:rPr>
              <w:t xml:space="preserve">F - Mandatory for DD funded services  </w:t>
            </w:r>
          </w:p>
        </w:tc>
      </w:tr>
      <w:tr w:rsidR="005029D8" w:rsidRPr="0074756D" w:rsidTr="0099317B">
        <w:trPr>
          <w:trHeight w:val="481"/>
        </w:trPr>
        <w:tc>
          <w:tcPr>
            <w:tcW w:w="8192" w:type="dxa"/>
            <w:shd w:val="clear" w:color="auto" w:fill="C5D9F0"/>
          </w:tcPr>
          <w:p w:rsidR="005029D8" w:rsidRPr="0074756D" w:rsidRDefault="00C84DDC">
            <w:pPr>
              <w:spacing w:after="0" w:line="259" w:lineRule="auto"/>
              <w:ind w:left="0" w:right="418" w:firstLine="0"/>
              <w:jc w:val="left"/>
              <w:rPr>
                <w:rFonts w:asciiTheme="minorHAnsi" w:hAnsiTheme="minorHAnsi" w:cstheme="minorHAnsi"/>
              </w:rPr>
            </w:pPr>
            <w:r w:rsidRPr="0074756D">
              <w:rPr>
                <w:rFonts w:asciiTheme="minorHAnsi" w:hAnsiTheme="minorHAnsi" w:cstheme="minorHAnsi"/>
                <w:sz w:val="18"/>
              </w:rPr>
              <w:t xml:space="preserve">Information about community-based supports currently being assessed or utilized (i.e. clubs, community associations, gyms, library, animal shelter, etc.) </w:t>
            </w:r>
          </w:p>
        </w:tc>
        <w:tc>
          <w:tcPr>
            <w:tcW w:w="2269" w:type="dxa"/>
            <w:shd w:val="clear" w:color="auto" w:fill="C5D9F0"/>
          </w:tcPr>
          <w:p w:rsidR="005029D8" w:rsidRPr="0074756D" w:rsidRDefault="00C84DDC">
            <w:pPr>
              <w:spacing w:after="0" w:line="259" w:lineRule="auto"/>
              <w:ind w:left="1" w:firstLine="0"/>
              <w:jc w:val="left"/>
              <w:rPr>
                <w:rFonts w:asciiTheme="minorHAnsi" w:hAnsiTheme="minorHAnsi" w:cstheme="minorHAnsi"/>
              </w:rPr>
            </w:pPr>
            <w:r w:rsidRPr="0074756D">
              <w:rPr>
                <w:rFonts w:asciiTheme="minorHAnsi" w:hAnsiTheme="minorHAnsi" w:cstheme="minorHAnsi"/>
                <w:sz w:val="18"/>
              </w:rPr>
              <w:t xml:space="preserve">F- Mandatory for DD funded services  </w:t>
            </w:r>
          </w:p>
        </w:tc>
      </w:tr>
    </w:tbl>
    <w:p w:rsidR="005029D8" w:rsidRPr="00516048" w:rsidRDefault="00C84DDC">
      <w:pPr>
        <w:spacing w:after="0" w:line="259" w:lineRule="auto"/>
        <w:ind w:left="0" w:firstLine="0"/>
        <w:rPr>
          <w:rFonts w:asciiTheme="minorHAnsi" w:hAnsiTheme="minorHAnsi" w:cstheme="minorHAnsi"/>
          <w:sz w:val="10"/>
          <w:szCs w:val="10"/>
        </w:rPr>
      </w:pPr>
      <w:r w:rsidRPr="00516048">
        <w:rPr>
          <w:rFonts w:asciiTheme="minorHAnsi" w:hAnsiTheme="minorHAnsi" w:cstheme="minorHAnsi"/>
          <w:sz w:val="10"/>
          <w:szCs w:val="10"/>
        </w:rPr>
        <w:t xml:space="preserve">  </w:t>
      </w:r>
    </w:p>
    <w:p w:rsidR="005029D8" w:rsidRPr="0074756D" w:rsidRDefault="00C84DDC" w:rsidP="00516048">
      <w:pPr>
        <w:pStyle w:val="Heading2"/>
        <w:spacing w:after="0" w:line="240" w:lineRule="auto"/>
        <w:rPr>
          <w:rFonts w:asciiTheme="minorHAnsi" w:hAnsiTheme="minorHAnsi" w:cstheme="minorHAnsi"/>
        </w:rPr>
      </w:pPr>
      <w:bookmarkStart w:id="15" w:name="_Toc24120134"/>
      <w:r w:rsidRPr="0074756D">
        <w:rPr>
          <w:rFonts w:asciiTheme="minorHAnsi" w:hAnsiTheme="minorHAnsi" w:cstheme="minorHAnsi"/>
        </w:rPr>
        <w:t>PART III: MISSOURI QUALITY OUTCOME LIFE DOMAIN AREAS</w:t>
      </w:r>
      <w:bookmarkEnd w:id="15"/>
      <w:r w:rsidRPr="0074756D">
        <w:rPr>
          <w:rFonts w:asciiTheme="minorHAnsi" w:hAnsiTheme="minorHAnsi" w:cstheme="minorHAnsi"/>
          <w:color w:val="000000"/>
        </w:rPr>
        <w:t xml:space="preserve"> </w:t>
      </w:r>
    </w:p>
    <w:p w:rsidR="005029D8" w:rsidRPr="0074756D" w:rsidRDefault="00C84DDC" w:rsidP="00516048">
      <w:pPr>
        <w:spacing w:after="0" w:line="240" w:lineRule="auto"/>
        <w:ind w:left="232" w:right="307"/>
        <w:rPr>
          <w:rFonts w:asciiTheme="minorHAnsi" w:hAnsiTheme="minorHAnsi" w:cstheme="minorHAnsi"/>
        </w:rPr>
      </w:pPr>
      <w:r w:rsidRPr="0074756D">
        <w:rPr>
          <w:rFonts w:asciiTheme="minorHAnsi" w:hAnsiTheme="minorHAnsi" w:cstheme="minorHAnsi"/>
        </w:rPr>
        <w:t xml:space="preserve">The following components of the ISP have been organized based on the Missouri Quality Outcomes (MOQO) quality of life domains. Each domain will contain information about supports received by the individual based on assessed need including information on “What does everyone need to know to support the individual?” It also includes information on waiver, relationship and community-based supports (non-Division supports), the frequency and duration of the supports and if it is mainly a support provided or a personal outcome area that requires a Personal Outcome Implementation Plan. </w:t>
      </w:r>
    </w:p>
    <w:p w:rsidR="005029D8" w:rsidRPr="00516048" w:rsidRDefault="00C84DDC" w:rsidP="00516048">
      <w:pPr>
        <w:spacing w:after="0" w:line="240" w:lineRule="auto"/>
        <w:ind w:left="0" w:firstLine="0"/>
        <w:jc w:val="left"/>
        <w:rPr>
          <w:rFonts w:asciiTheme="minorHAnsi" w:hAnsiTheme="minorHAnsi" w:cstheme="minorHAnsi"/>
          <w:sz w:val="10"/>
          <w:szCs w:val="10"/>
        </w:rPr>
      </w:pPr>
      <w:r w:rsidRPr="00516048">
        <w:rPr>
          <w:rFonts w:asciiTheme="minorHAnsi" w:hAnsiTheme="minorHAnsi" w:cstheme="minorHAnsi"/>
          <w:sz w:val="10"/>
          <w:szCs w:val="10"/>
        </w:rPr>
        <w:t xml:space="preserve">  </w:t>
      </w:r>
    </w:p>
    <w:tbl>
      <w:tblPr>
        <w:tblStyle w:val="TableGrid"/>
        <w:tblW w:w="10495" w:type="dxa"/>
        <w:tblInd w:w="120" w:type="dxa"/>
        <w:tblLook w:val="04A0" w:firstRow="1" w:lastRow="0" w:firstColumn="1" w:lastColumn="0" w:noHBand="0" w:noVBand="1"/>
      </w:tblPr>
      <w:tblGrid>
        <w:gridCol w:w="1740"/>
        <w:gridCol w:w="8755"/>
      </w:tblGrid>
      <w:tr w:rsidR="005029D8" w:rsidRPr="0074756D" w:rsidTr="00516048">
        <w:trPr>
          <w:trHeight w:val="1879"/>
        </w:trPr>
        <w:tc>
          <w:tcPr>
            <w:tcW w:w="1740" w:type="dxa"/>
            <w:tcBorders>
              <w:top w:val="single" w:sz="4" w:space="0" w:color="000000"/>
              <w:left w:val="single" w:sz="4" w:space="0" w:color="000000"/>
              <w:bottom w:val="single" w:sz="4" w:space="0" w:color="000000"/>
              <w:right w:val="single" w:sz="4" w:space="0" w:color="000000"/>
            </w:tcBorders>
          </w:tcPr>
          <w:p w:rsidR="005029D8" w:rsidRPr="0074756D" w:rsidRDefault="00C84DDC">
            <w:pPr>
              <w:spacing w:after="0" w:line="259" w:lineRule="auto"/>
              <w:ind w:left="108" w:firstLine="0"/>
              <w:jc w:val="left"/>
              <w:rPr>
                <w:rFonts w:asciiTheme="minorHAnsi" w:hAnsiTheme="minorHAnsi" w:cstheme="minorHAnsi"/>
              </w:rPr>
            </w:pPr>
            <w:r w:rsidRPr="0074756D">
              <w:rPr>
                <w:rFonts w:asciiTheme="minorHAnsi" w:hAnsiTheme="minorHAnsi" w:cstheme="minorHAnsi"/>
                <w:noProof/>
              </w:rPr>
              <w:lastRenderedPageBreak/>
              <w:drawing>
                <wp:inline distT="0" distB="0" distL="0" distR="0">
                  <wp:extent cx="688975" cy="688975"/>
                  <wp:effectExtent l="0" t="0" r="0" b="0"/>
                  <wp:docPr id="2740" name="Picture 2740"/>
                  <wp:cNvGraphicFramePr/>
                  <a:graphic xmlns:a="http://schemas.openxmlformats.org/drawingml/2006/main">
                    <a:graphicData uri="http://schemas.openxmlformats.org/drawingml/2006/picture">
                      <pic:pic xmlns:pic="http://schemas.openxmlformats.org/drawingml/2006/picture">
                        <pic:nvPicPr>
                          <pic:cNvPr id="2740" name="Picture 2740"/>
                          <pic:cNvPicPr/>
                        </pic:nvPicPr>
                        <pic:blipFill>
                          <a:blip r:embed="rId66"/>
                          <a:stretch>
                            <a:fillRect/>
                          </a:stretch>
                        </pic:blipFill>
                        <pic:spPr>
                          <a:xfrm>
                            <a:off x="0" y="0"/>
                            <a:ext cx="688975" cy="688975"/>
                          </a:xfrm>
                          <a:prstGeom prst="rect">
                            <a:avLst/>
                          </a:prstGeom>
                        </pic:spPr>
                      </pic:pic>
                    </a:graphicData>
                  </a:graphic>
                </wp:inline>
              </w:drawing>
            </w:r>
          </w:p>
        </w:tc>
        <w:tc>
          <w:tcPr>
            <w:tcW w:w="8755" w:type="dxa"/>
            <w:tcBorders>
              <w:top w:val="single" w:sz="4" w:space="0" w:color="000000"/>
              <w:left w:val="single" w:sz="4" w:space="0" w:color="000000"/>
              <w:bottom w:val="single" w:sz="4" w:space="0" w:color="000000"/>
              <w:right w:val="single" w:sz="4" w:space="0" w:color="000000"/>
            </w:tcBorders>
          </w:tcPr>
          <w:p w:rsidR="005029D8" w:rsidRPr="0074756D" w:rsidRDefault="00C84DDC" w:rsidP="00516048">
            <w:pPr>
              <w:pStyle w:val="Heading2"/>
              <w:jc w:val="center"/>
              <w:outlineLvl w:val="1"/>
              <w:rPr>
                <w:rFonts w:asciiTheme="minorHAnsi" w:hAnsiTheme="minorHAnsi" w:cstheme="minorHAnsi"/>
              </w:rPr>
            </w:pPr>
            <w:bookmarkStart w:id="16" w:name="_Toc24120135"/>
            <w:r w:rsidRPr="0074756D">
              <w:rPr>
                <w:rFonts w:asciiTheme="minorHAnsi" w:hAnsiTheme="minorHAnsi" w:cstheme="minorHAnsi"/>
              </w:rPr>
              <w:t>DAILY LIFE AND EMPLOYMENT</w:t>
            </w:r>
            <w:bookmarkEnd w:id="16"/>
          </w:p>
          <w:p w:rsidR="005029D8" w:rsidRPr="0074756D" w:rsidRDefault="00C84DDC">
            <w:pPr>
              <w:spacing w:after="0" w:line="259" w:lineRule="auto"/>
              <w:ind w:left="0" w:firstLine="0"/>
              <w:jc w:val="center"/>
              <w:rPr>
                <w:rFonts w:asciiTheme="minorHAnsi" w:hAnsiTheme="minorHAnsi" w:cstheme="minorHAnsi"/>
              </w:rPr>
            </w:pPr>
            <w:r w:rsidRPr="0074756D">
              <w:rPr>
                <w:rFonts w:asciiTheme="minorHAnsi" w:eastAsia="Times New Roman" w:hAnsiTheme="minorHAnsi" w:cstheme="minorHAnsi"/>
                <w:b/>
                <w:sz w:val="20"/>
              </w:rPr>
              <w:t xml:space="preserve">People Participate in Meaningful Daily Activities of Their Choice </w:t>
            </w:r>
          </w:p>
          <w:p w:rsidR="005029D8" w:rsidRPr="0074756D" w:rsidRDefault="00C84DDC">
            <w:pPr>
              <w:spacing w:after="7" w:line="240" w:lineRule="auto"/>
              <w:ind w:left="108" w:right="109" w:firstLine="0"/>
              <w:rPr>
                <w:rFonts w:asciiTheme="minorHAnsi" w:hAnsiTheme="minorHAnsi" w:cstheme="minorHAnsi"/>
              </w:rPr>
            </w:pPr>
            <w:r w:rsidRPr="0074756D">
              <w:rPr>
                <w:rFonts w:asciiTheme="minorHAnsi" w:hAnsiTheme="minorHAnsi" w:cstheme="minorHAnsi"/>
                <w:noProof/>
              </w:rPr>
              <w:drawing>
                <wp:anchor distT="0" distB="0" distL="114300" distR="114300" simplePos="0" relativeHeight="251661312" behindDoc="1" locked="0" layoutInCell="1" allowOverlap="0">
                  <wp:simplePos x="0" y="0"/>
                  <wp:positionH relativeFrom="column">
                    <wp:posOffset>128</wp:posOffset>
                  </wp:positionH>
                  <wp:positionV relativeFrom="paragraph">
                    <wp:posOffset>-495990</wp:posOffset>
                  </wp:positionV>
                  <wp:extent cx="5318760" cy="1194816"/>
                  <wp:effectExtent l="0" t="0" r="0" b="0"/>
                  <wp:wrapNone/>
                  <wp:docPr id="2742" name="Picture 2742"/>
                  <wp:cNvGraphicFramePr/>
                  <a:graphic xmlns:a="http://schemas.openxmlformats.org/drawingml/2006/main">
                    <a:graphicData uri="http://schemas.openxmlformats.org/drawingml/2006/picture">
                      <pic:pic xmlns:pic="http://schemas.openxmlformats.org/drawingml/2006/picture">
                        <pic:nvPicPr>
                          <pic:cNvPr id="2742" name="Picture 2742"/>
                          <pic:cNvPicPr/>
                        </pic:nvPicPr>
                        <pic:blipFill>
                          <a:blip r:embed="rId67"/>
                          <a:stretch>
                            <a:fillRect/>
                          </a:stretch>
                        </pic:blipFill>
                        <pic:spPr>
                          <a:xfrm>
                            <a:off x="0" y="0"/>
                            <a:ext cx="5318760" cy="1194816"/>
                          </a:xfrm>
                          <a:prstGeom prst="rect">
                            <a:avLst/>
                          </a:prstGeom>
                        </pic:spPr>
                      </pic:pic>
                    </a:graphicData>
                  </a:graphic>
                </wp:anchor>
              </w:drawing>
            </w:r>
            <w:r w:rsidRPr="0074756D">
              <w:rPr>
                <w:rFonts w:asciiTheme="minorHAnsi" w:eastAsia="Times New Roman" w:hAnsiTheme="minorHAnsi" w:cstheme="minorHAnsi"/>
                <w:sz w:val="20"/>
              </w:rPr>
              <w:t xml:space="preserve">This section of the ISP is designed to support individuals to make informed choices and encourage selfdetermination in pursuing daily activities of their choice while exploring the full range of options including employment, volunteering, use of free time and participating in activities of their choice. </w:t>
            </w:r>
          </w:p>
          <w:p w:rsidR="005029D8" w:rsidRPr="0074756D" w:rsidRDefault="00C84DDC">
            <w:pPr>
              <w:spacing w:after="0" w:line="259" w:lineRule="auto"/>
              <w:ind w:left="108" w:firstLine="0"/>
              <w:jc w:val="left"/>
              <w:rPr>
                <w:rFonts w:asciiTheme="minorHAnsi" w:hAnsiTheme="minorHAnsi" w:cstheme="minorHAnsi"/>
              </w:rPr>
            </w:pPr>
            <w:r w:rsidRPr="0074756D">
              <w:rPr>
                <w:rFonts w:asciiTheme="minorHAnsi" w:eastAsia="Times New Roman" w:hAnsiTheme="minorHAnsi" w:cstheme="minorHAnsi"/>
                <w:sz w:val="20"/>
              </w:rPr>
              <w:t xml:space="preserve">Outcomes/Supports should be individualized to assist in achieving maximum potential </w:t>
            </w:r>
          </w:p>
        </w:tc>
      </w:tr>
    </w:tbl>
    <w:p w:rsidR="005029D8" w:rsidRPr="00516048" w:rsidRDefault="00C84DDC" w:rsidP="00516048">
      <w:pPr>
        <w:spacing w:after="0" w:line="240" w:lineRule="auto"/>
        <w:ind w:left="0" w:right="9850" w:firstLine="0"/>
        <w:jc w:val="left"/>
        <w:rPr>
          <w:rFonts w:asciiTheme="minorHAnsi" w:hAnsiTheme="minorHAnsi" w:cstheme="minorHAnsi"/>
          <w:sz w:val="10"/>
          <w:szCs w:val="10"/>
        </w:rPr>
      </w:pPr>
      <w:r w:rsidRPr="00516048">
        <w:rPr>
          <w:rFonts w:asciiTheme="minorHAnsi" w:hAnsiTheme="minorHAnsi" w:cstheme="minorHAnsi"/>
          <w:sz w:val="10"/>
          <w:szCs w:val="10"/>
        </w:rPr>
        <w:t xml:space="preserve"> </w:t>
      </w:r>
    </w:p>
    <w:p w:rsidR="005029D8" w:rsidRPr="0074756D" w:rsidRDefault="00C84DDC" w:rsidP="00516048">
      <w:pPr>
        <w:spacing w:after="0" w:line="240" w:lineRule="auto"/>
        <w:ind w:left="243" w:right="294" w:hanging="10"/>
        <w:rPr>
          <w:rFonts w:asciiTheme="minorHAnsi" w:hAnsiTheme="minorHAnsi" w:cstheme="minorHAnsi"/>
        </w:rPr>
      </w:pPr>
      <w:r w:rsidRPr="0074756D">
        <w:rPr>
          <w:rFonts w:asciiTheme="minorHAnsi" w:hAnsiTheme="minorHAnsi" w:cstheme="minorHAnsi"/>
          <w:b/>
        </w:rPr>
        <w:t xml:space="preserve">Daily Life and Employment / Career Planning </w:t>
      </w:r>
    </w:p>
    <w:p w:rsidR="005029D8" w:rsidRPr="00516048" w:rsidRDefault="00C84DDC" w:rsidP="00516048">
      <w:pPr>
        <w:spacing w:after="0" w:line="240" w:lineRule="auto"/>
        <w:ind w:left="0" w:firstLine="0"/>
        <w:jc w:val="left"/>
        <w:rPr>
          <w:rFonts w:asciiTheme="minorHAnsi" w:hAnsiTheme="minorHAnsi" w:cstheme="minorHAnsi"/>
          <w:sz w:val="10"/>
          <w:szCs w:val="10"/>
        </w:rPr>
      </w:pPr>
      <w:r w:rsidRPr="0074756D">
        <w:rPr>
          <w:rFonts w:asciiTheme="minorHAnsi" w:hAnsiTheme="minorHAnsi" w:cstheme="minorHAnsi"/>
          <w:b/>
          <w:sz w:val="17"/>
        </w:rPr>
        <w:t xml:space="preserve"> </w:t>
      </w:r>
    </w:p>
    <w:p w:rsidR="005029D8" w:rsidRPr="0074756D" w:rsidRDefault="00C84DDC" w:rsidP="00A344EC">
      <w:pPr>
        <w:spacing w:after="0" w:line="240" w:lineRule="auto"/>
        <w:ind w:left="232" w:right="307"/>
        <w:rPr>
          <w:rFonts w:asciiTheme="minorHAnsi" w:hAnsiTheme="minorHAnsi" w:cstheme="minorHAnsi"/>
        </w:rPr>
      </w:pPr>
      <w:r w:rsidRPr="0074756D">
        <w:rPr>
          <w:rFonts w:asciiTheme="minorHAnsi" w:hAnsiTheme="minorHAnsi" w:cstheme="minorHAnsi"/>
        </w:rPr>
        <w:t xml:space="preserve">The Americans with Disabilities Act (ADA) prohibits the discrimination of individuals with disabilities in employment, services, activities and programs. It requires supporting all individuals with access to the most integrated setting in the community, which enables individuals with disabilities to interact with people without disabilities to the fullest extent possible. The U.S. Supreme Court’s Olmstead Decision in 1999 re- affirmed the rights of all individuals with disabilities to full inclusion in his/her communities without unjustified segregation. Subsequent U.S Supreme Court decisions and U.S. Department of Justice enforcement has focused on state and local activities regarding assurances of competitive employment in the community, career planning and eliminating the discriminatory overreliance on segregated day/employment services. </w:t>
      </w:r>
    </w:p>
    <w:p w:rsidR="005029D8" w:rsidRPr="00516048" w:rsidRDefault="00C84DDC" w:rsidP="00A344EC">
      <w:pPr>
        <w:spacing w:after="0" w:line="240" w:lineRule="auto"/>
        <w:ind w:left="0" w:firstLine="0"/>
        <w:rPr>
          <w:rFonts w:asciiTheme="minorHAnsi" w:hAnsiTheme="minorHAnsi" w:cstheme="minorHAnsi"/>
          <w:sz w:val="10"/>
          <w:szCs w:val="10"/>
        </w:rPr>
      </w:pPr>
      <w:r w:rsidRPr="0074756D">
        <w:rPr>
          <w:rFonts w:asciiTheme="minorHAnsi" w:hAnsiTheme="minorHAnsi" w:cstheme="minorHAnsi"/>
          <w:sz w:val="21"/>
        </w:rPr>
        <w:t xml:space="preserve"> </w:t>
      </w:r>
    </w:p>
    <w:p w:rsidR="005029D8" w:rsidRPr="0074756D" w:rsidRDefault="00C84DDC" w:rsidP="00A344EC">
      <w:pPr>
        <w:spacing w:after="0" w:line="240" w:lineRule="auto"/>
        <w:ind w:left="232" w:right="307"/>
        <w:rPr>
          <w:rFonts w:asciiTheme="minorHAnsi" w:hAnsiTheme="minorHAnsi" w:cstheme="minorHAnsi"/>
        </w:rPr>
      </w:pPr>
      <w:r w:rsidRPr="0074756D">
        <w:rPr>
          <w:rFonts w:asciiTheme="minorHAnsi" w:hAnsiTheme="minorHAnsi" w:cstheme="minorHAnsi"/>
        </w:rPr>
        <w:t xml:space="preserve">The Centers for Medicare and Medicaid Services (CMS) regulation for Home and Community-Based Services (HCBS) implemented new requirements to assure community settings that enhance expectations and protections for individuals receiving long-term supports and services. This is CMS’s assurance that the ADA and Olmstead Decision are being supported for all individuals with intellectual/developmental disabilities. </w:t>
      </w:r>
    </w:p>
    <w:p w:rsidR="005029D8" w:rsidRPr="00516048" w:rsidRDefault="00C84DDC" w:rsidP="00A344EC">
      <w:pPr>
        <w:spacing w:after="0" w:line="240" w:lineRule="auto"/>
        <w:ind w:left="0" w:firstLine="0"/>
        <w:rPr>
          <w:rFonts w:asciiTheme="minorHAnsi" w:hAnsiTheme="minorHAnsi" w:cstheme="minorHAnsi"/>
          <w:sz w:val="10"/>
          <w:szCs w:val="10"/>
        </w:rPr>
      </w:pPr>
      <w:r w:rsidRPr="0074756D">
        <w:rPr>
          <w:rFonts w:asciiTheme="minorHAnsi" w:hAnsiTheme="minorHAnsi" w:cstheme="minorHAnsi"/>
        </w:rPr>
        <w:t xml:space="preserve"> </w:t>
      </w:r>
    </w:p>
    <w:p w:rsidR="005029D8" w:rsidRPr="0074756D" w:rsidRDefault="00C84DDC" w:rsidP="00A344EC">
      <w:pPr>
        <w:spacing w:after="0" w:line="240" w:lineRule="auto"/>
        <w:ind w:left="232" w:right="307"/>
        <w:rPr>
          <w:rFonts w:asciiTheme="minorHAnsi" w:hAnsiTheme="minorHAnsi" w:cstheme="minorHAnsi"/>
        </w:rPr>
      </w:pPr>
      <w:r w:rsidRPr="0074756D">
        <w:rPr>
          <w:rFonts w:asciiTheme="minorHAnsi" w:hAnsiTheme="minorHAnsi" w:cstheme="minorHAnsi"/>
        </w:rPr>
        <w:t xml:space="preserve">This ensures the Home and Community-Based setting: 1) Is integrated in and supports full access to the greater community; 2) Provides opportunities to seek employment and work in competitive integrated settings, engage in community life, and control personal resources; and 3) Ensures the individual receives services in the community to the same degree of access as individuals not receiving Medicaid HCBS. </w:t>
      </w:r>
    </w:p>
    <w:p w:rsidR="005029D8" w:rsidRPr="00516048" w:rsidRDefault="00C84DDC" w:rsidP="00A344EC">
      <w:pPr>
        <w:spacing w:after="0" w:line="240" w:lineRule="auto"/>
        <w:ind w:left="0" w:firstLine="0"/>
        <w:rPr>
          <w:rFonts w:asciiTheme="minorHAnsi" w:hAnsiTheme="minorHAnsi" w:cstheme="minorHAnsi"/>
          <w:sz w:val="10"/>
          <w:szCs w:val="10"/>
        </w:rPr>
      </w:pPr>
      <w:r w:rsidRPr="00516048">
        <w:rPr>
          <w:rFonts w:asciiTheme="minorHAnsi" w:hAnsiTheme="minorHAnsi" w:cstheme="minorHAnsi"/>
          <w:sz w:val="10"/>
          <w:szCs w:val="10"/>
        </w:rPr>
        <w:t xml:space="preserve"> </w:t>
      </w:r>
    </w:p>
    <w:p w:rsidR="005029D8" w:rsidRPr="0074756D" w:rsidRDefault="00C84DDC" w:rsidP="00A344EC">
      <w:pPr>
        <w:spacing w:after="0" w:line="240" w:lineRule="auto"/>
        <w:ind w:left="243" w:right="294" w:hanging="10"/>
        <w:rPr>
          <w:rFonts w:asciiTheme="minorHAnsi" w:hAnsiTheme="minorHAnsi" w:cstheme="minorHAnsi"/>
        </w:rPr>
      </w:pPr>
      <w:r w:rsidRPr="0074756D">
        <w:rPr>
          <w:rFonts w:asciiTheme="minorHAnsi" w:hAnsiTheme="minorHAnsi" w:cstheme="minorHAnsi"/>
          <w:b/>
        </w:rPr>
        <w:lastRenderedPageBreak/>
        <w:t>Clear and convincing documentation is required, which assures full compliance with Title II of the ADA, Olmstead Ruling and the HCB Community Setting Rule for Individuals who explicitly report having no interest in employment</w:t>
      </w:r>
      <w:r w:rsidRPr="0074756D">
        <w:rPr>
          <w:rFonts w:asciiTheme="minorHAnsi" w:hAnsiTheme="minorHAnsi" w:cstheme="minorHAnsi"/>
          <w:b/>
          <w:i/>
        </w:rPr>
        <w:t xml:space="preserve">. </w:t>
      </w:r>
    </w:p>
    <w:p w:rsidR="00C732FD" w:rsidRPr="00516048" w:rsidRDefault="00C84DDC" w:rsidP="00A344EC">
      <w:pPr>
        <w:spacing w:after="0" w:line="240" w:lineRule="auto"/>
        <w:ind w:left="0" w:firstLine="0"/>
        <w:rPr>
          <w:rFonts w:asciiTheme="minorHAnsi" w:hAnsiTheme="minorHAnsi" w:cstheme="minorHAnsi"/>
          <w:sz w:val="10"/>
          <w:szCs w:val="10"/>
        </w:rPr>
      </w:pPr>
      <w:r w:rsidRPr="00516048">
        <w:rPr>
          <w:rFonts w:asciiTheme="minorHAnsi" w:hAnsiTheme="minorHAnsi" w:cstheme="minorHAnsi"/>
          <w:b/>
          <w:i/>
          <w:sz w:val="10"/>
          <w:szCs w:val="10"/>
        </w:rPr>
        <w:t xml:space="preserve"> </w:t>
      </w:r>
    </w:p>
    <w:p w:rsidR="005029D8" w:rsidRPr="0074756D" w:rsidRDefault="00C84DDC" w:rsidP="00A344EC">
      <w:pPr>
        <w:spacing w:after="0" w:line="240" w:lineRule="auto"/>
        <w:ind w:left="583" w:right="237" w:hanging="10"/>
        <w:rPr>
          <w:rFonts w:asciiTheme="minorHAnsi" w:hAnsiTheme="minorHAnsi" w:cstheme="minorHAnsi"/>
        </w:rPr>
      </w:pPr>
      <w:r w:rsidRPr="0074756D">
        <w:rPr>
          <w:rFonts w:asciiTheme="minorHAnsi" w:hAnsiTheme="minorHAnsi" w:cstheme="minorHAnsi"/>
          <w:b/>
          <w:u w:val="single" w:color="000000"/>
        </w:rPr>
        <w:t>Transition Youth</w:t>
      </w:r>
      <w:r w:rsidRPr="0074756D">
        <w:rPr>
          <w:rFonts w:asciiTheme="minorHAnsi" w:hAnsiTheme="minorHAnsi" w:cstheme="minorHAnsi"/>
          <w:b/>
        </w:rPr>
        <w:t xml:space="preserve"> </w:t>
      </w:r>
    </w:p>
    <w:p w:rsidR="005029D8" w:rsidRPr="0074756D" w:rsidRDefault="00C84DDC" w:rsidP="00A344EC">
      <w:pPr>
        <w:spacing w:after="0" w:line="240" w:lineRule="auto"/>
        <w:ind w:left="598" w:right="294" w:hanging="10"/>
        <w:rPr>
          <w:rFonts w:asciiTheme="minorHAnsi" w:hAnsiTheme="minorHAnsi" w:cstheme="minorHAnsi"/>
        </w:rPr>
      </w:pPr>
      <w:r w:rsidRPr="0074756D">
        <w:rPr>
          <w:rFonts w:asciiTheme="minorHAnsi" w:hAnsiTheme="minorHAnsi" w:cstheme="minorHAnsi"/>
        </w:rPr>
        <w:t xml:space="preserve">Although schools may not require transition planning until age 16 (or younger if determined by the Individualized Education Program planning team), </w:t>
      </w:r>
      <w:r w:rsidRPr="0074756D">
        <w:rPr>
          <w:rFonts w:asciiTheme="minorHAnsi" w:hAnsiTheme="minorHAnsi" w:cstheme="minorHAnsi"/>
          <w:i/>
        </w:rPr>
        <w:t xml:space="preserve">the Division of Developmental Disabilities Individualized Support Plan </w:t>
      </w:r>
      <w:r w:rsidRPr="0074756D">
        <w:rPr>
          <w:rFonts w:asciiTheme="minorHAnsi" w:hAnsiTheme="minorHAnsi" w:cstheme="minorHAnsi"/>
          <w:i/>
          <w:u w:val="single" w:color="000000"/>
        </w:rPr>
        <w:t xml:space="preserve">must reflect supports and actions </w:t>
      </w:r>
      <w:r w:rsidRPr="0074756D">
        <w:rPr>
          <w:rFonts w:asciiTheme="minorHAnsi" w:hAnsiTheme="minorHAnsi" w:cstheme="minorHAnsi"/>
          <w:i/>
        </w:rPr>
        <w:t xml:space="preserve">that will be taken to improve employment and post- secondary outcomes for school age children under the age of 16. </w:t>
      </w:r>
    </w:p>
    <w:p w:rsidR="005029D8" w:rsidRPr="0074756D" w:rsidRDefault="00C84DDC" w:rsidP="00A344EC">
      <w:pPr>
        <w:spacing w:after="0" w:line="240" w:lineRule="auto"/>
        <w:ind w:left="586" w:right="307"/>
        <w:rPr>
          <w:rFonts w:asciiTheme="minorHAnsi" w:hAnsiTheme="minorHAnsi" w:cstheme="minorHAnsi"/>
        </w:rPr>
      </w:pPr>
      <w:r w:rsidRPr="0074756D">
        <w:rPr>
          <w:rFonts w:asciiTheme="minorHAnsi" w:hAnsiTheme="minorHAnsi" w:cstheme="minorHAnsi"/>
          <w:b/>
        </w:rPr>
        <w:t xml:space="preserve">School age under 16: It is important for the team to discuss: </w:t>
      </w:r>
      <w:r w:rsidRPr="0074756D">
        <w:rPr>
          <w:rFonts w:asciiTheme="minorHAnsi" w:hAnsiTheme="minorHAnsi" w:cstheme="minorHAnsi"/>
        </w:rPr>
        <w:t xml:space="preserve">Self-determination skills; social and other “soft skills” that are critical to success; Explore </w:t>
      </w:r>
      <w:r w:rsidRPr="0074756D">
        <w:rPr>
          <w:rFonts w:asciiTheme="minorHAnsi" w:hAnsiTheme="minorHAnsi" w:cstheme="minorHAnsi"/>
          <w:color w:val="2A2A2A"/>
        </w:rPr>
        <w:t xml:space="preserve">interests, aptitude, abilities and understanding adult roles; </w:t>
      </w:r>
      <w:r w:rsidRPr="0074756D">
        <w:rPr>
          <w:rFonts w:asciiTheme="minorHAnsi" w:hAnsiTheme="minorHAnsi" w:cstheme="minorHAnsi"/>
        </w:rPr>
        <w:t xml:space="preserve">Assist the individual to learn about available work and career opportunities; Expand and build social capital (community connections/business leaders); Participate in monitored early work experiences such  as volunteerism, job shadowing and community service; Develop, improve and practice independent living skills. </w:t>
      </w:r>
    </w:p>
    <w:p w:rsidR="005029D8" w:rsidRPr="00516048" w:rsidRDefault="00C84DDC" w:rsidP="00A344EC">
      <w:pPr>
        <w:spacing w:after="0" w:line="240" w:lineRule="auto"/>
        <w:ind w:left="120" w:firstLine="0"/>
        <w:rPr>
          <w:rFonts w:asciiTheme="minorHAnsi" w:hAnsiTheme="minorHAnsi" w:cstheme="minorHAnsi"/>
          <w:sz w:val="10"/>
          <w:szCs w:val="10"/>
        </w:rPr>
      </w:pPr>
      <w:r w:rsidRPr="00516048">
        <w:rPr>
          <w:rFonts w:asciiTheme="minorHAnsi" w:hAnsiTheme="minorHAnsi" w:cstheme="minorHAnsi"/>
          <w:sz w:val="10"/>
          <w:szCs w:val="10"/>
        </w:rPr>
        <w:t xml:space="preserve"> </w:t>
      </w:r>
    </w:p>
    <w:p w:rsidR="005029D8" w:rsidRPr="0074756D" w:rsidRDefault="00C84DDC" w:rsidP="00A344EC">
      <w:pPr>
        <w:spacing w:after="0" w:line="240" w:lineRule="auto"/>
        <w:ind w:left="586" w:right="307"/>
        <w:rPr>
          <w:rFonts w:asciiTheme="minorHAnsi" w:hAnsiTheme="minorHAnsi" w:cstheme="minorHAnsi"/>
        </w:rPr>
      </w:pPr>
      <w:r w:rsidRPr="0074756D">
        <w:rPr>
          <w:rFonts w:asciiTheme="minorHAnsi" w:hAnsiTheme="minorHAnsi" w:cstheme="minorHAnsi"/>
          <w:b/>
        </w:rPr>
        <w:t xml:space="preserve">Age 16 and above: The ISP should consider adding the following in addition to the above: </w:t>
      </w:r>
      <w:r w:rsidRPr="0074756D">
        <w:rPr>
          <w:rFonts w:asciiTheme="minorHAnsi" w:hAnsiTheme="minorHAnsi" w:cstheme="minorHAnsi"/>
        </w:rPr>
        <w:t xml:space="preserve">Identify community support programs (Vocational Rehabilitation, Centers for Independent Living, County Boards, Missouri Job Centers, etc.) that may be needed and ensure appropriate referrals have been made; Match career interests, skills and academic coursework with real work experiences in the community; Develop and improve job interviewing skills, resume development, expertise in completing job applications;  Identify accommodations that may be needed; Describe how the individual will learn about what benefits and services (Social Security, Medicaid, Personal Assistance Services, etc.) he/she are currently receiving and how to manage him/her. </w:t>
      </w:r>
    </w:p>
    <w:p w:rsidR="005029D8" w:rsidRPr="00516048" w:rsidRDefault="00C84DDC" w:rsidP="00C732FD">
      <w:pPr>
        <w:spacing w:after="23" w:line="259" w:lineRule="auto"/>
        <w:ind w:left="120" w:firstLine="0"/>
        <w:jc w:val="left"/>
        <w:rPr>
          <w:rFonts w:asciiTheme="minorHAnsi" w:hAnsiTheme="minorHAnsi" w:cstheme="minorHAnsi"/>
          <w:sz w:val="10"/>
          <w:szCs w:val="10"/>
        </w:rPr>
      </w:pPr>
      <w:r w:rsidRPr="00516048">
        <w:rPr>
          <w:rFonts w:asciiTheme="minorHAnsi" w:hAnsiTheme="minorHAnsi" w:cstheme="minorHAnsi"/>
          <w:sz w:val="10"/>
          <w:szCs w:val="10"/>
        </w:rPr>
        <w:t xml:space="preserve">  </w:t>
      </w:r>
    </w:p>
    <w:tbl>
      <w:tblPr>
        <w:tblStyle w:val="TableGrid"/>
        <w:tblW w:w="10387" w:type="dxa"/>
        <w:tblInd w:w="233" w:type="dxa"/>
        <w:tblCellMar>
          <w:top w:w="38" w:type="dxa"/>
          <w:left w:w="5" w:type="dxa"/>
          <w:right w:w="160" w:type="dxa"/>
        </w:tblCellMar>
        <w:tblLook w:val="04A0" w:firstRow="1" w:lastRow="0" w:firstColumn="1" w:lastColumn="0" w:noHBand="0" w:noVBand="1"/>
      </w:tblPr>
      <w:tblGrid>
        <w:gridCol w:w="2467"/>
        <w:gridCol w:w="7920"/>
      </w:tblGrid>
      <w:tr w:rsidR="005029D8" w:rsidRPr="0074756D" w:rsidTr="00572BB1">
        <w:trPr>
          <w:trHeight w:val="370"/>
        </w:trPr>
        <w:tc>
          <w:tcPr>
            <w:tcW w:w="10387" w:type="dxa"/>
            <w:gridSpan w:val="2"/>
            <w:tcBorders>
              <w:top w:val="nil"/>
              <w:left w:val="nil"/>
              <w:bottom w:val="nil"/>
              <w:right w:val="nil"/>
            </w:tcBorders>
            <w:shd w:val="clear" w:color="auto" w:fill="C0504D"/>
          </w:tcPr>
          <w:p w:rsidR="005029D8" w:rsidRPr="0074756D" w:rsidRDefault="00C84DDC">
            <w:pPr>
              <w:spacing w:after="0" w:line="259" w:lineRule="auto"/>
              <w:ind w:left="512" w:firstLine="0"/>
              <w:jc w:val="center"/>
              <w:rPr>
                <w:rFonts w:asciiTheme="minorHAnsi" w:hAnsiTheme="minorHAnsi" w:cstheme="minorHAnsi"/>
              </w:rPr>
            </w:pPr>
            <w:r w:rsidRPr="0074756D">
              <w:rPr>
                <w:rFonts w:asciiTheme="minorHAnsi" w:hAnsiTheme="minorHAnsi" w:cstheme="minorHAnsi"/>
                <w:b/>
                <w:color w:val="FFFFFF"/>
                <w:sz w:val="18"/>
              </w:rPr>
              <w:t>Assessment and Tools That May Be Used in Planning</w:t>
            </w:r>
            <w:r w:rsidRPr="0074756D">
              <w:rPr>
                <w:rFonts w:asciiTheme="minorHAnsi" w:hAnsiTheme="minorHAnsi" w:cstheme="minorHAnsi"/>
                <w:b/>
                <w:sz w:val="18"/>
              </w:rPr>
              <w:t xml:space="preserve"> </w:t>
            </w:r>
          </w:p>
        </w:tc>
      </w:tr>
      <w:tr w:rsidR="005029D8" w:rsidRPr="0074756D" w:rsidTr="00572BB1">
        <w:trPr>
          <w:trHeight w:val="254"/>
        </w:trPr>
        <w:tc>
          <w:tcPr>
            <w:tcW w:w="10387" w:type="dxa"/>
            <w:gridSpan w:val="2"/>
            <w:tcBorders>
              <w:top w:val="nil"/>
              <w:left w:val="single" w:sz="8" w:space="0" w:color="C0504D"/>
              <w:bottom w:val="single" w:sz="8" w:space="0" w:color="C0504D"/>
              <w:right w:val="single" w:sz="8" w:space="0" w:color="C0504D"/>
            </w:tcBorders>
          </w:tcPr>
          <w:p w:rsidR="005029D8" w:rsidRPr="0074756D" w:rsidRDefault="00C84DDC">
            <w:pPr>
              <w:tabs>
                <w:tab w:val="center" w:pos="1784"/>
                <w:tab w:val="center" w:pos="6714"/>
              </w:tabs>
              <w:spacing w:after="0" w:line="259" w:lineRule="auto"/>
              <w:ind w:left="0" w:firstLine="0"/>
              <w:jc w:val="left"/>
              <w:rPr>
                <w:rFonts w:asciiTheme="minorHAnsi" w:hAnsiTheme="minorHAnsi" w:cstheme="minorHAnsi"/>
              </w:rPr>
            </w:pPr>
            <w:r w:rsidRPr="0074756D">
              <w:rPr>
                <w:rFonts w:asciiTheme="minorHAnsi" w:hAnsiTheme="minorHAnsi" w:cstheme="minorHAnsi"/>
              </w:rPr>
              <w:tab/>
            </w:r>
            <w:r w:rsidRPr="0074756D">
              <w:rPr>
                <w:rFonts w:asciiTheme="minorHAnsi" w:hAnsiTheme="minorHAnsi" w:cstheme="minorHAnsi"/>
                <w:b/>
                <w:sz w:val="18"/>
              </w:rPr>
              <w:t xml:space="preserve">Assessment/Tools </w:t>
            </w:r>
            <w:r w:rsidRPr="0074756D">
              <w:rPr>
                <w:rFonts w:asciiTheme="minorHAnsi" w:hAnsiTheme="minorHAnsi" w:cstheme="minorHAnsi"/>
                <w:b/>
                <w:sz w:val="18"/>
              </w:rPr>
              <w:tab/>
              <w:t xml:space="preserve">Purpose </w:t>
            </w:r>
          </w:p>
        </w:tc>
      </w:tr>
      <w:tr w:rsidR="005029D8" w:rsidRPr="0074756D" w:rsidTr="00572BB1">
        <w:trPr>
          <w:trHeight w:val="674"/>
        </w:trPr>
        <w:tc>
          <w:tcPr>
            <w:tcW w:w="2467" w:type="dxa"/>
            <w:tcBorders>
              <w:top w:val="single" w:sz="8" w:space="0" w:color="C0504D"/>
              <w:left w:val="single" w:sz="4" w:space="0" w:color="C00000"/>
              <w:bottom w:val="single" w:sz="4" w:space="0" w:color="C00000"/>
              <w:right w:val="single" w:sz="4" w:space="0" w:color="C00000"/>
            </w:tcBorders>
          </w:tcPr>
          <w:p w:rsidR="005029D8" w:rsidRPr="0074756D" w:rsidRDefault="00A84382" w:rsidP="00C732FD">
            <w:pPr>
              <w:spacing w:after="0" w:line="259" w:lineRule="auto"/>
              <w:ind w:left="212" w:firstLine="0"/>
              <w:jc w:val="left"/>
              <w:rPr>
                <w:rFonts w:asciiTheme="minorHAnsi" w:hAnsiTheme="minorHAnsi" w:cstheme="minorHAnsi"/>
              </w:rPr>
            </w:pPr>
            <w:hyperlink r:id="rId68" w:history="1">
              <w:r w:rsidR="00A76191" w:rsidRPr="0074756D">
                <w:rPr>
                  <w:rStyle w:val="Hyperlink"/>
                  <w:rFonts w:asciiTheme="minorHAnsi" w:hAnsiTheme="minorHAnsi" w:cstheme="minorHAnsi"/>
                  <w:sz w:val="18"/>
                  <w:szCs w:val="18"/>
                </w:rPr>
                <w:t>Daily Life and Employment Exploratory Questions</w:t>
              </w:r>
            </w:hyperlink>
          </w:p>
        </w:tc>
        <w:tc>
          <w:tcPr>
            <w:tcW w:w="7920" w:type="dxa"/>
            <w:tcBorders>
              <w:top w:val="single" w:sz="8" w:space="0" w:color="C0504D"/>
              <w:left w:val="single" w:sz="4" w:space="0" w:color="C00000"/>
              <w:bottom w:val="single" w:sz="4" w:space="0" w:color="C00000"/>
              <w:right w:val="single" w:sz="4" w:space="0" w:color="C00000"/>
            </w:tcBorders>
          </w:tcPr>
          <w:p w:rsidR="005029D8" w:rsidRPr="0074756D" w:rsidRDefault="00C84DDC">
            <w:pPr>
              <w:spacing w:after="0" w:line="259" w:lineRule="auto"/>
              <w:ind w:left="103" w:right="83" w:firstLine="0"/>
              <w:rPr>
                <w:rFonts w:asciiTheme="minorHAnsi" w:hAnsiTheme="minorHAnsi" w:cstheme="minorHAnsi"/>
              </w:rPr>
            </w:pPr>
            <w:r w:rsidRPr="0074756D">
              <w:rPr>
                <w:rFonts w:asciiTheme="minorHAnsi" w:hAnsiTheme="minorHAnsi" w:cstheme="minorHAnsi"/>
                <w:sz w:val="18"/>
              </w:rPr>
              <w:t xml:space="preserve">Tool used to assist the planning team in having meaningful and purposeful discussion, which affirms protected rights of employment, opportunities to explore employment, informed choice and individualized employment planning. </w:t>
            </w:r>
          </w:p>
        </w:tc>
      </w:tr>
      <w:tr w:rsidR="005029D8" w:rsidRPr="0074756D" w:rsidTr="00572BB1">
        <w:trPr>
          <w:trHeight w:val="451"/>
        </w:trPr>
        <w:tc>
          <w:tcPr>
            <w:tcW w:w="2467" w:type="dxa"/>
            <w:tcBorders>
              <w:top w:val="single" w:sz="4" w:space="0" w:color="C00000"/>
              <w:left w:val="single" w:sz="4" w:space="0" w:color="C00000"/>
              <w:bottom w:val="single" w:sz="4" w:space="0" w:color="C00000"/>
              <w:right w:val="single" w:sz="4" w:space="0" w:color="C00000"/>
            </w:tcBorders>
          </w:tcPr>
          <w:p w:rsidR="005029D8" w:rsidRPr="0074756D" w:rsidRDefault="00A84382" w:rsidP="00516048">
            <w:pPr>
              <w:spacing w:after="0" w:line="259" w:lineRule="auto"/>
              <w:ind w:left="212" w:firstLine="0"/>
              <w:jc w:val="left"/>
              <w:rPr>
                <w:rFonts w:asciiTheme="minorHAnsi" w:hAnsiTheme="minorHAnsi" w:cstheme="minorHAnsi"/>
              </w:rPr>
            </w:pPr>
            <w:hyperlink r:id="rId69">
              <w:r w:rsidR="00C84DDC" w:rsidRPr="0074756D">
                <w:rPr>
                  <w:rFonts w:asciiTheme="minorHAnsi" w:hAnsiTheme="minorHAnsi" w:cstheme="minorHAnsi"/>
                  <w:color w:val="0000FF"/>
                  <w:sz w:val="18"/>
                  <w:u w:val="single" w:color="0000FF"/>
                </w:rPr>
                <w:t xml:space="preserve">Charting the LifeCourse </w:t>
              </w:r>
            </w:hyperlink>
            <w:hyperlink r:id="rId70">
              <w:r w:rsidR="00C84DDC" w:rsidRPr="0074756D">
                <w:rPr>
                  <w:rFonts w:asciiTheme="minorHAnsi" w:hAnsiTheme="minorHAnsi" w:cstheme="minorHAnsi"/>
                  <w:color w:val="0000FF"/>
                  <w:sz w:val="18"/>
                  <w:u w:val="single" w:color="0000FF"/>
                </w:rPr>
                <w:t xml:space="preserve">- </w:t>
              </w:r>
            </w:hyperlink>
            <w:hyperlink r:id="rId71">
              <w:r w:rsidR="00C84DDC" w:rsidRPr="0074756D">
                <w:rPr>
                  <w:rFonts w:asciiTheme="minorHAnsi" w:hAnsiTheme="minorHAnsi" w:cstheme="minorHAnsi"/>
                  <w:color w:val="0000FF"/>
                  <w:sz w:val="18"/>
                  <w:u w:val="single" w:color="0000FF"/>
                </w:rPr>
                <w:t>Daily Life and</w:t>
              </w:r>
            </w:hyperlink>
            <w:hyperlink r:id="rId72">
              <w:r w:rsidR="00C84DDC" w:rsidRPr="0074756D">
                <w:rPr>
                  <w:rFonts w:asciiTheme="minorHAnsi" w:hAnsiTheme="minorHAnsi" w:cstheme="minorHAnsi"/>
                  <w:color w:val="0000FF"/>
                  <w:sz w:val="18"/>
                  <w:u w:val="single" w:color="0000FF"/>
                </w:rPr>
                <w:t xml:space="preserve"> </w:t>
              </w:r>
            </w:hyperlink>
            <w:hyperlink r:id="rId73">
              <w:r w:rsidR="00C84DDC" w:rsidRPr="0074756D">
                <w:rPr>
                  <w:rFonts w:asciiTheme="minorHAnsi" w:hAnsiTheme="minorHAnsi" w:cstheme="minorHAnsi"/>
                  <w:color w:val="0000FF"/>
                  <w:sz w:val="18"/>
                  <w:u w:val="single" w:color="0000FF"/>
                </w:rPr>
                <w:t>Employment</w:t>
              </w:r>
            </w:hyperlink>
            <w:hyperlink r:id="rId74">
              <w:r w:rsidR="00C84DDC" w:rsidRPr="0074756D">
                <w:rPr>
                  <w:rFonts w:asciiTheme="minorHAnsi" w:hAnsiTheme="minorHAnsi" w:cstheme="minorHAnsi"/>
                  <w:sz w:val="18"/>
                </w:rPr>
                <w:t xml:space="preserve"> </w:t>
              </w:r>
            </w:hyperlink>
          </w:p>
        </w:tc>
        <w:tc>
          <w:tcPr>
            <w:tcW w:w="7920" w:type="dxa"/>
            <w:tcBorders>
              <w:top w:val="single" w:sz="4" w:space="0" w:color="C00000"/>
              <w:left w:val="single" w:sz="4" w:space="0" w:color="C00000"/>
              <w:bottom w:val="single" w:sz="4" w:space="0" w:color="C00000"/>
              <w:right w:val="single" w:sz="4" w:space="0" w:color="C00000"/>
            </w:tcBorders>
          </w:tcPr>
          <w:p w:rsidR="005029D8" w:rsidRPr="0074756D" w:rsidRDefault="00C84DDC">
            <w:pPr>
              <w:spacing w:after="0" w:line="259" w:lineRule="auto"/>
              <w:ind w:left="103" w:firstLine="0"/>
              <w:jc w:val="left"/>
              <w:rPr>
                <w:rFonts w:asciiTheme="minorHAnsi" w:hAnsiTheme="minorHAnsi" w:cstheme="minorHAnsi"/>
              </w:rPr>
            </w:pPr>
            <w:r w:rsidRPr="0074756D">
              <w:rPr>
                <w:rFonts w:asciiTheme="minorHAnsi" w:hAnsiTheme="minorHAnsi" w:cstheme="minorHAnsi"/>
                <w:sz w:val="18"/>
              </w:rPr>
              <w:t xml:space="preserve">Facilitates discussion and assists the individual with beginning the process of exploring employment and career planning. </w:t>
            </w:r>
          </w:p>
        </w:tc>
      </w:tr>
      <w:tr w:rsidR="005029D8" w:rsidRPr="0074756D" w:rsidTr="00572BB1">
        <w:trPr>
          <w:trHeight w:val="454"/>
        </w:trPr>
        <w:tc>
          <w:tcPr>
            <w:tcW w:w="2467" w:type="dxa"/>
            <w:tcBorders>
              <w:top w:val="single" w:sz="4" w:space="0" w:color="C00000"/>
              <w:left w:val="single" w:sz="4" w:space="0" w:color="C00000"/>
              <w:bottom w:val="single" w:sz="4" w:space="0" w:color="C00000"/>
              <w:right w:val="single" w:sz="4" w:space="0" w:color="C00000"/>
            </w:tcBorders>
          </w:tcPr>
          <w:p w:rsidR="005029D8" w:rsidRPr="0074756D" w:rsidRDefault="00A84382" w:rsidP="00C732FD">
            <w:pPr>
              <w:spacing w:after="0" w:line="259" w:lineRule="auto"/>
              <w:ind w:left="103" w:firstLine="109"/>
              <w:jc w:val="left"/>
              <w:rPr>
                <w:rFonts w:asciiTheme="minorHAnsi" w:hAnsiTheme="minorHAnsi" w:cstheme="minorHAnsi"/>
                <w:sz w:val="18"/>
                <w:szCs w:val="18"/>
              </w:rPr>
            </w:pPr>
            <w:hyperlink r:id="rId75" w:history="1">
              <w:r w:rsidR="00542141" w:rsidRPr="0074756D">
                <w:rPr>
                  <w:rStyle w:val="Hyperlink"/>
                  <w:rFonts w:asciiTheme="minorHAnsi" w:hAnsiTheme="minorHAnsi" w:cstheme="minorHAnsi"/>
                  <w:sz w:val="18"/>
                  <w:szCs w:val="18"/>
                </w:rPr>
                <w:t>Promoting Employment</w:t>
              </w:r>
            </w:hyperlink>
            <w:r w:rsidR="00542141" w:rsidRPr="0074756D">
              <w:rPr>
                <w:rFonts w:asciiTheme="minorHAnsi" w:hAnsiTheme="minorHAnsi" w:cstheme="minorHAnsi"/>
                <w:sz w:val="18"/>
                <w:szCs w:val="18"/>
              </w:rPr>
              <w:t xml:space="preserve"> </w:t>
            </w:r>
          </w:p>
        </w:tc>
        <w:tc>
          <w:tcPr>
            <w:tcW w:w="7920" w:type="dxa"/>
            <w:tcBorders>
              <w:top w:val="single" w:sz="4" w:space="0" w:color="C00000"/>
              <w:left w:val="single" w:sz="4" w:space="0" w:color="C00000"/>
              <w:bottom w:val="single" w:sz="4" w:space="0" w:color="C00000"/>
              <w:right w:val="single" w:sz="4" w:space="0" w:color="C00000"/>
            </w:tcBorders>
          </w:tcPr>
          <w:p w:rsidR="005029D8" w:rsidRPr="0074756D" w:rsidRDefault="00C84DDC">
            <w:pPr>
              <w:spacing w:after="0" w:line="259" w:lineRule="auto"/>
              <w:ind w:left="103" w:firstLine="0"/>
              <w:jc w:val="left"/>
              <w:rPr>
                <w:rFonts w:asciiTheme="minorHAnsi" w:hAnsiTheme="minorHAnsi" w:cstheme="minorHAnsi"/>
              </w:rPr>
            </w:pPr>
            <w:r w:rsidRPr="0074756D">
              <w:rPr>
                <w:rFonts w:asciiTheme="minorHAnsi" w:hAnsiTheme="minorHAnsi" w:cstheme="minorHAnsi"/>
                <w:sz w:val="18"/>
              </w:rPr>
              <w:t xml:space="preserve">The Employment page of the Division of DD website has many helpful resources for employment supports. </w:t>
            </w:r>
          </w:p>
        </w:tc>
      </w:tr>
      <w:tr w:rsidR="005029D8" w:rsidRPr="0074756D" w:rsidTr="00572BB1">
        <w:trPr>
          <w:trHeight w:val="449"/>
        </w:trPr>
        <w:tc>
          <w:tcPr>
            <w:tcW w:w="2467" w:type="dxa"/>
            <w:tcBorders>
              <w:top w:val="single" w:sz="4" w:space="0" w:color="C00000"/>
              <w:left w:val="single" w:sz="4" w:space="0" w:color="C00000"/>
              <w:bottom w:val="single" w:sz="4" w:space="0" w:color="C00000"/>
              <w:right w:val="single" w:sz="4" w:space="0" w:color="C00000"/>
            </w:tcBorders>
          </w:tcPr>
          <w:p w:rsidR="005029D8" w:rsidRPr="0074756D" w:rsidRDefault="00A84382" w:rsidP="00C732FD">
            <w:pPr>
              <w:spacing w:after="0" w:line="259" w:lineRule="auto"/>
              <w:ind w:left="103" w:firstLine="109"/>
              <w:jc w:val="left"/>
              <w:rPr>
                <w:rFonts w:asciiTheme="minorHAnsi" w:hAnsiTheme="minorHAnsi" w:cstheme="minorHAnsi"/>
              </w:rPr>
            </w:pPr>
            <w:hyperlink r:id="rId76">
              <w:r w:rsidR="00C84DDC" w:rsidRPr="0074756D">
                <w:rPr>
                  <w:rFonts w:asciiTheme="minorHAnsi" w:hAnsiTheme="minorHAnsi" w:cstheme="minorHAnsi"/>
                  <w:color w:val="0000FF"/>
                  <w:sz w:val="18"/>
                  <w:u w:val="single" w:color="0000FF"/>
                </w:rPr>
                <w:t>Disability Benefits 101</w:t>
              </w:r>
            </w:hyperlink>
            <w:hyperlink r:id="rId77">
              <w:r w:rsidR="00C84DDC" w:rsidRPr="0074756D">
                <w:rPr>
                  <w:rFonts w:asciiTheme="minorHAnsi" w:hAnsiTheme="minorHAnsi" w:cstheme="minorHAnsi"/>
                  <w:sz w:val="18"/>
                </w:rPr>
                <w:t xml:space="preserve"> </w:t>
              </w:r>
            </w:hyperlink>
          </w:p>
        </w:tc>
        <w:tc>
          <w:tcPr>
            <w:tcW w:w="7920" w:type="dxa"/>
            <w:tcBorders>
              <w:top w:val="single" w:sz="4" w:space="0" w:color="C00000"/>
              <w:left w:val="single" w:sz="4" w:space="0" w:color="C00000"/>
              <w:bottom w:val="single" w:sz="4" w:space="0" w:color="C00000"/>
              <w:right w:val="single" w:sz="4" w:space="0" w:color="C00000"/>
            </w:tcBorders>
          </w:tcPr>
          <w:p w:rsidR="005029D8" w:rsidRPr="0074756D" w:rsidRDefault="00C84DDC">
            <w:pPr>
              <w:spacing w:after="0" w:line="259" w:lineRule="auto"/>
              <w:ind w:left="103" w:firstLine="0"/>
              <w:jc w:val="left"/>
              <w:rPr>
                <w:rFonts w:asciiTheme="minorHAnsi" w:hAnsiTheme="minorHAnsi" w:cstheme="minorHAnsi"/>
              </w:rPr>
            </w:pPr>
            <w:r w:rsidRPr="0074756D">
              <w:rPr>
                <w:rFonts w:asciiTheme="minorHAnsi" w:hAnsiTheme="minorHAnsi" w:cstheme="minorHAnsi"/>
                <w:sz w:val="18"/>
              </w:rPr>
              <w:t xml:space="preserve">Benefits calculator funded by DD to educate and provide individualized guidance on earned income, asset development and increased financial independence. </w:t>
            </w:r>
          </w:p>
        </w:tc>
      </w:tr>
      <w:tr w:rsidR="005029D8" w:rsidRPr="0074756D" w:rsidTr="00572BB1">
        <w:trPr>
          <w:trHeight w:val="449"/>
        </w:trPr>
        <w:tc>
          <w:tcPr>
            <w:tcW w:w="2467" w:type="dxa"/>
            <w:tcBorders>
              <w:top w:val="single" w:sz="4" w:space="0" w:color="C00000"/>
              <w:left w:val="single" w:sz="4" w:space="0" w:color="C00000"/>
              <w:bottom w:val="single" w:sz="4" w:space="0" w:color="C00000"/>
              <w:right w:val="single" w:sz="4" w:space="0" w:color="C00000"/>
            </w:tcBorders>
          </w:tcPr>
          <w:p w:rsidR="005029D8" w:rsidRPr="0074756D" w:rsidRDefault="00A84382" w:rsidP="004E751D">
            <w:pPr>
              <w:spacing w:line="276" w:lineRule="auto"/>
              <w:rPr>
                <w:rFonts w:asciiTheme="minorHAnsi" w:hAnsiTheme="minorHAnsi" w:cstheme="minorHAnsi"/>
                <w:sz w:val="18"/>
                <w:szCs w:val="18"/>
              </w:rPr>
            </w:pPr>
            <w:hyperlink r:id="rId78" w:history="1">
              <w:r w:rsidR="004E751D" w:rsidRPr="0074756D">
                <w:rPr>
                  <w:rFonts w:asciiTheme="minorHAnsi" w:hAnsiTheme="minorHAnsi" w:cstheme="minorHAnsi"/>
                  <w:color w:val="0000FF"/>
                  <w:sz w:val="18"/>
                  <w:szCs w:val="18"/>
                  <w:u w:val="single"/>
                </w:rPr>
                <w:t>A Guide for Career Discovery - Missouri DD Council</w:t>
              </w:r>
            </w:hyperlink>
          </w:p>
        </w:tc>
        <w:tc>
          <w:tcPr>
            <w:tcW w:w="7920" w:type="dxa"/>
            <w:tcBorders>
              <w:top w:val="single" w:sz="4" w:space="0" w:color="C00000"/>
              <w:left w:val="single" w:sz="4" w:space="0" w:color="C00000"/>
              <w:bottom w:val="single" w:sz="4" w:space="0" w:color="C00000"/>
              <w:right w:val="single" w:sz="4" w:space="0" w:color="C00000"/>
            </w:tcBorders>
          </w:tcPr>
          <w:p w:rsidR="005029D8" w:rsidRPr="0074756D" w:rsidRDefault="00C84DDC">
            <w:pPr>
              <w:spacing w:after="0" w:line="259" w:lineRule="auto"/>
              <w:ind w:left="103" w:firstLine="0"/>
              <w:jc w:val="left"/>
              <w:rPr>
                <w:rFonts w:asciiTheme="minorHAnsi" w:hAnsiTheme="minorHAnsi" w:cstheme="minorHAnsi"/>
              </w:rPr>
            </w:pPr>
            <w:r w:rsidRPr="0074756D">
              <w:rPr>
                <w:rFonts w:asciiTheme="minorHAnsi" w:hAnsiTheme="minorHAnsi" w:cstheme="minorHAnsi"/>
                <w:sz w:val="18"/>
              </w:rPr>
              <w:t xml:space="preserve">Facilitates discussion and assists the individual with beginning the process of exploring employment and career planning. </w:t>
            </w:r>
          </w:p>
        </w:tc>
      </w:tr>
      <w:tr w:rsidR="005029D8" w:rsidRPr="0074756D" w:rsidTr="00572BB1">
        <w:trPr>
          <w:trHeight w:val="451"/>
        </w:trPr>
        <w:tc>
          <w:tcPr>
            <w:tcW w:w="2467" w:type="dxa"/>
            <w:tcBorders>
              <w:top w:val="single" w:sz="4" w:space="0" w:color="C00000"/>
              <w:left w:val="single" w:sz="4" w:space="0" w:color="C00000"/>
              <w:bottom w:val="single" w:sz="4" w:space="0" w:color="C00000"/>
              <w:right w:val="single" w:sz="4" w:space="0" w:color="C00000"/>
            </w:tcBorders>
          </w:tcPr>
          <w:p w:rsidR="005029D8" w:rsidRPr="0074756D" w:rsidRDefault="00A84382" w:rsidP="00C732FD">
            <w:pPr>
              <w:spacing w:after="0" w:line="259" w:lineRule="auto"/>
              <w:ind w:left="0" w:firstLine="212"/>
              <w:jc w:val="left"/>
              <w:rPr>
                <w:rFonts w:asciiTheme="minorHAnsi" w:hAnsiTheme="minorHAnsi" w:cstheme="minorHAnsi"/>
              </w:rPr>
            </w:pPr>
            <w:hyperlink r:id="rId79">
              <w:r w:rsidR="00C84DDC" w:rsidRPr="0074756D">
                <w:rPr>
                  <w:rFonts w:asciiTheme="minorHAnsi" w:hAnsiTheme="minorHAnsi" w:cstheme="minorHAnsi"/>
                  <w:color w:val="0000FF"/>
                  <w:sz w:val="18"/>
                  <w:u w:val="single" w:color="0000FF"/>
                </w:rPr>
                <w:t>My Next Move</w:t>
              </w:r>
            </w:hyperlink>
            <w:hyperlink r:id="rId80">
              <w:r w:rsidR="00C84DDC" w:rsidRPr="0074756D">
                <w:rPr>
                  <w:rFonts w:asciiTheme="minorHAnsi" w:hAnsiTheme="minorHAnsi" w:cstheme="minorHAnsi"/>
                  <w:sz w:val="18"/>
                </w:rPr>
                <w:t xml:space="preserve"> </w:t>
              </w:r>
            </w:hyperlink>
          </w:p>
        </w:tc>
        <w:tc>
          <w:tcPr>
            <w:tcW w:w="7920" w:type="dxa"/>
            <w:tcBorders>
              <w:top w:val="single" w:sz="4" w:space="0" w:color="C00000"/>
              <w:left w:val="single" w:sz="4" w:space="0" w:color="C00000"/>
              <w:bottom w:val="single" w:sz="4" w:space="0" w:color="C00000"/>
              <w:right w:val="single" w:sz="4" w:space="0" w:color="C00000"/>
            </w:tcBorders>
          </w:tcPr>
          <w:p w:rsidR="005029D8" w:rsidRPr="0074756D" w:rsidRDefault="00C84DDC">
            <w:pPr>
              <w:spacing w:after="0" w:line="259" w:lineRule="auto"/>
              <w:ind w:left="103" w:firstLine="0"/>
              <w:jc w:val="left"/>
              <w:rPr>
                <w:rFonts w:asciiTheme="minorHAnsi" w:hAnsiTheme="minorHAnsi" w:cstheme="minorHAnsi"/>
              </w:rPr>
            </w:pPr>
            <w:r w:rsidRPr="0074756D">
              <w:rPr>
                <w:rFonts w:asciiTheme="minorHAnsi" w:hAnsiTheme="minorHAnsi" w:cstheme="minorHAnsi"/>
                <w:sz w:val="18"/>
              </w:rPr>
              <w:t xml:space="preserve">Interactive tool to assist individuals in learning more about his/her career options and the tasks, skills and salary information of these career options. </w:t>
            </w:r>
          </w:p>
        </w:tc>
      </w:tr>
    </w:tbl>
    <w:p w:rsidR="005029D8" w:rsidRPr="0074756D" w:rsidRDefault="00C84DDC">
      <w:pPr>
        <w:spacing w:after="0" w:line="259" w:lineRule="auto"/>
        <w:ind w:left="120" w:firstLine="0"/>
        <w:jc w:val="left"/>
        <w:rPr>
          <w:rFonts w:asciiTheme="minorHAnsi" w:hAnsiTheme="minorHAnsi" w:cstheme="minorHAnsi"/>
        </w:rPr>
      </w:pPr>
      <w:r w:rsidRPr="0074756D">
        <w:rPr>
          <w:rFonts w:asciiTheme="minorHAnsi" w:hAnsiTheme="minorHAnsi" w:cstheme="minorHAnsi"/>
          <w:sz w:val="20"/>
        </w:rPr>
        <w:t xml:space="preserve"> </w:t>
      </w:r>
    </w:p>
    <w:tbl>
      <w:tblPr>
        <w:tblStyle w:val="TableGrid"/>
        <w:tblW w:w="10405" w:type="dxa"/>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50" w:type="dxa"/>
          <w:left w:w="91" w:type="dxa"/>
          <w:bottom w:w="34" w:type="dxa"/>
          <w:right w:w="115" w:type="dxa"/>
        </w:tblCellMar>
        <w:tblLook w:val="04A0" w:firstRow="1" w:lastRow="0" w:firstColumn="1" w:lastColumn="0" w:noHBand="0" w:noVBand="1"/>
      </w:tblPr>
      <w:tblGrid>
        <w:gridCol w:w="8044"/>
        <w:gridCol w:w="2361"/>
      </w:tblGrid>
      <w:tr w:rsidR="00C732FD" w:rsidRPr="0074756D" w:rsidTr="00A344EC">
        <w:trPr>
          <w:trHeight w:val="289"/>
        </w:trPr>
        <w:tc>
          <w:tcPr>
            <w:tcW w:w="10405" w:type="dxa"/>
            <w:gridSpan w:val="2"/>
            <w:shd w:val="clear" w:color="auto" w:fill="D1E6FB"/>
          </w:tcPr>
          <w:p w:rsidR="00C732FD" w:rsidRPr="0074756D" w:rsidRDefault="00C84DDC" w:rsidP="00C732FD">
            <w:pPr>
              <w:spacing w:after="160" w:line="259" w:lineRule="auto"/>
              <w:ind w:left="0" w:firstLine="0"/>
              <w:jc w:val="center"/>
              <w:rPr>
                <w:rFonts w:asciiTheme="minorHAnsi" w:hAnsiTheme="minorHAnsi" w:cstheme="minorHAnsi"/>
              </w:rPr>
            </w:pPr>
            <w:r w:rsidRPr="0074756D">
              <w:rPr>
                <w:rFonts w:asciiTheme="minorHAnsi" w:hAnsiTheme="minorHAnsi" w:cstheme="minorHAnsi"/>
                <w:sz w:val="20"/>
              </w:rPr>
              <w:t xml:space="preserve"> </w:t>
            </w:r>
            <w:r w:rsidR="00C732FD" w:rsidRPr="0074756D">
              <w:rPr>
                <w:rFonts w:asciiTheme="minorHAnsi" w:hAnsiTheme="minorHAnsi" w:cstheme="minorHAnsi"/>
                <w:b/>
                <w:sz w:val="18"/>
              </w:rPr>
              <w:t>ISP REQUIREMENTS: DAILY LIFE AND EMPLOYMENT / CAREER PLANNING FOR EVERYONE</w:t>
            </w:r>
          </w:p>
        </w:tc>
      </w:tr>
      <w:tr w:rsidR="00C732FD" w:rsidRPr="0074756D" w:rsidTr="00A344EC">
        <w:trPr>
          <w:trHeight w:val="245"/>
        </w:trPr>
        <w:tc>
          <w:tcPr>
            <w:tcW w:w="8044" w:type="dxa"/>
            <w:shd w:val="clear" w:color="auto" w:fill="D1E6FB"/>
          </w:tcPr>
          <w:p w:rsidR="00C732FD" w:rsidRPr="0074756D" w:rsidRDefault="00C732FD">
            <w:pPr>
              <w:spacing w:after="160" w:line="259" w:lineRule="auto"/>
              <w:ind w:left="0" w:firstLine="0"/>
              <w:jc w:val="left"/>
              <w:rPr>
                <w:rFonts w:asciiTheme="minorHAnsi" w:hAnsiTheme="minorHAnsi" w:cstheme="minorHAnsi"/>
              </w:rPr>
            </w:pPr>
            <w:r w:rsidRPr="0074756D">
              <w:rPr>
                <w:rFonts w:asciiTheme="minorHAnsi" w:hAnsiTheme="minorHAnsi" w:cstheme="minorHAnsi"/>
                <w:sz w:val="18"/>
              </w:rPr>
              <w:t xml:space="preserve">Supports or ‘Personal Outcomes’ discovered during the assessment process as part of planning. </w:t>
            </w:r>
          </w:p>
        </w:tc>
        <w:tc>
          <w:tcPr>
            <w:tcW w:w="2361" w:type="dxa"/>
            <w:shd w:val="clear" w:color="auto" w:fill="D1E6FB"/>
          </w:tcPr>
          <w:p w:rsidR="00C732FD" w:rsidRPr="0074756D" w:rsidRDefault="00C732FD">
            <w:pPr>
              <w:spacing w:after="160" w:line="259" w:lineRule="auto"/>
              <w:ind w:left="0" w:firstLine="0"/>
              <w:jc w:val="left"/>
              <w:rPr>
                <w:rFonts w:asciiTheme="minorHAnsi" w:hAnsiTheme="minorHAnsi" w:cstheme="minorHAnsi"/>
              </w:rPr>
            </w:pPr>
            <w:r w:rsidRPr="0074756D">
              <w:rPr>
                <w:rFonts w:asciiTheme="minorHAnsi" w:hAnsiTheme="minorHAnsi" w:cstheme="minorHAnsi"/>
                <w:sz w:val="18"/>
              </w:rPr>
              <w:t xml:space="preserve">A –Contingent All </w:t>
            </w:r>
          </w:p>
        </w:tc>
      </w:tr>
      <w:tr w:rsidR="00C732FD" w:rsidRPr="0074756D" w:rsidTr="00A344EC">
        <w:trPr>
          <w:trHeight w:val="452"/>
        </w:trPr>
        <w:tc>
          <w:tcPr>
            <w:tcW w:w="8044" w:type="dxa"/>
            <w:shd w:val="clear" w:color="auto" w:fill="D1E6FB"/>
          </w:tcPr>
          <w:p w:rsidR="00C732FD" w:rsidRPr="0074756D" w:rsidRDefault="00C732FD">
            <w:pPr>
              <w:spacing w:after="160" w:line="259" w:lineRule="auto"/>
              <w:ind w:left="0" w:firstLine="0"/>
              <w:jc w:val="left"/>
              <w:rPr>
                <w:rFonts w:asciiTheme="minorHAnsi" w:hAnsiTheme="minorHAnsi" w:cstheme="minorHAnsi"/>
              </w:rPr>
            </w:pPr>
            <w:r w:rsidRPr="0074756D">
              <w:rPr>
                <w:rFonts w:asciiTheme="minorHAnsi" w:hAnsiTheme="minorHAnsi" w:cstheme="minorHAnsi"/>
                <w:sz w:val="18"/>
              </w:rPr>
              <w:t xml:space="preserve">Documentation of benefits counseling and planning to assist individuals and stakeholders with making informed choices on asset development and financial literacy. </w:t>
            </w:r>
          </w:p>
        </w:tc>
        <w:tc>
          <w:tcPr>
            <w:tcW w:w="2361" w:type="dxa"/>
            <w:shd w:val="clear" w:color="auto" w:fill="D1E6FB"/>
          </w:tcPr>
          <w:p w:rsidR="00C732FD" w:rsidRPr="0074756D" w:rsidRDefault="00C732FD">
            <w:pPr>
              <w:spacing w:after="160" w:line="259" w:lineRule="auto"/>
              <w:ind w:left="0" w:firstLine="0"/>
              <w:jc w:val="left"/>
              <w:rPr>
                <w:rFonts w:asciiTheme="minorHAnsi" w:hAnsiTheme="minorHAnsi" w:cstheme="minorHAnsi"/>
              </w:rPr>
            </w:pPr>
            <w:r w:rsidRPr="0074756D">
              <w:rPr>
                <w:rFonts w:asciiTheme="minorHAnsi" w:hAnsiTheme="minorHAnsi" w:cstheme="minorHAnsi"/>
                <w:sz w:val="18"/>
              </w:rPr>
              <w:t xml:space="preserve">A -Contingent All </w:t>
            </w:r>
          </w:p>
        </w:tc>
      </w:tr>
    </w:tbl>
    <w:p w:rsidR="00C732FD" w:rsidRPr="00516048" w:rsidRDefault="00C84DDC">
      <w:pPr>
        <w:spacing w:after="0" w:line="259" w:lineRule="auto"/>
        <w:ind w:left="120" w:firstLine="0"/>
        <w:rPr>
          <w:rFonts w:asciiTheme="minorHAnsi" w:hAnsiTheme="minorHAnsi" w:cstheme="minorHAnsi"/>
          <w:sz w:val="10"/>
          <w:szCs w:val="10"/>
        </w:rPr>
      </w:pPr>
      <w:r w:rsidRPr="0074756D">
        <w:rPr>
          <w:rFonts w:asciiTheme="minorHAnsi" w:eastAsia="Times New Roman" w:hAnsiTheme="minorHAnsi" w:cstheme="minorHAnsi"/>
          <w:sz w:val="19"/>
        </w:rPr>
        <w:t xml:space="preserve"> </w:t>
      </w:r>
    </w:p>
    <w:tbl>
      <w:tblPr>
        <w:tblStyle w:val="TableGrid"/>
        <w:tblW w:w="10405" w:type="dxa"/>
        <w:tblInd w:w="17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1" w:type="dxa"/>
          <w:left w:w="91" w:type="dxa"/>
          <w:right w:w="115" w:type="dxa"/>
        </w:tblCellMar>
        <w:tblLook w:val="04A0" w:firstRow="1" w:lastRow="0" w:firstColumn="1" w:lastColumn="0" w:noHBand="0" w:noVBand="1"/>
      </w:tblPr>
      <w:tblGrid>
        <w:gridCol w:w="7843"/>
        <w:gridCol w:w="2562"/>
      </w:tblGrid>
      <w:tr w:rsidR="00C732FD" w:rsidRPr="0074756D" w:rsidTr="00A344EC">
        <w:trPr>
          <w:trHeight w:val="325"/>
        </w:trPr>
        <w:tc>
          <w:tcPr>
            <w:tcW w:w="10405" w:type="dxa"/>
            <w:gridSpan w:val="2"/>
            <w:shd w:val="clear" w:color="auto" w:fill="D1E6FB"/>
          </w:tcPr>
          <w:p w:rsidR="00C732FD" w:rsidRPr="0074756D" w:rsidRDefault="00C732FD" w:rsidP="00C732FD">
            <w:pPr>
              <w:spacing w:after="160" w:line="259" w:lineRule="auto"/>
              <w:ind w:left="0" w:firstLine="0"/>
              <w:jc w:val="center"/>
              <w:rPr>
                <w:rFonts w:asciiTheme="minorHAnsi" w:hAnsiTheme="minorHAnsi" w:cstheme="minorHAnsi"/>
              </w:rPr>
            </w:pPr>
            <w:r w:rsidRPr="0074756D">
              <w:rPr>
                <w:rFonts w:asciiTheme="minorHAnsi" w:hAnsiTheme="minorHAnsi" w:cstheme="minorHAnsi"/>
                <w:b/>
                <w:sz w:val="18"/>
              </w:rPr>
              <w:t>ISP REQUIREMENTS: DAILY LIFE AND EMPLOYMENT / CAREER PLANNING ADDITIONAL REQUIREMENTS FOR EMPLOYED INDIVIDUALS</w:t>
            </w:r>
          </w:p>
        </w:tc>
      </w:tr>
      <w:tr w:rsidR="00C732FD" w:rsidRPr="0074756D" w:rsidTr="00A344EC">
        <w:trPr>
          <w:trHeight w:val="497"/>
        </w:trPr>
        <w:tc>
          <w:tcPr>
            <w:tcW w:w="7843" w:type="dxa"/>
            <w:shd w:val="clear" w:color="auto" w:fill="D1E6FB"/>
          </w:tcPr>
          <w:p w:rsidR="00C732FD" w:rsidRPr="0074756D" w:rsidRDefault="00C732FD">
            <w:pPr>
              <w:spacing w:after="0" w:line="259" w:lineRule="auto"/>
              <w:ind w:left="0" w:right="9" w:firstLine="0"/>
              <w:jc w:val="left"/>
              <w:rPr>
                <w:rFonts w:asciiTheme="minorHAnsi" w:hAnsiTheme="minorHAnsi" w:cstheme="minorHAnsi"/>
              </w:rPr>
            </w:pPr>
            <w:r w:rsidRPr="0074756D">
              <w:rPr>
                <w:rFonts w:asciiTheme="minorHAnsi" w:hAnsiTheme="minorHAnsi" w:cstheme="minorHAnsi"/>
                <w:sz w:val="18"/>
              </w:rPr>
              <w:t xml:space="preserve">Identify the following information: Name of employer, average number of hours worked a week, work is in a competitive and integrated setting, and job title </w:t>
            </w:r>
          </w:p>
        </w:tc>
        <w:tc>
          <w:tcPr>
            <w:tcW w:w="2562" w:type="dxa"/>
            <w:shd w:val="clear" w:color="auto" w:fill="D1E6FB"/>
          </w:tcPr>
          <w:p w:rsidR="00C732FD" w:rsidRPr="0074756D" w:rsidRDefault="00C732FD">
            <w:pPr>
              <w:spacing w:after="160" w:line="259" w:lineRule="auto"/>
              <w:ind w:left="0" w:firstLine="0"/>
              <w:jc w:val="left"/>
              <w:rPr>
                <w:rFonts w:asciiTheme="minorHAnsi" w:hAnsiTheme="minorHAnsi" w:cstheme="minorHAnsi"/>
              </w:rPr>
            </w:pPr>
            <w:r w:rsidRPr="0074756D">
              <w:rPr>
                <w:rFonts w:asciiTheme="minorHAnsi" w:hAnsiTheme="minorHAnsi" w:cstheme="minorHAnsi"/>
                <w:sz w:val="18"/>
              </w:rPr>
              <w:t xml:space="preserve">A -Contingent All </w:t>
            </w:r>
          </w:p>
        </w:tc>
      </w:tr>
      <w:tr w:rsidR="00C732FD" w:rsidRPr="0074756D" w:rsidTr="00A344EC">
        <w:trPr>
          <w:trHeight w:val="749"/>
        </w:trPr>
        <w:tc>
          <w:tcPr>
            <w:tcW w:w="7843" w:type="dxa"/>
            <w:shd w:val="clear" w:color="auto" w:fill="D1E6FB"/>
          </w:tcPr>
          <w:p w:rsidR="00C732FD" w:rsidRPr="0074756D" w:rsidRDefault="00C732FD">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If waiver funded services are used to maintain employment: Describe how natural supports are being developed and the specific-targeted job skills are being developed. Include the methodology for evaluating the need for continuation of these services. </w:t>
            </w:r>
          </w:p>
        </w:tc>
        <w:tc>
          <w:tcPr>
            <w:tcW w:w="2562" w:type="dxa"/>
            <w:shd w:val="clear" w:color="auto" w:fill="D1E6FB"/>
          </w:tcPr>
          <w:p w:rsidR="00C732FD" w:rsidRPr="0074756D" w:rsidRDefault="00C732FD">
            <w:pPr>
              <w:spacing w:after="160" w:line="259" w:lineRule="auto"/>
              <w:ind w:left="0" w:firstLine="0"/>
              <w:jc w:val="left"/>
              <w:rPr>
                <w:rFonts w:asciiTheme="minorHAnsi" w:hAnsiTheme="minorHAnsi" w:cstheme="minorHAnsi"/>
              </w:rPr>
            </w:pPr>
            <w:r w:rsidRPr="0074756D">
              <w:rPr>
                <w:rFonts w:asciiTheme="minorHAnsi" w:hAnsiTheme="minorHAnsi" w:cstheme="minorHAnsi"/>
                <w:sz w:val="18"/>
              </w:rPr>
              <w:t xml:space="preserve">W - Mandatory for Waiver Only </w:t>
            </w:r>
          </w:p>
        </w:tc>
      </w:tr>
      <w:tr w:rsidR="00C732FD" w:rsidRPr="0074756D" w:rsidTr="00A344EC">
        <w:trPr>
          <w:trHeight w:val="749"/>
        </w:trPr>
        <w:tc>
          <w:tcPr>
            <w:tcW w:w="7843" w:type="dxa"/>
            <w:shd w:val="clear" w:color="auto" w:fill="D1E6FB"/>
          </w:tcPr>
          <w:p w:rsidR="00C732FD" w:rsidRPr="0074756D" w:rsidRDefault="00C732FD">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For Individuals in Group Supported Employment: Document the justification for Group Supported Employment if the individual demonstrates the capacity to work in an individual setting similar to those not receiving HCB services. </w:t>
            </w:r>
          </w:p>
        </w:tc>
        <w:tc>
          <w:tcPr>
            <w:tcW w:w="2562" w:type="dxa"/>
            <w:shd w:val="clear" w:color="auto" w:fill="D1E6FB"/>
          </w:tcPr>
          <w:p w:rsidR="00C732FD" w:rsidRPr="0074756D" w:rsidRDefault="00C732FD">
            <w:pPr>
              <w:spacing w:after="160" w:line="259" w:lineRule="auto"/>
              <w:ind w:left="0" w:firstLine="0"/>
              <w:jc w:val="left"/>
              <w:rPr>
                <w:rFonts w:asciiTheme="minorHAnsi" w:hAnsiTheme="minorHAnsi" w:cstheme="minorHAnsi"/>
              </w:rPr>
            </w:pPr>
            <w:r w:rsidRPr="0074756D">
              <w:rPr>
                <w:rFonts w:asciiTheme="minorHAnsi" w:hAnsiTheme="minorHAnsi" w:cstheme="minorHAnsi"/>
                <w:sz w:val="18"/>
              </w:rPr>
              <w:t xml:space="preserve">W- Contingent for Waiver only  </w:t>
            </w:r>
          </w:p>
        </w:tc>
      </w:tr>
    </w:tbl>
    <w:p w:rsidR="005029D8" w:rsidRPr="0074756D" w:rsidRDefault="00C84DDC" w:rsidP="00086479">
      <w:pPr>
        <w:spacing w:after="0" w:line="259" w:lineRule="auto"/>
        <w:ind w:left="120" w:right="215" w:firstLine="0"/>
        <w:rPr>
          <w:rFonts w:asciiTheme="minorHAnsi" w:eastAsia="Times New Roman" w:hAnsiTheme="minorHAnsi" w:cstheme="minorHAnsi"/>
          <w:sz w:val="12"/>
        </w:rPr>
      </w:pPr>
      <w:r w:rsidRPr="0074756D">
        <w:rPr>
          <w:rFonts w:asciiTheme="minorHAnsi" w:eastAsia="Times New Roman" w:hAnsiTheme="minorHAnsi" w:cstheme="minorHAnsi"/>
          <w:sz w:val="20"/>
        </w:rPr>
        <w:t xml:space="preserve">  </w:t>
      </w:r>
      <w:r w:rsidRPr="0074756D">
        <w:rPr>
          <w:rFonts w:asciiTheme="minorHAnsi" w:eastAsia="Times New Roman" w:hAnsiTheme="minorHAnsi" w:cstheme="minorHAnsi"/>
          <w:sz w:val="12"/>
        </w:rPr>
        <w:t xml:space="preserve"> </w:t>
      </w:r>
    </w:p>
    <w:p w:rsidR="00086479" w:rsidRPr="0074756D" w:rsidRDefault="00086479">
      <w:pPr>
        <w:spacing w:after="0" w:line="259" w:lineRule="auto"/>
        <w:ind w:left="120" w:right="201" w:firstLine="0"/>
        <w:rPr>
          <w:rFonts w:asciiTheme="minorHAnsi" w:eastAsia="Times New Roman" w:hAnsiTheme="minorHAnsi" w:cstheme="minorHAnsi"/>
          <w:sz w:val="12"/>
        </w:rPr>
      </w:pPr>
    </w:p>
    <w:tbl>
      <w:tblPr>
        <w:tblStyle w:val="TableGrid0"/>
        <w:tblW w:w="0" w:type="auto"/>
        <w:tblInd w:w="165" w:type="dxa"/>
        <w:tblBorders>
          <w:top w:val="single" w:sz="12" w:space="0" w:color="000000"/>
          <w:left w:val="single" w:sz="12" w:space="0" w:color="000000"/>
          <w:bottom w:val="single" w:sz="12" w:space="0" w:color="000000"/>
          <w:right w:val="single" w:sz="12" w:space="0" w:color="000000"/>
          <w:insideV w:val="single" w:sz="8" w:space="0" w:color="auto"/>
        </w:tblBorders>
        <w:shd w:val="clear" w:color="auto" w:fill="D7EEF9"/>
        <w:tblLook w:val="04A0" w:firstRow="1" w:lastRow="0" w:firstColumn="1" w:lastColumn="0" w:noHBand="0" w:noVBand="1"/>
      </w:tblPr>
      <w:tblGrid>
        <w:gridCol w:w="5293"/>
        <w:gridCol w:w="5152"/>
      </w:tblGrid>
      <w:tr w:rsidR="00086479" w:rsidRPr="0074756D" w:rsidTr="00A344EC">
        <w:trPr>
          <w:trHeight w:val="549"/>
        </w:trPr>
        <w:tc>
          <w:tcPr>
            <w:tcW w:w="10445" w:type="dxa"/>
            <w:gridSpan w:val="2"/>
            <w:shd w:val="clear" w:color="auto" w:fill="D1E6FB"/>
          </w:tcPr>
          <w:p w:rsidR="00086479" w:rsidRPr="0074756D" w:rsidRDefault="00086479" w:rsidP="00086479">
            <w:pPr>
              <w:spacing w:after="160" w:line="259" w:lineRule="auto"/>
              <w:ind w:left="0" w:firstLine="0"/>
              <w:jc w:val="center"/>
              <w:rPr>
                <w:rFonts w:asciiTheme="minorHAnsi" w:hAnsiTheme="minorHAnsi" w:cstheme="minorHAnsi"/>
                <w:sz w:val="18"/>
                <w:szCs w:val="18"/>
              </w:rPr>
            </w:pPr>
            <w:r w:rsidRPr="0074756D">
              <w:rPr>
                <w:rFonts w:asciiTheme="minorHAnsi" w:hAnsiTheme="minorHAnsi" w:cstheme="minorHAnsi"/>
                <w:b/>
                <w:sz w:val="18"/>
                <w:szCs w:val="18"/>
              </w:rPr>
              <w:t>ISP REQUIREMENTS: DAILY LIFE AND EMPLOYMENT / CAREER PLANNING ADDITIONAL REQUIREMENTS FOR INDIVIDUALS WITHOUT CAREER PLANNING OUTCOMES</w:t>
            </w:r>
          </w:p>
        </w:tc>
      </w:tr>
      <w:tr w:rsidR="00086479" w:rsidRPr="0074756D" w:rsidTr="00A344EC">
        <w:trPr>
          <w:trHeight w:val="665"/>
        </w:trPr>
        <w:tc>
          <w:tcPr>
            <w:tcW w:w="5293" w:type="dxa"/>
            <w:shd w:val="clear" w:color="auto" w:fill="D1E6FB"/>
          </w:tcPr>
          <w:p w:rsidR="00086479" w:rsidRPr="0074756D" w:rsidRDefault="00086479" w:rsidP="00086479">
            <w:pPr>
              <w:spacing w:after="160" w:line="259" w:lineRule="auto"/>
              <w:ind w:left="0" w:firstLine="0"/>
              <w:jc w:val="left"/>
              <w:rPr>
                <w:rFonts w:asciiTheme="minorHAnsi" w:hAnsiTheme="minorHAnsi" w:cstheme="minorHAnsi"/>
                <w:sz w:val="18"/>
                <w:szCs w:val="18"/>
              </w:rPr>
            </w:pPr>
            <w:r w:rsidRPr="0074756D">
              <w:rPr>
                <w:rFonts w:asciiTheme="minorHAnsi" w:hAnsiTheme="minorHAnsi" w:cstheme="minorHAnsi"/>
                <w:sz w:val="18"/>
                <w:szCs w:val="18"/>
              </w:rPr>
              <w:t xml:space="preserve">Describe the rationale for excluding employment as an outcome. Outline the activities, experiences and conversations that will occur in promoting future career planning outcomes. </w:t>
            </w:r>
          </w:p>
        </w:tc>
        <w:tc>
          <w:tcPr>
            <w:tcW w:w="5152" w:type="dxa"/>
            <w:shd w:val="clear" w:color="auto" w:fill="D1E6FB"/>
          </w:tcPr>
          <w:p w:rsidR="00086479" w:rsidRPr="0074756D" w:rsidRDefault="00086479">
            <w:pPr>
              <w:spacing w:after="0" w:line="259" w:lineRule="auto"/>
              <w:ind w:left="0" w:right="201" w:firstLine="0"/>
              <w:rPr>
                <w:rFonts w:asciiTheme="minorHAnsi" w:hAnsiTheme="minorHAnsi" w:cstheme="minorHAnsi"/>
                <w:sz w:val="18"/>
                <w:szCs w:val="18"/>
              </w:rPr>
            </w:pPr>
            <w:r w:rsidRPr="0074756D">
              <w:rPr>
                <w:rFonts w:asciiTheme="minorHAnsi" w:hAnsiTheme="minorHAnsi" w:cstheme="minorHAnsi"/>
                <w:sz w:val="18"/>
                <w:szCs w:val="18"/>
              </w:rPr>
              <w:t>A – Contingent All</w:t>
            </w:r>
          </w:p>
        </w:tc>
      </w:tr>
    </w:tbl>
    <w:p w:rsidR="005029D8" w:rsidRDefault="00C84DDC">
      <w:pPr>
        <w:spacing w:after="0" w:line="259" w:lineRule="auto"/>
        <w:ind w:left="120" w:firstLine="0"/>
        <w:rPr>
          <w:rFonts w:asciiTheme="minorHAnsi" w:hAnsiTheme="minorHAnsi" w:cstheme="minorHAnsi"/>
          <w:sz w:val="18"/>
        </w:rPr>
      </w:pPr>
      <w:r w:rsidRPr="0074756D">
        <w:rPr>
          <w:rFonts w:asciiTheme="minorHAnsi" w:hAnsiTheme="minorHAnsi" w:cstheme="minorHAnsi"/>
          <w:sz w:val="18"/>
        </w:rPr>
        <w:t xml:space="preserve"> </w:t>
      </w:r>
    </w:p>
    <w:p w:rsidR="00572BB1" w:rsidRPr="00516048" w:rsidRDefault="00572BB1">
      <w:pPr>
        <w:spacing w:after="0" w:line="259" w:lineRule="auto"/>
        <w:ind w:left="120" w:firstLine="0"/>
        <w:rPr>
          <w:rFonts w:asciiTheme="minorHAnsi" w:hAnsiTheme="minorHAnsi" w:cstheme="minorHAnsi"/>
          <w:sz w:val="10"/>
          <w:szCs w:val="10"/>
        </w:rPr>
      </w:pPr>
    </w:p>
    <w:tbl>
      <w:tblPr>
        <w:tblStyle w:val="TableGrid"/>
        <w:tblW w:w="10361" w:type="dxa"/>
        <w:tblInd w:w="254" w:type="dxa"/>
        <w:tblCellMar>
          <w:top w:w="1" w:type="dxa"/>
          <w:left w:w="1" w:type="dxa"/>
        </w:tblCellMar>
        <w:tblLook w:val="04A0" w:firstRow="1" w:lastRow="0" w:firstColumn="1" w:lastColumn="0" w:noHBand="0" w:noVBand="1"/>
      </w:tblPr>
      <w:tblGrid>
        <w:gridCol w:w="1740"/>
        <w:gridCol w:w="8621"/>
      </w:tblGrid>
      <w:tr w:rsidR="005029D8" w:rsidRPr="0074756D" w:rsidTr="00516048">
        <w:trPr>
          <w:trHeight w:val="1906"/>
        </w:trPr>
        <w:tc>
          <w:tcPr>
            <w:tcW w:w="1740" w:type="dxa"/>
            <w:tcBorders>
              <w:top w:val="single" w:sz="4" w:space="0" w:color="000000"/>
              <w:left w:val="single" w:sz="4" w:space="0" w:color="000000"/>
              <w:bottom w:val="single" w:sz="4" w:space="0" w:color="000000"/>
              <w:right w:val="single" w:sz="4" w:space="0" w:color="000000"/>
            </w:tcBorders>
          </w:tcPr>
          <w:p w:rsidR="005029D8" w:rsidRPr="0074756D" w:rsidRDefault="00C84DDC">
            <w:pPr>
              <w:spacing w:after="0" w:line="259" w:lineRule="auto"/>
              <w:ind w:left="107" w:firstLine="0"/>
              <w:jc w:val="left"/>
              <w:rPr>
                <w:rFonts w:asciiTheme="minorHAnsi" w:hAnsiTheme="minorHAnsi" w:cstheme="minorHAnsi"/>
              </w:rPr>
            </w:pPr>
            <w:r w:rsidRPr="0074756D">
              <w:rPr>
                <w:rFonts w:asciiTheme="minorHAnsi" w:hAnsiTheme="minorHAnsi" w:cstheme="minorHAnsi"/>
                <w:noProof/>
              </w:rPr>
              <w:lastRenderedPageBreak/>
              <w:drawing>
                <wp:inline distT="0" distB="0" distL="0" distR="0">
                  <wp:extent cx="688975" cy="682625"/>
                  <wp:effectExtent l="0" t="0" r="0" b="0"/>
                  <wp:docPr id="3893" name="Picture 3893"/>
                  <wp:cNvGraphicFramePr/>
                  <a:graphic xmlns:a="http://schemas.openxmlformats.org/drawingml/2006/main">
                    <a:graphicData uri="http://schemas.openxmlformats.org/drawingml/2006/picture">
                      <pic:pic xmlns:pic="http://schemas.openxmlformats.org/drawingml/2006/picture">
                        <pic:nvPicPr>
                          <pic:cNvPr id="3893" name="Picture 3893"/>
                          <pic:cNvPicPr/>
                        </pic:nvPicPr>
                        <pic:blipFill>
                          <a:blip r:embed="rId81"/>
                          <a:stretch>
                            <a:fillRect/>
                          </a:stretch>
                        </pic:blipFill>
                        <pic:spPr>
                          <a:xfrm>
                            <a:off x="0" y="0"/>
                            <a:ext cx="688975" cy="682625"/>
                          </a:xfrm>
                          <a:prstGeom prst="rect">
                            <a:avLst/>
                          </a:prstGeom>
                        </pic:spPr>
                      </pic:pic>
                    </a:graphicData>
                  </a:graphic>
                </wp:inline>
              </w:drawing>
            </w:r>
          </w:p>
        </w:tc>
        <w:tc>
          <w:tcPr>
            <w:tcW w:w="8621" w:type="dxa"/>
            <w:tcBorders>
              <w:top w:val="single" w:sz="4" w:space="0" w:color="000000"/>
              <w:left w:val="single" w:sz="4" w:space="0" w:color="000000"/>
              <w:bottom w:val="single" w:sz="4" w:space="0" w:color="000000"/>
              <w:right w:val="single" w:sz="4" w:space="0" w:color="000000"/>
            </w:tcBorders>
          </w:tcPr>
          <w:p w:rsidR="005029D8" w:rsidRPr="0074756D" w:rsidRDefault="00C84DDC" w:rsidP="00516048">
            <w:pPr>
              <w:pStyle w:val="Heading2"/>
              <w:jc w:val="center"/>
              <w:outlineLvl w:val="1"/>
              <w:rPr>
                <w:rFonts w:asciiTheme="minorHAnsi" w:hAnsiTheme="minorHAnsi" w:cstheme="minorHAnsi"/>
              </w:rPr>
            </w:pPr>
            <w:bookmarkStart w:id="17" w:name="_Toc24120136"/>
            <w:r w:rsidRPr="0074756D">
              <w:rPr>
                <w:rFonts w:asciiTheme="minorHAnsi" w:hAnsiTheme="minorHAnsi" w:cstheme="minorHAnsi"/>
              </w:rPr>
              <w:t>COMMUNITY LIVING</w:t>
            </w:r>
            <w:bookmarkEnd w:id="17"/>
          </w:p>
          <w:p w:rsidR="005029D8" w:rsidRPr="0074756D" w:rsidRDefault="0074756D">
            <w:pPr>
              <w:spacing w:after="21" w:line="240" w:lineRule="auto"/>
              <w:ind w:left="0" w:firstLine="0"/>
              <w:jc w:val="center"/>
              <w:rPr>
                <w:rFonts w:asciiTheme="minorHAnsi" w:hAnsiTheme="minorHAnsi" w:cstheme="minorHAnsi"/>
              </w:rPr>
            </w:pPr>
            <w:r>
              <w:rPr>
                <w:rFonts w:asciiTheme="minorHAnsi" w:eastAsia="Times New Roman" w:hAnsiTheme="minorHAnsi" w:cstheme="minorHAnsi"/>
                <w:b/>
                <w:sz w:val="20"/>
              </w:rPr>
              <w:t xml:space="preserve"> </w:t>
            </w:r>
            <w:r w:rsidR="00C84DDC" w:rsidRPr="0074756D">
              <w:rPr>
                <w:rFonts w:asciiTheme="minorHAnsi" w:eastAsia="Times New Roman" w:hAnsiTheme="minorHAnsi" w:cstheme="minorHAnsi"/>
                <w:b/>
                <w:sz w:val="20"/>
              </w:rPr>
              <w:t xml:space="preserve">People Live in Communities They Choose, With Whom They Choose and in Homes and Environments Designed to Meet Their Needs </w:t>
            </w:r>
          </w:p>
          <w:p w:rsidR="005029D8" w:rsidRPr="00572BB1" w:rsidRDefault="00C84DDC">
            <w:pPr>
              <w:spacing w:after="5" w:line="237" w:lineRule="auto"/>
              <w:ind w:left="108" w:firstLine="0"/>
              <w:rPr>
                <w:rFonts w:asciiTheme="minorHAnsi" w:hAnsiTheme="minorHAnsi" w:cstheme="minorHAnsi"/>
                <w:sz w:val="20"/>
                <w:szCs w:val="18"/>
              </w:rPr>
            </w:pPr>
            <w:r w:rsidRPr="00572BB1">
              <w:rPr>
                <w:rFonts w:asciiTheme="minorHAnsi" w:hAnsiTheme="minorHAnsi" w:cstheme="minorHAnsi"/>
                <w:noProof/>
                <w:sz w:val="20"/>
                <w:szCs w:val="20"/>
              </w:rPr>
              <w:drawing>
                <wp:anchor distT="0" distB="0" distL="114300" distR="114300" simplePos="0" relativeHeight="251662336" behindDoc="1" locked="0" layoutInCell="1" allowOverlap="0">
                  <wp:simplePos x="0" y="0"/>
                  <wp:positionH relativeFrom="column">
                    <wp:posOffset>382</wp:posOffset>
                  </wp:positionH>
                  <wp:positionV relativeFrom="paragraph">
                    <wp:posOffset>-682751</wp:posOffset>
                  </wp:positionV>
                  <wp:extent cx="5318760" cy="1266444"/>
                  <wp:effectExtent l="0" t="0" r="0" b="0"/>
                  <wp:wrapNone/>
                  <wp:docPr id="3895" name="Picture 3895"/>
                  <wp:cNvGraphicFramePr/>
                  <a:graphic xmlns:a="http://schemas.openxmlformats.org/drawingml/2006/main">
                    <a:graphicData uri="http://schemas.openxmlformats.org/drawingml/2006/picture">
                      <pic:pic xmlns:pic="http://schemas.openxmlformats.org/drawingml/2006/picture">
                        <pic:nvPicPr>
                          <pic:cNvPr id="3895" name="Picture 3895"/>
                          <pic:cNvPicPr/>
                        </pic:nvPicPr>
                        <pic:blipFill>
                          <a:blip r:embed="rId82"/>
                          <a:stretch>
                            <a:fillRect/>
                          </a:stretch>
                        </pic:blipFill>
                        <pic:spPr>
                          <a:xfrm>
                            <a:off x="0" y="0"/>
                            <a:ext cx="5318760" cy="1266444"/>
                          </a:xfrm>
                          <a:prstGeom prst="rect">
                            <a:avLst/>
                          </a:prstGeom>
                        </pic:spPr>
                      </pic:pic>
                    </a:graphicData>
                  </a:graphic>
                </wp:anchor>
              </w:drawing>
            </w:r>
            <w:r w:rsidRPr="00572BB1">
              <w:rPr>
                <w:rFonts w:asciiTheme="minorHAnsi" w:hAnsiTheme="minorHAnsi" w:cstheme="minorHAnsi"/>
                <w:sz w:val="20"/>
                <w:szCs w:val="20"/>
              </w:rPr>
              <w:t>This section</w:t>
            </w:r>
            <w:r w:rsidRPr="00572BB1">
              <w:rPr>
                <w:rFonts w:asciiTheme="minorHAnsi" w:hAnsiTheme="minorHAnsi" w:cstheme="minorHAnsi"/>
                <w:sz w:val="20"/>
                <w:szCs w:val="18"/>
              </w:rPr>
              <w:t xml:space="preserve"> of the ISP emphasizes individuals being leaders in selecting the community and home of their choice. The home is designed to meet the individual’s unique needs. </w:t>
            </w:r>
          </w:p>
          <w:p w:rsidR="005029D8" w:rsidRPr="0074756D" w:rsidRDefault="00C84DDC">
            <w:pPr>
              <w:spacing w:after="0" w:line="259" w:lineRule="auto"/>
              <w:ind w:left="108" w:firstLine="0"/>
              <w:jc w:val="left"/>
              <w:rPr>
                <w:rFonts w:asciiTheme="minorHAnsi" w:hAnsiTheme="minorHAnsi" w:cstheme="minorHAnsi"/>
              </w:rPr>
            </w:pPr>
            <w:r w:rsidRPr="00572BB1">
              <w:rPr>
                <w:rFonts w:asciiTheme="minorHAnsi" w:hAnsiTheme="minorHAnsi" w:cstheme="minorHAnsi"/>
                <w:sz w:val="20"/>
                <w:szCs w:val="18"/>
              </w:rPr>
              <w:t xml:space="preserve">Individuals actively choose who they live with and where. </w:t>
            </w:r>
          </w:p>
        </w:tc>
      </w:tr>
    </w:tbl>
    <w:p w:rsidR="005029D8" w:rsidRPr="00572BB1" w:rsidRDefault="00C84DDC">
      <w:pPr>
        <w:spacing w:after="0" w:line="259" w:lineRule="auto"/>
        <w:ind w:left="120" w:right="9850" w:firstLine="0"/>
        <w:jc w:val="left"/>
        <w:rPr>
          <w:rFonts w:asciiTheme="minorHAnsi" w:eastAsia="Times New Roman" w:hAnsiTheme="minorHAnsi" w:cstheme="minorHAnsi"/>
          <w:sz w:val="10"/>
          <w:szCs w:val="10"/>
        </w:rPr>
      </w:pPr>
      <w:r w:rsidRPr="0074756D">
        <w:rPr>
          <w:rFonts w:asciiTheme="minorHAnsi" w:eastAsia="Times New Roman" w:hAnsiTheme="minorHAnsi" w:cstheme="minorHAnsi"/>
          <w:sz w:val="28"/>
        </w:rPr>
        <w:t xml:space="preserve"> </w:t>
      </w:r>
    </w:p>
    <w:p w:rsidR="00572BB1" w:rsidRPr="00572BB1" w:rsidRDefault="00572BB1">
      <w:pPr>
        <w:spacing w:after="0" w:line="259" w:lineRule="auto"/>
        <w:ind w:left="120" w:right="9850" w:firstLine="0"/>
        <w:jc w:val="left"/>
        <w:rPr>
          <w:rFonts w:asciiTheme="minorHAnsi" w:hAnsiTheme="minorHAnsi" w:cstheme="minorHAnsi"/>
          <w:sz w:val="10"/>
          <w:szCs w:val="10"/>
        </w:rPr>
      </w:pPr>
    </w:p>
    <w:p w:rsidR="005029D8" w:rsidRPr="0074756D" w:rsidRDefault="00C84DDC" w:rsidP="00572BB1">
      <w:pPr>
        <w:pStyle w:val="Heading2"/>
        <w:spacing w:after="0" w:line="240" w:lineRule="auto"/>
        <w:rPr>
          <w:rFonts w:asciiTheme="minorHAnsi" w:hAnsiTheme="minorHAnsi" w:cstheme="minorHAnsi"/>
        </w:rPr>
      </w:pPr>
      <w:r w:rsidRPr="0074756D">
        <w:rPr>
          <w:rFonts w:asciiTheme="minorHAnsi" w:hAnsiTheme="minorHAnsi" w:cstheme="minorHAnsi"/>
        </w:rPr>
        <w:tab/>
      </w:r>
      <w:bookmarkStart w:id="18" w:name="_Toc24120137"/>
      <w:r w:rsidRPr="0074756D">
        <w:rPr>
          <w:rFonts w:asciiTheme="minorHAnsi" w:hAnsiTheme="minorHAnsi" w:cstheme="minorHAnsi"/>
        </w:rPr>
        <w:t>Choice Housing</w:t>
      </w:r>
      <w:bookmarkEnd w:id="18"/>
      <w:r w:rsidRPr="0074756D">
        <w:rPr>
          <w:rFonts w:asciiTheme="minorHAnsi" w:hAnsiTheme="minorHAnsi" w:cstheme="minorHAnsi"/>
        </w:rPr>
        <w:t xml:space="preserve"> </w:t>
      </w:r>
    </w:p>
    <w:p w:rsidR="005029D8" w:rsidRDefault="00C84DDC" w:rsidP="00A344EC">
      <w:pPr>
        <w:spacing w:after="0" w:line="240" w:lineRule="auto"/>
        <w:ind w:left="120" w:firstLine="0"/>
        <w:rPr>
          <w:rFonts w:asciiTheme="minorHAnsi" w:hAnsiTheme="minorHAnsi" w:cstheme="minorHAnsi"/>
        </w:rPr>
      </w:pPr>
      <w:r w:rsidRPr="0074756D">
        <w:rPr>
          <w:rFonts w:asciiTheme="minorHAnsi" w:hAnsiTheme="minorHAnsi" w:cstheme="minorHAnsi"/>
          <w:b/>
          <w:sz w:val="13"/>
        </w:rPr>
        <w:t xml:space="preserve"> </w:t>
      </w:r>
      <w:r w:rsidRPr="0074756D">
        <w:rPr>
          <w:rFonts w:asciiTheme="minorHAnsi" w:hAnsiTheme="minorHAnsi" w:cstheme="minorHAnsi"/>
        </w:rPr>
        <w:t xml:space="preserve">In January of 2014, the Centers for Medicare and Medicaid Services (CMS) announced a new Home and Community-Based Support (HCBS) Rule that may help people get the services he/she need in truly integrated settings. The new rule sets standards for the settings where people receive home and community-based services. The Division of DD housing goal is to ensure the development of quality, affordable, accessible housing for people with disabilities in safe locations where he/she can access support services, transportation, employment, and recreation throughout his/her lifespan. </w:t>
      </w:r>
    </w:p>
    <w:p w:rsidR="00572BB1" w:rsidRPr="00572BB1" w:rsidRDefault="00572BB1" w:rsidP="00A344EC">
      <w:pPr>
        <w:spacing w:after="0" w:line="240" w:lineRule="auto"/>
        <w:ind w:left="120" w:firstLine="0"/>
        <w:rPr>
          <w:rFonts w:asciiTheme="minorHAnsi" w:hAnsiTheme="minorHAnsi" w:cstheme="minorHAnsi"/>
          <w:sz w:val="10"/>
          <w:szCs w:val="10"/>
        </w:rPr>
      </w:pPr>
    </w:p>
    <w:p w:rsidR="005029D8" w:rsidRPr="00572BB1" w:rsidRDefault="00C84DDC" w:rsidP="00572BB1">
      <w:pPr>
        <w:spacing w:after="0" w:line="240" w:lineRule="auto"/>
        <w:ind w:left="120" w:firstLine="0"/>
        <w:jc w:val="left"/>
        <w:rPr>
          <w:rFonts w:asciiTheme="minorHAnsi" w:hAnsiTheme="minorHAnsi" w:cstheme="minorHAnsi"/>
          <w:sz w:val="10"/>
          <w:szCs w:val="10"/>
        </w:rPr>
      </w:pPr>
      <w:r w:rsidRPr="00572BB1">
        <w:rPr>
          <w:rFonts w:asciiTheme="minorHAnsi" w:hAnsiTheme="minorHAnsi" w:cstheme="minorHAnsi"/>
          <w:sz w:val="10"/>
          <w:szCs w:val="10"/>
        </w:rPr>
        <w:t xml:space="preserve">  </w:t>
      </w:r>
    </w:p>
    <w:tbl>
      <w:tblPr>
        <w:tblStyle w:val="TableGrid"/>
        <w:tblW w:w="10530" w:type="dxa"/>
        <w:tblInd w:w="180" w:type="dxa"/>
        <w:tblCellMar>
          <w:top w:w="45" w:type="dxa"/>
          <w:left w:w="10" w:type="dxa"/>
          <w:bottom w:w="4" w:type="dxa"/>
          <w:right w:w="77" w:type="dxa"/>
        </w:tblCellMar>
        <w:tblLook w:val="04A0" w:firstRow="1" w:lastRow="0" w:firstColumn="1" w:lastColumn="0" w:noHBand="0" w:noVBand="1"/>
      </w:tblPr>
      <w:tblGrid>
        <w:gridCol w:w="3795"/>
        <w:gridCol w:w="6735"/>
      </w:tblGrid>
      <w:tr w:rsidR="005029D8" w:rsidRPr="0074756D" w:rsidTr="00572BB1">
        <w:trPr>
          <w:trHeight w:val="331"/>
        </w:trPr>
        <w:tc>
          <w:tcPr>
            <w:tcW w:w="10530" w:type="dxa"/>
            <w:gridSpan w:val="2"/>
            <w:tcBorders>
              <w:top w:val="nil"/>
              <w:left w:val="nil"/>
              <w:bottom w:val="single" w:sz="8" w:space="0" w:color="C0504D"/>
              <w:right w:val="nil"/>
            </w:tcBorders>
            <w:shd w:val="clear" w:color="auto" w:fill="C0504D"/>
          </w:tcPr>
          <w:p w:rsidR="005029D8" w:rsidRPr="0074756D" w:rsidRDefault="00C84DDC">
            <w:pPr>
              <w:spacing w:after="0" w:line="259" w:lineRule="auto"/>
              <w:ind w:left="64" w:firstLine="0"/>
              <w:jc w:val="center"/>
              <w:rPr>
                <w:rFonts w:asciiTheme="minorHAnsi" w:hAnsiTheme="minorHAnsi" w:cstheme="minorHAnsi"/>
              </w:rPr>
            </w:pPr>
            <w:r w:rsidRPr="0074756D">
              <w:rPr>
                <w:rFonts w:asciiTheme="minorHAnsi" w:hAnsiTheme="minorHAnsi" w:cstheme="minorHAnsi"/>
                <w:b/>
                <w:color w:val="FFFFFF"/>
                <w:sz w:val="18"/>
              </w:rPr>
              <w:t>Assessment and Tools That May Be Used in Planning</w:t>
            </w:r>
            <w:r w:rsidRPr="0074756D">
              <w:rPr>
                <w:rFonts w:asciiTheme="minorHAnsi" w:hAnsiTheme="minorHAnsi" w:cstheme="minorHAnsi"/>
                <w:b/>
                <w:sz w:val="18"/>
              </w:rPr>
              <w:t xml:space="preserve"> </w:t>
            </w:r>
          </w:p>
        </w:tc>
      </w:tr>
      <w:tr w:rsidR="005029D8" w:rsidRPr="0074756D" w:rsidTr="00572BB1">
        <w:trPr>
          <w:trHeight w:val="242"/>
        </w:trPr>
        <w:tc>
          <w:tcPr>
            <w:tcW w:w="10530" w:type="dxa"/>
            <w:gridSpan w:val="2"/>
            <w:tcBorders>
              <w:top w:val="single" w:sz="8" w:space="0" w:color="C0504D"/>
              <w:left w:val="single" w:sz="8" w:space="0" w:color="C0504D"/>
              <w:bottom w:val="single" w:sz="8" w:space="0" w:color="C0504D"/>
              <w:right w:val="single" w:sz="8" w:space="0" w:color="C0504D"/>
            </w:tcBorders>
          </w:tcPr>
          <w:p w:rsidR="005029D8" w:rsidRPr="0074756D" w:rsidRDefault="00C84DDC">
            <w:pPr>
              <w:tabs>
                <w:tab w:val="center" w:pos="1801"/>
                <w:tab w:val="center" w:pos="6728"/>
              </w:tabs>
              <w:spacing w:after="0" w:line="259" w:lineRule="auto"/>
              <w:ind w:left="0" w:firstLine="0"/>
              <w:jc w:val="left"/>
              <w:rPr>
                <w:rFonts w:asciiTheme="minorHAnsi" w:hAnsiTheme="minorHAnsi" w:cstheme="minorHAnsi"/>
              </w:rPr>
            </w:pPr>
            <w:r w:rsidRPr="0074756D">
              <w:rPr>
                <w:rFonts w:asciiTheme="minorHAnsi" w:hAnsiTheme="minorHAnsi" w:cstheme="minorHAnsi"/>
              </w:rPr>
              <w:tab/>
            </w:r>
            <w:r w:rsidRPr="0074756D">
              <w:rPr>
                <w:rFonts w:asciiTheme="minorHAnsi" w:hAnsiTheme="minorHAnsi" w:cstheme="minorHAnsi"/>
                <w:b/>
                <w:sz w:val="18"/>
              </w:rPr>
              <w:t xml:space="preserve">Assessment/Tools </w:t>
            </w:r>
            <w:r w:rsidRPr="0074756D">
              <w:rPr>
                <w:rFonts w:asciiTheme="minorHAnsi" w:hAnsiTheme="minorHAnsi" w:cstheme="minorHAnsi"/>
                <w:b/>
                <w:sz w:val="18"/>
              </w:rPr>
              <w:tab/>
              <w:t xml:space="preserve">Purpose </w:t>
            </w:r>
          </w:p>
        </w:tc>
      </w:tr>
      <w:tr w:rsidR="005029D8" w:rsidRPr="0074756D" w:rsidTr="00572BB1">
        <w:trPr>
          <w:trHeight w:val="529"/>
        </w:trPr>
        <w:tc>
          <w:tcPr>
            <w:tcW w:w="3795" w:type="dxa"/>
            <w:tcBorders>
              <w:top w:val="single" w:sz="8" w:space="0" w:color="C0504D"/>
              <w:left w:val="single" w:sz="8" w:space="0" w:color="C0504D"/>
              <w:bottom w:val="single" w:sz="8" w:space="0" w:color="C0504D"/>
              <w:right w:val="single" w:sz="8" w:space="0" w:color="C0504D"/>
            </w:tcBorders>
          </w:tcPr>
          <w:p w:rsidR="005029D8" w:rsidRPr="00572BB1" w:rsidRDefault="00A84382" w:rsidP="00572BB1">
            <w:pPr>
              <w:rPr>
                <w:rFonts w:asciiTheme="minorHAnsi" w:eastAsiaTheme="minorHAnsi" w:hAnsiTheme="minorHAnsi" w:cstheme="minorHAnsi"/>
                <w:color w:val="auto"/>
                <w:sz w:val="18"/>
                <w:szCs w:val="18"/>
              </w:rPr>
            </w:pPr>
            <w:hyperlink r:id="rId83" w:history="1">
              <w:r w:rsidR="000033DA" w:rsidRPr="0074756D">
                <w:rPr>
                  <w:rStyle w:val="Hyperlink"/>
                  <w:rFonts w:asciiTheme="minorHAnsi" w:hAnsiTheme="minorHAnsi" w:cstheme="minorHAnsi"/>
                  <w:sz w:val="18"/>
                  <w:szCs w:val="18"/>
                </w:rPr>
                <w:t>Community Living and Choice Housing Exploratory Questions</w:t>
              </w:r>
            </w:hyperlink>
          </w:p>
        </w:tc>
        <w:tc>
          <w:tcPr>
            <w:tcW w:w="6735" w:type="dxa"/>
            <w:tcBorders>
              <w:top w:val="single" w:sz="8" w:space="0" w:color="C0504D"/>
              <w:left w:val="single" w:sz="8" w:space="0" w:color="C0504D"/>
              <w:bottom w:val="single" w:sz="8" w:space="0" w:color="C0504D"/>
              <w:right w:val="single" w:sz="8" w:space="0" w:color="C0504D"/>
            </w:tcBorders>
          </w:tcPr>
          <w:p w:rsidR="005029D8" w:rsidRPr="0074756D" w:rsidRDefault="00C84DDC">
            <w:pPr>
              <w:spacing w:after="0" w:line="259" w:lineRule="auto"/>
              <w:ind w:left="98" w:firstLine="0"/>
              <w:jc w:val="left"/>
              <w:rPr>
                <w:rFonts w:asciiTheme="minorHAnsi" w:hAnsiTheme="minorHAnsi" w:cstheme="minorHAnsi"/>
              </w:rPr>
            </w:pPr>
            <w:r w:rsidRPr="0074756D">
              <w:rPr>
                <w:rFonts w:asciiTheme="minorHAnsi" w:hAnsiTheme="minorHAnsi" w:cstheme="minorHAnsi"/>
                <w:sz w:val="18"/>
              </w:rPr>
              <w:t xml:space="preserve">Tool used for planning to ensure the individual has chosen where he/she lives, have privacy and have the support he/she needs in his/her home. </w:t>
            </w:r>
          </w:p>
        </w:tc>
      </w:tr>
      <w:tr w:rsidR="005029D8" w:rsidRPr="0074756D" w:rsidTr="00572BB1">
        <w:trPr>
          <w:trHeight w:val="1116"/>
        </w:trPr>
        <w:tc>
          <w:tcPr>
            <w:tcW w:w="3795" w:type="dxa"/>
            <w:tcBorders>
              <w:top w:val="single" w:sz="8" w:space="0" w:color="C0504D"/>
              <w:left w:val="single" w:sz="8" w:space="0" w:color="C0504D"/>
              <w:bottom w:val="single" w:sz="8" w:space="0" w:color="C0504D"/>
              <w:right w:val="single" w:sz="8" w:space="0" w:color="C0504D"/>
            </w:tcBorders>
          </w:tcPr>
          <w:p w:rsidR="005029D8" w:rsidRPr="0074756D" w:rsidRDefault="00A84382" w:rsidP="003A207E">
            <w:pPr>
              <w:spacing w:line="276" w:lineRule="auto"/>
              <w:ind w:firstLine="0"/>
              <w:rPr>
                <w:rFonts w:asciiTheme="minorHAnsi" w:hAnsiTheme="minorHAnsi" w:cstheme="minorHAnsi"/>
                <w:sz w:val="18"/>
                <w:szCs w:val="18"/>
              </w:rPr>
            </w:pPr>
            <w:hyperlink r:id="rId84" w:history="1">
              <w:r w:rsidR="003A207E" w:rsidRPr="0074756D">
                <w:rPr>
                  <w:rFonts w:asciiTheme="minorHAnsi" w:hAnsiTheme="minorHAnsi" w:cstheme="minorHAnsi"/>
                  <w:color w:val="0000FF"/>
                  <w:sz w:val="18"/>
                  <w:szCs w:val="18"/>
                  <w:u w:val="single"/>
                </w:rPr>
                <w:t>"It's My Home!  A Guide for Individuals and Families to Understand the Division of Developmental Disabilities Housing Initiative with added information from the Final HCBS Rule"</w:t>
              </w:r>
            </w:hyperlink>
          </w:p>
        </w:tc>
        <w:tc>
          <w:tcPr>
            <w:tcW w:w="6735" w:type="dxa"/>
            <w:tcBorders>
              <w:top w:val="single" w:sz="8" w:space="0" w:color="C0504D"/>
              <w:left w:val="single" w:sz="8" w:space="0" w:color="C0504D"/>
              <w:bottom w:val="single" w:sz="8" w:space="0" w:color="C0504D"/>
              <w:right w:val="single" w:sz="8" w:space="0" w:color="C0504D"/>
            </w:tcBorders>
          </w:tcPr>
          <w:p w:rsidR="005029D8" w:rsidRPr="0074756D" w:rsidRDefault="00C84DDC" w:rsidP="0074756D">
            <w:pPr>
              <w:spacing w:after="0" w:line="259" w:lineRule="auto"/>
              <w:ind w:left="158" w:firstLine="0"/>
              <w:jc w:val="left"/>
              <w:rPr>
                <w:rFonts w:asciiTheme="minorHAnsi" w:hAnsiTheme="minorHAnsi" w:cstheme="minorHAnsi"/>
              </w:rPr>
            </w:pPr>
            <w:r w:rsidRPr="0074756D">
              <w:rPr>
                <w:rFonts w:asciiTheme="minorHAnsi" w:hAnsiTheme="minorHAnsi" w:cstheme="minorHAnsi"/>
                <w:sz w:val="18"/>
              </w:rPr>
              <w:t xml:space="preserve">This guide helps facilitate discussion about information that is important to individuals regarding his/her home. It provides information about the Division's </w:t>
            </w:r>
          </w:p>
          <w:p w:rsidR="005029D8" w:rsidRPr="0074756D" w:rsidRDefault="0074756D">
            <w:pPr>
              <w:spacing w:after="0" w:line="259" w:lineRule="auto"/>
              <w:ind w:left="98" w:firstLine="0"/>
              <w:jc w:val="left"/>
              <w:rPr>
                <w:rFonts w:asciiTheme="minorHAnsi" w:hAnsiTheme="minorHAnsi" w:cstheme="minorHAnsi"/>
              </w:rPr>
            </w:pPr>
            <w:r>
              <w:rPr>
                <w:rFonts w:asciiTheme="minorHAnsi" w:hAnsiTheme="minorHAnsi" w:cstheme="minorHAnsi"/>
                <w:sz w:val="18"/>
              </w:rPr>
              <w:t xml:space="preserve"> </w:t>
            </w:r>
            <w:r w:rsidR="00C84DDC" w:rsidRPr="0074756D">
              <w:rPr>
                <w:rFonts w:asciiTheme="minorHAnsi" w:hAnsiTheme="minorHAnsi" w:cstheme="minorHAnsi"/>
                <w:sz w:val="18"/>
              </w:rPr>
              <w:t xml:space="preserve">Housing Plan, and what the guiding principles mean for individuals and families. </w:t>
            </w:r>
          </w:p>
        </w:tc>
      </w:tr>
      <w:tr w:rsidR="005029D8" w:rsidRPr="0074756D" w:rsidTr="00572BB1">
        <w:trPr>
          <w:trHeight w:val="679"/>
        </w:trPr>
        <w:tc>
          <w:tcPr>
            <w:tcW w:w="3795" w:type="dxa"/>
            <w:tcBorders>
              <w:top w:val="single" w:sz="8" w:space="0" w:color="C0504D"/>
              <w:left w:val="single" w:sz="8" w:space="0" w:color="C0504D"/>
              <w:bottom w:val="single" w:sz="8" w:space="0" w:color="C0504D"/>
              <w:right w:val="single" w:sz="8" w:space="0" w:color="C0504D"/>
            </w:tcBorders>
          </w:tcPr>
          <w:p w:rsidR="003A207E" w:rsidRPr="0074756D" w:rsidRDefault="003A207E" w:rsidP="00086479">
            <w:pPr>
              <w:spacing w:line="276" w:lineRule="auto"/>
              <w:ind w:left="0" w:firstLine="86"/>
              <w:rPr>
                <w:rFonts w:asciiTheme="minorHAnsi" w:hAnsiTheme="minorHAnsi" w:cstheme="minorHAnsi"/>
                <w:sz w:val="18"/>
                <w:szCs w:val="18"/>
              </w:rPr>
            </w:pPr>
            <w:r w:rsidRPr="0074756D">
              <w:rPr>
                <w:rFonts w:asciiTheme="minorHAnsi" w:hAnsiTheme="minorHAnsi" w:cstheme="minorHAnsi"/>
                <w:sz w:val="18"/>
                <w:szCs w:val="18"/>
              </w:rPr>
              <w:t xml:space="preserve">  </w:t>
            </w:r>
            <w:hyperlink r:id="rId85" w:history="1">
              <w:r w:rsidR="00D71F46" w:rsidRPr="0074756D">
                <w:rPr>
                  <w:rFonts w:asciiTheme="minorHAnsi" w:eastAsia="Times New Roman" w:hAnsiTheme="minorHAnsi" w:cstheme="minorHAnsi"/>
                  <w:color w:val="0563C1" w:themeColor="hyperlink"/>
                  <w:sz w:val="18"/>
                  <w:szCs w:val="18"/>
                  <w:u w:val="single"/>
                </w:rPr>
                <w:t>Community Transitions Manual</w:t>
              </w:r>
            </w:hyperlink>
          </w:p>
          <w:p w:rsidR="00237A41" w:rsidRPr="0074756D" w:rsidRDefault="003A207E" w:rsidP="00237A41">
            <w:pPr>
              <w:spacing w:line="276" w:lineRule="auto"/>
              <w:ind w:left="0" w:firstLine="86"/>
              <w:rPr>
                <w:rFonts w:asciiTheme="minorHAnsi" w:hAnsiTheme="minorHAnsi" w:cstheme="minorHAnsi"/>
                <w:sz w:val="18"/>
                <w:szCs w:val="18"/>
              </w:rPr>
            </w:pPr>
            <w:r w:rsidRPr="0074756D">
              <w:rPr>
                <w:rFonts w:asciiTheme="minorHAnsi" w:hAnsiTheme="minorHAnsi" w:cstheme="minorHAnsi"/>
                <w:sz w:val="18"/>
                <w:szCs w:val="18"/>
              </w:rPr>
              <w:t xml:space="preserve">  </w:t>
            </w:r>
            <w:hyperlink r:id="rId86" w:history="1">
              <w:r w:rsidRPr="0074756D">
                <w:rPr>
                  <w:rFonts w:asciiTheme="minorHAnsi" w:hAnsiTheme="minorHAnsi" w:cstheme="minorHAnsi"/>
                  <w:color w:val="0000FF"/>
                  <w:sz w:val="18"/>
                  <w:szCs w:val="18"/>
                  <w:u w:val="single"/>
                </w:rPr>
                <w:t>Housemate Survey Tool</w:t>
              </w:r>
            </w:hyperlink>
          </w:p>
          <w:p w:rsidR="005029D8" w:rsidRPr="0074756D" w:rsidRDefault="00A84382" w:rsidP="00237A41">
            <w:pPr>
              <w:spacing w:line="276" w:lineRule="auto"/>
              <w:ind w:left="176" w:firstLine="0"/>
              <w:rPr>
                <w:rFonts w:asciiTheme="minorHAnsi" w:hAnsiTheme="minorHAnsi" w:cstheme="minorHAnsi"/>
                <w:sz w:val="18"/>
                <w:szCs w:val="18"/>
              </w:rPr>
            </w:pPr>
            <w:hyperlink r:id="rId87">
              <w:r w:rsidR="00C84DDC" w:rsidRPr="0074756D">
                <w:rPr>
                  <w:rFonts w:asciiTheme="minorHAnsi" w:hAnsiTheme="minorHAnsi" w:cstheme="minorHAnsi"/>
                  <w:color w:val="0000FF"/>
                  <w:sz w:val="18"/>
                  <w:u w:val="single" w:color="0000FF"/>
                </w:rPr>
                <w:t>Housemate Compatibility Tool (Brief Version)</w:t>
              </w:r>
            </w:hyperlink>
            <w:hyperlink r:id="rId88">
              <w:r w:rsidR="00C84DDC" w:rsidRPr="0074756D">
                <w:rPr>
                  <w:rFonts w:asciiTheme="minorHAnsi" w:hAnsiTheme="minorHAnsi" w:cstheme="minorHAnsi"/>
                  <w:sz w:val="18"/>
                </w:rPr>
                <w:t xml:space="preserve"> </w:t>
              </w:r>
            </w:hyperlink>
          </w:p>
        </w:tc>
        <w:tc>
          <w:tcPr>
            <w:tcW w:w="6735" w:type="dxa"/>
            <w:tcBorders>
              <w:top w:val="single" w:sz="8" w:space="0" w:color="C0504D"/>
              <w:left w:val="single" w:sz="8" w:space="0" w:color="C0504D"/>
              <w:bottom w:val="single" w:sz="8" w:space="0" w:color="C0504D"/>
              <w:right w:val="single" w:sz="8" w:space="0" w:color="C0504D"/>
            </w:tcBorders>
          </w:tcPr>
          <w:p w:rsidR="005029D8" w:rsidRPr="0074756D" w:rsidRDefault="00C84DDC">
            <w:pPr>
              <w:spacing w:after="0" w:line="259" w:lineRule="auto"/>
              <w:ind w:left="98" w:firstLine="0"/>
              <w:jc w:val="left"/>
              <w:rPr>
                <w:rFonts w:asciiTheme="minorHAnsi" w:hAnsiTheme="minorHAnsi" w:cstheme="minorHAnsi"/>
              </w:rPr>
            </w:pPr>
            <w:r w:rsidRPr="0074756D">
              <w:rPr>
                <w:rFonts w:asciiTheme="minorHAnsi" w:hAnsiTheme="minorHAnsi" w:cstheme="minorHAnsi"/>
                <w:sz w:val="18"/>
              </w:rPr>
              <w:t xml:space="preserve">Identifies an individual’s preferences and interests to assist in determining compatibility of potential housemates. This is a more comprehensive version of this tool. </w:t>
            </w:r>
          </w:p>
        </w:tc>
      </w:tr>
      <w:tr w:rsidR="005029D8" w:rsidRPr="0074756D" w:rsidTr="00572BB1">
        <w:trPr>
          <w:trHeight w:val="554"/>
        </w:trPr>
        <w:tc>
          <w:tcPr>
            <w:tcW w:w="3795" w:type="dxa"/>
            <w:tcBorders>
              <w:top w:val="single" w:sz="8" w:space="0" w:color="C0504D"/>
              <w:left w:val="single" w:sz="8" w:space="0" w:color="C0504D"/>
              <w:bottom w:val="single" w:sz="8" w:space="0" w:color="C0504D"/>
              <w:right w:val="single" w:sz="8" w:space="0" w:color="C0504D"/>
            </w:tcBorders>
          </w:tcPr>
          <w:p w:rsidR="005029D8" w:rsidRPr="0074756D" w:rsidRDefault="00A84382" w:rsidP="00086479">
            <w:pPr>
              <w:spacing w:line="276" w:lineRule="auto"/>
              <w:ind w:left="176" w:firstLine="0"/>
              <w:rPr>
                <w:rFonts w:asciiTheme="minorHAnsi" w:hAnsiTheme="minorHAnsi" w:cstheme="minorHAnsi"/>
                <w:sz w:val="18"/>
                <w:szCs w:val="18"/>
              </w:rPr>
            </w:pPr>
            <w:hyperlink r:id="rId89" w:history="1">
              <w:r w:rsidR="003A207E" w:rsidRPr="0074756D">
                <w:rPr>
                  <w:rFonts w:asciiTheme="minorHAnsi" w:hAnsiTheme="minorHAnsi" w:cstheme="minorHAnsi"/>
                  <w:color w:val="0000FF"/>
                  <w:sz w:val="18"/>
                  <w:szCs w:val="18"/>
                  <w:u w:val="single"/>
                </w:rPr>
                <w:t>Safe and Sound:  Tips to consider when looking        for compatible housemates</w:t>
              </w:r>
            </w:hyperlink>
          </w:p>
        </w:tc>
        <w:tc>
          <w:tcPr>
            <w:tcW w:w="6735" w:type="dxa"/>
            <w:tcBorders>
              <w:top w:val="single" w:sz="8" w:space="0" w:color="C0504D"/>
              <w:left w:val="single" w:sz="8" w:space="0" w:color="C0504D"/>
              <w:bottom w:val="single" w:sz="8" w:space="0" w:color="C0504D"/>
              <w:right w:val="single" w:sz="8" w:space="0" w:color="C0504D"/>
            </w:tcBorders>
          </w:tcPr>
          <w:p w:rsidR="005029D8" w:rsidRPr="0074756D" w:rsidRDefault="00C84DDC" w:rsidP="0074756D">
            <w:pPr>
              <w:spacing w:after="0" w:line="259" w:lineRule="auto"/>
              <w:ind w:left="68" w:firstLine="0"/>
              <w:jc w:val="left"/>
              <w:rPr>
                <w:rFonts w:asciiTheme="minorHAnsi" w:hAnsiTheme="minorHAnsi" w:cstheme="minorHAnsi"/>
              </w:rPr>
            </w:pPr>
            <w:r w:rsidRPr="0074756D">
              <w:rPr>
                <w:rFonts w:asciiTheme="minorHAnsi" w:hAnsiTheme="minorHAnsi" w:cstheme="minorHAnsi"/>
                <w:sz w:val="18"/>
              </w:rPr>
              <w:t>Used to assist the planning team in determining compatibility of potential housemate.</w:t>
            </w:r>
          </w:p>
        </w:tc>
      </w:tr>
      <w:tr w:rsidR="005029D8" w:rsidRPr="0074756D" w:rsidTr="00572BB1">
        <w:trPr>
          <w:trHeight w:val="458"/>
        </w:trPr>
        <w:tc>
          <w:tcPr>
            <w:tcW w:w="3795" w:type="dxa"/>
            <w:tcBorders>
              <w:top w:val="single" w:sz="8" w:space="0" w:color="C0504D"/>
              <w:left w:val="single" w:sz="8" w:space="0" w:color="C0504D"/>
              <w:bottom w:val="single" w:sz="8" w:space="0" w:color="C0504D"/>
              <w:right w:val="single" w:sz="8" w:space="0" w:color="C0504D"/>
            </w:tcBorders>
          </w:tcPr>
          <w:p w:rsidR="005029D8" w:rsidRPr="0074756D" w:rsidRDefault="00F21D1F" w:rsidP="00086479">
            <w:pPr>
              <w:spacing w:after="0" w:line="259" w:lineRule="auto"/>
              <w:ind w:left="0" w:firstLine="0"/>
              <w:jc w:val="left"/>
              <w:rPr>
                <w:rFonts w:asciiTheme="minorHAnsi" w:hAnsiTheme="minorHAnsi" w:cstheme="minorHAnsi"/>
              </w:rPr>
            </w:pPr>
            <w:r w:rsidRPr="0074756D">
              <w:rPr>
                <w:rFonts w:asciiTheme="minorHAnsi" w:hAnsiTheme="minorHAnsi" w:cstheme="minorHAnsi"/>
                <w:sz w:val="17"/>
              </w:rPr>
              <w:t xml:space="preserve">   </w:t>
            </w:r>
            <w:r w:rsidR="00C84DDC" w:rsidRPr="0074756D">
              <w:rPr>
                <w:rFonts w:asciiTheme="minorHAnsi" w:hAnsiTheme="minorHAnsi" w:cstheme="minorHAnsi"/>
                <w:sz w:val="17"/>
              </w:rPr>
              <w:t xml:space="preserve"> </w:t>
            </w:r>
            <w:hyperlink r:id="rId90">
              <w:r w:rsidR="00C84DDC" w:rsidRPr="0074756D">
                <w:rPr>
                  <w:rFonts w:asciiTheme="minorHAnsi" w:hAnsiTheme="minorHAnsi" w:cstheme="minorHAnsi"/>
                  <w:color w:val="0000FF"/>
                  <w:sz w:val="18"/>
                  <w:u w:val="single" w:color="0000FF"/>
                </w:rPr>
                <w:t>Housing Information &amp; Resources Tip Sheet</w:t>
              </w:r>
            </w:hyperlink>
            <w:hyperlink r:id="rId91">
              <w:r w:rsidR="00C84DDC" w:rsidRPr="0074756D">
                <w:rPr>
                  <w:rFonts w:asciiTheme="minorHAnsi" w:hAnsiTheme="minorHAnsi" w:cstheme="minorHAnsi"/>
                  <w:sz w:val="18"/>
                </w:rPr>
                <w:t xml:space="preserve"> </w:t>
              </w:r>
            </w:hyperlink>
          </w:p>
        </w:tc>
        <w:tc>
          <w:tcPr>
            <w:tcW w:w="6735" w:type="dxa"/>
            <w:tcBorders>
              <w:top w:val="single" w:sz="8" w:space="0" w:color="C0504D"/>
              <w:left w:val="single" w:sz="8" w:space="0" w:color="C0504D"/>
              <w:bottom w:val="single" w:sz="8" w:space="0" w:color="C0504D"/>
              <w:right w:val="single" w:sz="8" w:space="0" w:color="C0504D"/>
            </w:tcBorders>
          </w:tcPr>
          <w:p w:rsidR="005029D8" w:rsidRPr="0074756D" w:rsidRDefault="00C84DDC">
            <w:pPr>
              <w:spacing w:after="0" w:line="259" w:lineRule="auto"/>
              <w:ind w:left="98" w:firstLine="0"/>
              <w:jc w:val="left"/>
              <w:rPr>
                <w:rFonts w:asciiTheme="minorHAnsi" w:hAnsiTheme="minorHAnsi" w:cstheme="minorHAnsi"/>
              </w:rPr>
            </w:pPr>
            <w:r w:rsidRPr="0074756D">
              <w:rPr>
                <w:rFonts w:asciiTheme="minorHAnsi" w:hAnsiTheme="minorHAnsi" w:cstheme="minorHAnsi"/>
                <w:sz w:val="18"/>
              </w:rPr>
              <w:t xml:space="preserve">Used to help identify resources which may assist the individual in obtaining affordable, accessible housing </w:t>
            </w:r>
          </w:p>
        </w:tc>
      </w:tr>
    </w:tbl>
    <w:p w:rsidR="00EA5BA9" w:rsidRPr="00572BB1" w:rsidRDefault="00C84DDC">
      <w:pPr>
        <w:spacing w:after="0" w:line="259" w:lineRule="auto"/>
        <w:ind w:left="120" w:right="81" w:firstLine="0"/>
        <w:jc w:val="left"/>
        <w:rPr>
          <w:rFonts w:asciiTheme="minorHAnsi" w:hAnsiTheme="minorHAnsi" w:cstheme="minorHAnsi"/>
          <w:sz w:val="10"/>
          <w:szCs w:val="10"/>
        </w:rPr>
      </w:pPr>
      <w:r w:rsidRPr="00572BB1">
        <w:rPr>
          <w:rFonts w:asciiTheme="minorHAnsi" w:hAnsiTheme="minorHAnsi" w:cstheme="minorHAnsi"/>
          <w:sz w:val="10"/>
          <w:szCs w:val="10"/>
        </w:rPr>
        <w:t xml:space="preserve"> </w:t>
      </w:r>
    </w:p>
    <w:tbl>
      <w:tblPr>
        <w:tblStyle w:val="TableGrid0"/>
        <w:tblW w:w="0" w:type="auto"/>
        <w:tblInd w:w="135"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8495"/>
        <w:gridCol w:w="2070"/>
      </w:tblGrid>
      <w:tr w:rsidR="00C6649A" w:rsidRPr="0074756D" w:rsidTr="00A344EC">
        <w:tc>
          <w:tcPr>
            <w:tcW w:w="10565" w:type="dxa"/>
            <w:gridSpan w:val="2"/>
            <w:shd w:val="clear" w:color="auto" w:fill="D1E6FB"/>
          </w:tcPr>
          <w:p w:rsidR="00C6649A" w:rsidRPr="0074756D" w:rsidRDefault="00C6649A" w:rsidP="00C6649A">
            <w:pPr>
              <w:jc w:val="center"/>
              <w:rPr>
                <w:rFonts w:asciiTheme="minorHAnsi" w:hAnsiTheme="minorHAnsi" w:cstheme="minorHAnsi"/>
                <w:b/>
                <w:szCs w:val="24"/>
              </w:rPr>
            </w:pPr>
            <w:r w:rsidRPr="0074756D">
              <w:rPr>
                <w:rFonts w:asciiTheme="minorHAnsi" w:hAnsiTheme="minorHAnsi" w:cstheme="minorHAnsi"/>
                <w:b/>
                <w:szCs w:val="24"/>
              </w:rPr>
              <w:t>ISP Requirements: Housing</w:t>
            </w:r>
          </w:p>
        </w:tc>
      </w:tr>
      <w:tr w:rsidR="00C6649A" w:rsidRPr="0074756D" w:rsidTr="00A344EC">
        <w:tc>
          <w:tcPr>
            <w:tcW w:w="8495" w:type="dxa"/>
            <w:shd w:val="clear" w:color="auto" w:fill="D1E6FB"/>
          </w:tcPr>
          <w:p w:rsidR="00C6649A" w:rsidRPr="00572BB1" w:rsidRDefault="00C6649A" w:rsidP="00572BB1">
            <w:pPr>
              <w:ind w:left="20" w:firstLine="0"/>
              <w:rPr>
                <w:rFonts w:asciiTheme="minorHAnsi" w:hAnsiTheme="minorHAnsi" w:cstheme="minorHAnsi"/>
                <w:sz w:val="18"/>
                <w:szCs w:val="18"/>
              </w:rPr>
            </w:pPr>
            <w:r w:rsidRPr="00572BB1">
              <w:rPr>
                <w:rFonts w:asciiTheme="minorHAnsi" w:hAnsiTheme="minorHAnsi" w:cstheme="minorHAnsi"/>
                <w:sz w:val="18"/>
                <w:szCs w:val="18"/>
              </w:rPr>
              <w:t>Supports or ‘Personal Outcomes’ discovered during the assessment process as part of planning</w:t>
            </w:r>
          </w:p>
        </w:tc>
        <w:tc>
          <w:tcPr>
            <w:tcW w:w="2070" w:type="dxa"/>
            <w:shd w:val="clear" w:color="auto" w:fill="D1E6FB"/>
          </w:tcPr>
          <w:p w:rsidR="00C6649A" w:rsidRPr="00572BB1" w:rsidRDefault="00C6649A" w:rsidP="00572BB1">
            <w:pPr>
              <w:ind w:hanging="228"/>
              <w:jc w:val="left"/>
              <w:rPr>
                <w:rFonts w:asciiTheme="minorHAnsi" w:hAnsiTheme="minorHAnsi" w:cstheme="minorHAnsi"/>
                <w:sz w:val="18"/>
                <w:szCs w:val="18"/>
              </w:rPr>
            </w:pPr>
            <w:r w:rsidRPr="00572BB1">
              <w:rPr>
                <w:rFonts w:asciiTheme="minorHAnsi" w:hAnsiTheme="minorHAnsi" w:cstheme="minorHAnsi"/>
                <w:sz w:val="18"/>
                <w:szCs w:val="18"/>
              </w:rPr>
              <w:t>A – Contingent All</w:t>
            </w:r>
          </w:p>
        </w:tc>
      </w:tr>
      <w:tr w:rsidR="00C6649A" w:rsidRPr="0074756D" w:rsidTr="00A344EC">
        <w:tc>
          <w:tcPr>
            <w:tcW w:w="8495" w:type="dxa"/>
            <w:shd w:val="clear" w:color="auto" w:fill="D1E6FB"/>
          </w:tcPr>
          <w:p w:rsidR="00C6649A" w:rsidRPr="00572BB1" w:rsidRDefault="00C6649A" w:rsidP="00572BB1">
            <w:pPr>
              <w:ind w:left="20" w:firstLine="0"/>
              <w:rPr>
                <w:rFonts w:asciiTheme="minorHAnsi" w:hAnsiTheme="minorHAnsi" w:cstheme="minorHAnsi"/>
                <w:sz w:val="18"/>
                <w:szCs w:val="18"/>
              </w:rPr>
            </w:pPr>
            <w:r w:rsidRPr="00572BB1">
              <w:rPr>
                <w:rFonts w:asciiTheme="minorHAnsi" w:hAnsiTheme="minorHAnsi" w:cstheme="minorHAnsi"/>
                <w:sz w:val="18"/>
                <w:szCs w:val="18"/>
              </w:rPr>
              <w:t xml:space="preserve">“Reflect that the setting in which the individual resides is chosen by the individual… “ </w:t>
            </w:r>
            <w:hyperlink r:id="rId92" w:history="1">
              <w:r w:rsidRPr="00572BB1">
                <w:rPr>
                  <w:rStyle w:val="Hyperlink"/>
                  <w:rFonts w:asciiTheme="minorHAnsi" w:hAnsiTheme="minorHAnsi" w:cstheme="minorHAnsi"/>
                  <w:sz w:val="18"/>
                  <w:szCs w:val="18"/>
                </w:rPr>
                <w:t>42 CFR 441.301(c)(2)(i)(2014) pp. 3030</w:t>
              </w:r>
            </w:hyperlink>
          </w:p>
        </w:tc>
        <w:tc>
          <w:tcPr>
            <w:tcW w:w="2070" w:type="dxa"/>
            <w:shd w:val="clear" w:color="auto" w:fill="D1E6FB"/>
          </w:tcPr>
          <w:p w:rsidR="00C6649A" w:rsidRPr="00572BB1" w:rsidRDefault="00C6649A" w:rsidP="00572BB1">
            <w:pPr>
              <w:ind w:left="0" w:firstLine="0"/>
              <w:jc w:val="left"/>
              <w:rPr>
                <w:rFonts w:asciiTheme="minorHAnsi" w:hAnsiTheme="minorHAnsi" w:cstheme="minorHAnsi"/>
                <w:sz w:val="18"/>
                <w:szCs w:val="18"/>
              </w:rPr>
            </w:pPr>
            <w:r w:rsidRPr="00572BB1">
              <w:rPr>
                <w:rFonts w:asciiTheme="minorHAnsi" w:hAnsiTheme="minorHAnsi" w:cstheme="minorHAnsi"/>
                <w:sz w:val="18"/>
                <w:szCs w:val="18"/>
              </w:rPr>
              <w:t>R – Mandatory for Residential Services Only</w:t>
            </w:r>
          </w:p>
        </w:tc>
      </w:tr>
      <w:tr w:rsidR="00C6649A" w:rsidRPr="0074756D" w:rsidTr="00A344EC">
        <w:tc>
          <w:tcPr>
            <w:tcW w:w="8495" w:type="dxa"/>
            <w:shd w:val="clear" w:color="auto" w:fill="D1E6FB"/>
          </w:tcPr>
          <w:p w:rsidR="00C6649A" w:rsidRPr="00572BB1" w:rsidRDefault="00EA5BA9" w:rsidP="00572BB1">
            <w:pPr>
              <w:ind w:left="20" w:firstLine="0"/>
              <w:rPr>
                <w:rFonts w:asciiTheme="minorHAnsi" w:hAnsiTheme="minorHAnsi" w:cstheme="minorHAnsi"/>
                <w:sz w:val="18"/>
                <w:szCs w:val="18"/>
              </w:rPr>
            </w:pPr>
            <w:r w:rsidRPr="00572BB1">
              <w:rPr>
                <w:rFonts w:asciiTheme="minorHAnsi" w:hAnsiTheme="minorHAnsi" w:cstheme="minorHAnsi"/>
                <w:sz w:val="18"/>
                <w:szCs w:val="18"/>
              </w:rPr>
              <w:t>“</w:t>
            </w:r>
            <w:r w:rsidR="00C6649A" w:rsidRPr="00572BB1">
              <w:rPr>
                <w:rFonts w:asciiTheme="minorHAnsi" w:hAnsiTheme="minorHAnsi" w:cstheme="minorHAnsi"/>
                <w:sz w:val="18"/>
                <w:szCs w:val="18"/>
              </w:rPr>
              <w:t>Records the alternative home</w:t>
            </w:r>
            <w:r w:rsidRPr="00572BB1">
              <w:rPr>
                <w:rFonts w:asciiTheme="minorHAnsi" w:hAnsiTheme="minorHAnsi" w:cstheme="minorHAnsi"/>
                <w:sz w:val="18"/>
                <w:szCs w:val="18"/>
              </w:rPr>
              <w:t xml:space="preserve"> and community-b</w:t>
            </w:r>
            <w:r w:rsidR="00C6649A" w:rsidRPr="00572BB1">
              <w:rPr>
                <w:rFonts w:asciiTheme="minorHAnsi" w:hAnsiTheme="minorHAnsi" w:cstheme="minorHAnsi"/>
                <w:sz w:val="18"/>
                <w:szCs w:val="18"/>
              </w:rPr>
              <w:t xml:space="preserve">ased settings that were considered by the individual.” </w:t>
            </w:r>
            <w:hyperlink r:id="rId93" w:history="1">
              <w:r w:rsidRPr="00572BB1">
                <w:rPr>
                  <w:rStyle w:val="Hyperlink"/>
                  <w:rFonts w:asciiTheme="minorHAnsi" w:hAnsiTheme="minorHAnsi" w:cstheme="minorHAnsi"/>
                  <w:sz w:val="18"/>
                  <w:szCs w:val="18"/>
                </w:rPr>
                <w:t>42 CFR 441.301(c)(1)(ix)(2014) pp. 3030</w:t>
              </w:r>
            </w:hyperlink>
          </w:p>
        </w:tc>
        <w:tc>
          <w:tcPr>
            <w:tcW w:w="2070" w:type="dxa"/>
            <w:shd w:val="clear" w:color="auto" w:fill="D1E6FB"/>
          </w:tcPr>
          <w:p w:rsidR="00C6649A" w:rsidRPr="00572BB1" w:rsidRDefault="00EA5BA9" w:rsidP="00572BB1">
            <w:pPr>
              <w:ind w:left="-17" w:firstLine="17"/>
              <w:jc w:val="left"/>
              <w:rPr>
                <w:rFonts w:asciiTheme="minorHAnsi" w:hAnsiTheme="minorHAnsi" w:cstheme="minorHAnsi"/>
                <w:sz w:val="18"/>
                <w:szCs w:val="18"/>
              </w:rPr>
            </w:pPr>
            <w:r w:rsidRPr="00572BB1">
              <w:rPr>
                <w:rFonts w:asciiTheme="minorHAnsi" w:hAnsiTheme="minorHAnsi" w:cstheme="minorHAnsi"/>
                <w:sz w:val="18"/>
                <w:szCs w:val="18"/>
              </w:rPr>
              <w:t>R – Mandatory for Residential Services Only</w:t>
            </w:r>
          </w:p>
        </w:tc>
      </w:tr>
      <w:tr w:rsidR="00EA5BA9" w:rsidRPr="0074756D" w:rsidTr="00A344EC">
        <w:tc>
          <w:tcPr>
            <w:tcW w:w="8495" w:type="dxa"/>
            <w:shd w:val="clear" w:color="auto" w:fill="D1E6FB"/>
          </w:tcPr>
          <w:p w:rsidR="00EA5BA9" w:rsidRPr="00572BB1" w:rsidRDefault="00EA5BA9" w:rsidP="00572BB1">
            <w:pPr>
              <w:ind w:left="0" w:firstLine="20"/>
              <w:rPr>
                <w:rFonts w:asciiTheme="minorHAnsi" w:hAnsiTheme="minorHAnsi" w:cstheme="minorHAnsi"/>
                <w:sz w:val="18"/>
                <w:szCs w:val="18"/>
              </w:rPr>
            </w:pPr>
            <w:r w:rsidRPr="00572BB1">
              <w:rPr>
                <w:rFonts w:asciiTheme="minorHAnsi" w:hAnsiTheme="minorHAnsi" w:cstheme="minorHAnsi"/>
                <w:sz w:val="18"/>
                <w:szCs w:val="18"/>
              </w:rPr>
              <w:lastRenderedPageBreak/>
              <w:t xml:space="preserve">“The [housing/residential setting options identified for an individual are supported by the assessed need] and documented in the person-centered service plan based on the individual’s needs [and] preferences…” </w:t>
            </w:r>
            <w:hyperlink r:id="rId94" w:history="1">
              <w:r w:rsidRPr="00572BB1">
                <w:rPr>
                  <w:rStyle w:val="Hyperlink"/>
                  <w:rFonts w:asciiTheme="minorHAnsi" w:hAnsiTheme="minorHAnsi" w:cstheme="minorHAnsi"/>
                  <w:sz w:val="18"/>
                  <w:szCs w:val="18"/>
                </w:rPr>
                <w:t>42 CFR 441.301(4)(ii)(2014) pp. 3030</w:t>
              </w:r>
            </w:hyperlink>
          </w:p>
        </w:tc>
        <w:tc>
          <w:tcPr>
            <w:tcW w:w="2070" w:type="dxa"/>
            <w:shd w:val="clear" w:color="auto" w:fill="D1E6FB"/>
          </w:tcPr>
          <w:p w:rsidR="00EA5BA9" w:rsidRPr="00572BB1" w:rsidRDefault="00EA5BA9" w:rsidP="00572BB1">
            <w:pPr>
              <w:ind w:left="0" w:firstLine="0"/>
              <w:jc w:val="left"/>
              <w:rPr>
                <w:rFonts w:asciiTheme="minorHAnsi" w:hAnsiTheme="minorHAnsi" w:cstheme="minorHAnsi"/>
                <w:sz w:val="18"/>
                <w:szCs w:val="18"/>
              </w:rPr>
            </w:pPr>
            <w:r w:rsidRPr="00572BB1">
              <w:rPr>
                <w:rFonts w:asciiTheme="minorHAnsi" w:hAnsiTheme="minorHAnsi" w:cstheme="minorHAnsi"/>
                <w:sz w:val="18"/>
                <w:szCs w:val="18"/>
              </w:rPr>
              <w:t>R – Mandatory for Residential Services Only</w:t>
            </w:r>
          </w:p>
        </w:tc>
      </w:tr>
    </w:tbl>
    <w:p w:rsidR="0099317B" w:rsidRDefault="0099317B" w:rsidP="00572BB1">
      <w:pPr>
        <w:pStyle w:val="Heading2"/>
        <w:spacing w:after="0" w:line="240" w:lineRule="auto"/>
        <w:rPr>
          <w:rFonts w:asciiTheme="minorHAnsi" w:hAnsiTheme="minorHAnsi" w:cstheme="minorHAnsi"/>
        </w:rPr>
      </w:pPr>
    </w:p>
    <w:p w:rsidR="005029D8" w:rsidRPr="0074756D" w:rsidRDefault="00C84DDC" w:rsidP="00572BB1">
      <w:pPr>
        <w:pStyle w:val="Heading2"/>
        <w:spacing w:after="0" w:line="240" w:lineRule="auto"/>
        <w:rPr>
          <w:rFonts w:asciiTheme="minorHAnsi" w:hAnsiTheme="minorHAnsi" w:cstheme="minorHAnsi"/>
        </w:rPr>
      </w:pPr>
      <w:bookmarkStart w:id="19" w:name="_Toc24120138"/>
      <w:r w:rsidRPr="0074756D">
        <w:rPr>
          <w:rFonts w:asciiTheme="minorHAnsi" w:hAnsiTheme="minorHAnsi" w:cstheme="minorHAnsi"/>
        </w:rPr>
        <w:t>Transitioning Into Different Living Settings</w:t>
      </w:r>
      <w:bookmarkEnd w:id="19"/>
      <w:r w:rsidRPr="0074756D">
        <w:rPr>
          <w:rFonts w:asciiTheme="minorHAnsi" w:hAnsiTheme="minorHAnsi" w:cstheme="minorHAnsi"/>
        </w:rPr>
        <w:t xml:space="preserve">  </w:t>
      </w:r>
    </w:p>
    <w:p w:rsidR="005029D8" w:rsidRPr="0074756D" w:rsidRDefault="00C84DDC" w:rsidP="00572BB1">
      <w:pPr>
        <w:spacing w:after="0" w:line="240" w:lineRule="auto"/>
        <w:ind w:left="243" w:right="294" w:hanging="10"/>
        <w:rPr>
          <w:rFonts w:asciiTheme="minorHAnsi" w:hAnsiTheme="minorHAnsi" w:cstheme="minorHAnsi"/>
        </w:rPr>
      </w:pPr>
      <w:r w:rsidRPr="0074756D">
        <w:rPr>
          <w:rFonts w:asciiTheme="minorHAnsi" w:hAnsiTheme="minorHAnsi" w:cstheme="minorHAnsi"/>
          <w:b/>
        </w:rPr>
        <w:t xml:space="preserve">Moving to a New Supported Living Setting: </w:t>
      </w:r>
    </w:p>
    <w:p w:rsidR="005029D8" w:rsidRPr="0074756D" w:rsidRDefault="00C84DDC" w:rsidP="00572BB1">
      <w:pPr>
        <w:spacing w:after="0" w:line="240" w:lineRule="auto"/>
        <w:ind w:left="232" w:right="307"/>
        <w:rPr>
          <w:rFonts w:asciiTheme="minorHAnsi" w:hAnsiTheme="minorHAnsi" w:cstheme="minorHAnsi"/>
        </w:rPr>
      </w:pPr>
      <w:r w:rsidRPr="0074756D">
        <w:rPr>
          <w:rFonts w:asciiTheme="minorHAnsi" w:hAnsiTheme="minorHAnsi" w:cstheme="minorHAnsi"/>
        </w:rPr>
        <w:t xml:space="preserve">Planning and collaboration are key elements to a successful transition for an individual moving to a new supported living setting such as an ISL, host home, or group home. A transition meeting is required whenever an individual is moving into a new supported living setting from his/her natural home or another supported living situation. The purpose of the transition meeting is to plan all supports the individual will require to be successful in his/her new home. </w:t>
      </w:r>
    </w:p>
    <w:p w:rsidR="005029D8" w:rsidRPr="00572BB1" w:rsidRDefault="00C84DDC" w:rsidP="00572BB1">
      <w:pPr>
        <w:spacing w:after="0" w:line="240" w:lineRule="auto"/>
        <w:ind w:left="120" w:firstLine="0"/>
        <w:jc w:val="left"/>
        <w:rPr>
          <w:rFonts w:asciiTheme="minorHAnsi" w:hAnsiTheme="minorHAnsi" w:cstheme="minorHAnsi"/>
          <w:sz w:val="10"/>
          <w:szCs w:val="10"/>
        </w:rPr>
      </w:pPr>
      <w:r w:rsidRPr="0074756D">
        <w:rPr>
          <w:rFonts w:asciiTheme="minorHAnsi" w:hAnsiTheme="minorHAnsi" w:cstheme="minorHAnsi"/>
        </w:rPr>
        <w:t xml:space="preserve"> </w:t>
      </w:r>
    </w:p>
    <w:p w:rsidR="005029D8" w:rsidRPr="0074756D" w:rsidRDefault="00C84DDC" w:rsidP="00A344EC">
      <w:pPr>
        <w:spacing w:after="0" w:line="240" w:lineRule="auto"/>
        <w:ind w:left="232" w:right="307"/>
        <w:rPr>
          <w:rFonts w:asciiTheme="minorHAnsi" w:hAnsiTheme="minorHAnsi" w:cstheme="minorHAnsi"/>
        </w:rPr>
      </w:pPr>
      <w:r w:rsidRPr="0074756D">
        <w:rPr>
          <w:rFonts w:asciiTheme="minorHAnsi" w:hAnsiTheme="minorHAnsi" w:cstheme="minorHAnsi"/>
        </w:rPr>
        <w:t xml:space="preserve">Participants in the transition meeting include the individual, his or her family and/or guardian, sending and receiving support coordinators, sending and receiving service providers, Regional Office Community Living Coordinator, Regional Office RNs and Behavior Resource staff, as needed, and any other staff necessary to provide input in the transition planning process. Transition planning must occur anytime an individual moves. </w:t>
      </w:r>
    </w:p>
    <w:p w:rsidR="005029D8" w:rsidRPr="00572BB1" w:rsidRDefault="00C84DDC" w:rsidP="00A344EC">
      <w:pPr>
        <w:spacing w:after="0" w:line="240" w:lineRule="auto"/>
        <w:ind w:left="120" w:firstLine="0"/>
        <w:rPr>
          <w:rFonts w:asciiTheme="minorHAnsi" w:hAnsiTheme="minorHAnsi" w:cstheme="minorHAnsi"/>
          <w:sz w:val="10"/>
          <w:szCs w:val="10"/>
        </w:rPr>
      </w:pPr>
      <w:r w:rsidRPr="0074756D">
        <w:rPr>
          <w:rFonts w:asciiTheme="minorHAnsi" w:hAnsiTheme="minorHAnsi" w:cstheme="minorHAnsi"/>
          <w:sz w:val="21"/>
        </w:rPr>
        <w:t xml:space="preserve"> </w:t>
      </w:r>
    </w:p>
    <w:p w:rsidR="005029D8" w:rsidRPr="0074756D" w:rsidRDefault="00C84DDC" w:rsidP="00A344EC">
      <w:pPr>
        <w:spacing w:after="0" w:line="240" w:lineRule="auto"/>
        <w:ind w:left="243" w:right="294" w:hanging="10"/>
        <w:rPr>
          <w:rFonts w:asciiTheme="minorHAnsi" w:hAnsiTheme="minorHAnsi" w:cstheme="minorHAnsi"/>
        </w:rPr>
      </w:pPr>
      <w:r w:rsidRPr="0074756D">
        <w:rPr>
          <w:rFonts w:asciiTheme="minorHAnsi" w:hAnsiTheme="minorHAnsi" w:cstheme="minorHAnsi"/>
          <w:b/>
        </w:rPr>
        <w:t xml:space="preserve">Transitioning from Habilitation Center to New Supported Living Setting: </w:t>
      </w:r>
    </w:p>
    <w:p w:rsidR="005029D8" w:rsidRDefault="00C84DDC" w:rsidP="00A344EC">
      <w:pPr>
        <w:spacing w:after="0" w:line="240" w:lineRule="auto"/>
        <w:ind w:left="242" w:right="288" w:hanging="10"/>
        <w:rPr>
          <w:rFonts w:asciiTheme="minorHAnsi" w:hAnsiTheme="minorHAnsi" w:cstheme="minorHAnsi"/>
        </w:rPr>
      </w:pPr>
      <w:r w:rsidRPr="0074756D">
        <w:rPr>
          <w:rFonts w:asciiTheme="minorHAnsi" w:hAnsiTheme="minorHAnsi" w:cstheme="minorHAnsi"/>
        </w:rPr>
        <w:t xml:space="preserve">Individuals living in a habilitation center may choose to receive his/her supports in a community setting. There are many options available for individuals who want to receive his/her supports in the community, including Individualized Supported Living and Self-directed Supports. The transition team for individuals choosing to transition to the community from a habilitation center includes the individual and his or her family and/or guardian, staff from the habilitation center, staff who will support the individual in the community, the receiving Support Coordinator and Regional Office staff. A transition coordinator leads the team in the planning process and writes the transition plan. The Support Coordinator who will be assigned to the individual once he or she moves is involved in the transition planning process and provides support monitoring and follow up during the transition period and after the individual has moved. </w:t>
      </w:r>
    </w:p>
    <w:p w:rsidR="004C4898" w:rsidRDefault="004C4898" w:rsidP="00A344EC">
      <w:pPr>
        <w:spacing w:after="0" w:line="240" w:lineRule="auto"/>
        <w:ind w:left="242" w:right="288" w:hanging="10"/>
        <w:rPr>
          <w:rFonts w:asciiTheme="minorHAnsi" w:hAnsiTheme="minorHAnsi" w:cstheme="minorHAnsi"/>
        </w:rPr>
      </w:pPr>
    </w:p>
    <w:p w:rsidR="004C4898" w:rsidRPr="0074756D" w:rsidRDefault="004C4898" w:rsidP="00A344EC">
      <w:pPr>
        <w:spacing w:after="0" w:line="240" w:lineRule="auto"/>
        <w:ind w:left="242" w:right="288" w:hanging="10"/>
        <w:rPr>
          <w:rFonts w:asciiTheme="minorHAnsi" w:hAnsiTheme="minorHAnsi" w:cstheme="minorHAnsi"/>
        </w:rPr>
      </w:pPr>
    </w:p>
    <w:p w:rsidR="005029D8" w:rsidRPr="00572BB1" w:rsidRDefault="00C84DDC" w:rsidP="00A344EC">
      <w:pPr>
        <w:spacing w:after="0" w:line="240" w:lineRule="auto"/>
        <w:ind w:left="120" w:firstLine="0"/>
        <w:rPr>
          <w:rFonts w:asciiTheme="minorHAnsi" w:hAnsiTheme="minorHAnsi" w:cstheme="minorHAnsi"/>
          <w:sz w:val="10"/>
          <w:szCs w:val="10"/>
        </w:rPr>
      </w:pPr>
      <w:r w:rsidRPr="00572BB1">
        <w:rPr>
          <w:rFonts w:asciiTheme="minorHAnsi" w:hAnsiTheme="minorHAnsi" w:cstheme="minorHAnsi"/>
          <w:sz w:val="10"/>
          <w:szCs w:val="10"/>
        </w:rPr>
        <w:t xml:space="preserve">  </w:t>
      </w:r>
    </w:p>
    <w:tbl>
      <w:tblPr>
        <w:tblStyle w:val="TableGrid"/>
        <w:tblW w:w="10620" w:type="dxa"/>
        <w:tblInd w:w="0" w:type="dxa"/>
        <w:tblCellMar>
          <w:top w:w="45" w:type="dxa"/>
          <w:left w:w="12" w:type="dxa"/>
          <w:right w:w="126" w:type="dxa"/>
        </w:tblCellMar>
        <w:tblLook w:val="04A0" w:firstRow="1" w:lastRow="0" w:firstColumn="1" w:lastColumn="0" w:noHBand="0" w:noVBand="1"/>
      </w:tblPr>
      <w:tblGrid>
        <w:gridCol w:w="3647"/>
        <w:gridCol w:w="6973"/>
      </w:tblGrid>
      <w:tr w:rsidR="005029D8" w:rsidRPr="0074756D" w:rsidTr="00572BB1">
        <w:trPr>
          <w:trHeight w:val="331"/>
        </w:trPr>
        <w:tc>
          <w:tcPr>
            <w:tcW w:w="10620" w:type="dxa"/>
            <w:gridSpan w:val="2"/>
            <w:tcBorders>
              <w:top w:val="nil"/>
              <w:left w:val="nil"/>
              <w:bottom w:val="single" w:sz="8" w:space="0" w:color="C0504D"/>
              <w:right w:val="nil"/>
            </w:tcBorders>
            <w:shd w:val="clear" w:color="auto" w:fill="C0504D"/>
          </w:tcPr>
          <w:p w:rsidR="005029D8" w:rsidRPr="0074756D" w:rsidRDefault="00C84DDC">
            <w:pPr>
              <w:spacing w:after="0" w:line="259" w:lineRule="auto"/>
              <w:ind w:left="116" w:firstLine="0"/>
              <w:jc w:val="center"/>
              <w:rPr>
                <w:rFonts w:asciiTheme="minorHAnsi" w:hAnsiTheme="minorHAnsi" w:cstheme="minorHAnsi"/>
              </w:rPr>
            </w:pPr>
            <w:r w:rsidRPr="0074756D">
              <w:rPr>
                <w:rFonts w:asciiTheme="minorHAnsi" w:hAnsiTheme="minorHAnsi" w:cstheme="minorHAnsi"/>
                <w:b/>
                <w:color w:val="FFFFFF"/>
                <w:sz w:val="18"/>
              </w:rPr>
              <w:t>Assessment and Tools That May Be Used in Planning</w:t>
            </w:r>
            <w:r w:rsidRPr="0074756D">
              <w:rPr>
                <w:rFonts w:asciiTheme="minorHAnsi" w:hAnsiTheme="minorHAnsi" w:cstheme="minorHAnsi"/>
                <w:b/>
                <w:sz w:val="18"/>
              </w:rPr>
              <w:t xml:space="preserve"> </w:t>
            </w:r>
          </w:p>
        </w:tc>
      </w:tr>
      <w:tr w:rsidR="005029D8" w:rsidRPr="0074756D" w:rsidTr="00572BB1">
        <w:trPr>
          <w:trHeight w:val="242"/>
        </w:trPr>
        <w:tc>
          <w:tcPr>
            <w:tcW w:w="10620" w:type="dxa"/>
            <w:gridSpan w:val="2"/>
            <w:tcBorders>
              <w:top w:val="single" w:sz="8" w:space="0" w:color="C0504D"/>
              <w:left w:val="single" w:sz="8" w:space="0" w:color="C0504D"/>
              <w:bottom w:val="single" w:sz="8" w:space="0" w:color="C0504D"/>
              <w:right w:val="single" w:sz="8" w:space="0" w:color="C0504D"/>
            </w:tcBorders>
          </w:tcPr>
          <w:p w:rsidR="005029D8" w:rsidRPr="0074756D" w:rsidRDefault="00C84DDC">
            <w:pPr>
              <w:tabs>
                <w:tab w:val="center" w:pos="1722"/>
                <w:tab w:val="center" w:pos="6651"/>
              </w:tabs>
              <w:spacing w:after="0" w:line="259" w:lineRule="auto"/>
              <w:ind w:left="0" w:firstLine="0"/>
              <w:jc w:val="left"/>
              <w:rPr>
                <w:rFonts w:asciiTheme="minorHAnsi" w:hAnsiTheme="minorHAnsi" w:cstheme="minorHAnsi"/>
              </w:rPr>
            </w:pPr>
            <w:r w:rsidRPr="0074756D">
              <w:rPr>
                <w:rFonts w:asciiTheme="minorHAnsi" w:hAnsiTheme="minorHAnsi" w:cstheme="minorHAnsi"/>
              </w:rPr>
              <w:tab/>
            </w:r>
            <w:r w:rsidRPr="0074756D">
              <w:rPr>
                <w:rFonts w:asciiTheme="minorHAnsi" w:hAnsiTheme="minorHAnsi" w:cstheme="minorHAnsi"/>
                <w:b/>
                <w:sz w:val="18"/>
              </w:rPr>
              <w:t xml:space="preserve">Assessment/Tools </w:t>
            </w:r>
            <w:r w:rsidRPr="0074756D">
              <w:rPr>
                <w:rFonts w:asciiTheme="minorHAnsi" w:hAnsiTheme="minorHAnsi" w:cstheme="minorHAnsi"/>
                <w:b/>
                <w:sz w:val="18"/>
              </w:rPr>
              <w:tab/>
              <w:t xml:space="preserve">Purpose </w:t>
            </w:r>
          </w:p>
        </w:tc>
      </w:tr>
      <w:tr w:rsidR="005029D8" w:rsidRPr="0074756D" w:rsidTr="00572BB1">
        <w:trPr>
          <w:trHeight w:val="461"/>
        </w:trPr>
        <w:tc>
          <w:tcPr>
            <w:tcW w:w="3647" w:type="dxa"/>
            <w:tcBorders>
              <w:top w:val="single" w:sz="8" w:space="0" w:color="C0504D"/>
              <w:left w:val="single" w:sz="8" w:space="0" w:color="C0504D"/>
              <w:bottom w:val="single" w:sz="8" w:space="0" w:color="C0504D"/>
              <w:right w:val="single" w:sz="8" w:space="0" w:color="C0504D"/>
            </w:tcBorders>
          </w:tcPr>
          <w:p w:rsidR="005029D8" w:rsidRPr="0074756D" w:rsidRDefault="00A84382" w:rsidP="00C36501">
            <w:pPr>
              <w:rPr>
                <w:rFonts w:asciiTheme="minorHAnsi" w:hAnsiTheme="minorHAnsi" w:cstheme="minorHAnsi"/>
                <w:sz w:val="18"/>
                <w:szCs w:val="18"/>
              </w:rPr>
            </w:pPr>
            <w:hyperlink r:id="rId95" w:history="1">
              <w:r w:rsidR="00C36501" w:rsidRPr="0074756D">
                <w:rPr>
                  <w:rStyle w:val="Hyperlink"/>
                  <w:rFonts w:asciiTheme="minorHAnsi" w:hAnsiTheme="minorHAnsi" w:cstheme="minorHAnsi"/>
                  <w:sz w:val="18"/>
                  <w:szCs w:val="18"/>
                </w:rPr>
                <w:t>DMH Portal - Data Central Reports-Provider Directory</w:t>
              </w:r>
            </w:hyperlink>
          </w:p>
        </w:tc>
        <w:tc>
          <w:tcPr>
            <w:tcW w:w="6973" w:type="dxa"/>
            <w:tcBorders>
              <w:top w:val="single" w:sz="8" w:space="0" w:color="C0504D"/>
              <w:left w:val="single" w:sz="8" w:space="0" w:color="C0504D"/>
              <w:bottom w:val="single" w:sz="8" w:space="0" w:color="C0504D"/>
              <w:right w:val="single" w:sz="8" w:space="0" w:color="C0504D"/>
            </w:tcBorders>
          </w:tcPr>
          <w:p w:rsidR="005029D8" w:rsidRPr="0074756D" w:rsidRDefault="00C84DDC">
            <w:pPr>
              <w:spacing w:after="0" w:line="259" w:lineRule="auto"/>
              <w:ind w:left="98" w:firstLine="0"/>
              <w:jc w:val="left"/>
              <w:rPr>
                <w:rFonts w:asciiTheme="minorHAnsi" w:hAnsiTheme="minorHAnsi" w:cstheme="minorHAnsi"/>
              </w:rPr>
            </w:pPr>
            <w:r w:rsidRPr="0074756D">
              <w:rPr>
                <w:rFonts w:asciiTheme="minorHAnsi" w:hAnsiTheme="minorHAnsi" w:cstheme="minorHAnsi"/>
                <w:sz w:val="18"/>
              </w:rPr>
              <w:t xml:space="preserve">Used to provide individuals, families and guardians information about potential service providers </w:t>
            </w:r>
          </w:p>
        </w:tc>
      </w:tr>
      <w:tr w:rsidR="005029D8" w:rsidRPr="0074756D" w:rsidTr="00572BB1">
        <w:trPr>
          <w:trHeight w:val="679"/>
        </w:trPr>
        <w:tc>
          <w:tcPr>
            <w:tcW w:w="3647" w:type="dxa"/>
            <w:tcBorders>
              <w:top w:val="single" w:sz="8" w:space="0" w:color="C0504D"/>
              <w:left w:val="single" w:sz="8" w:space="0" w:color="C0504D"/>
              <w:bottom w:val="single" w:sz="8" w:space="0" w:color="C0504D"/>
              <w:right w:val="single" w:sz="8" w:space="0" w:color="C0504D"/>
            </w:tcBorders>
          </w:tcPr>
          <w:p w:rsidR="005029D8" w:rsidRPr="0074756D" w:rsidRDefault="00A84382" w:rsidP="00D0540A">
            <w:pPr>
              <w:spacing w:line="276" w:lineRule="auto"/>
              <w:jc w:val="left"/>
              <w:rPr>
                <w:rFonts w:asciiTheme="minorHAnsi" w:hAnsiTheme="minorHAnsi" w:cstheme="minorHAnsi"/>
                <w:sz w:val="18"/>
                <w:szCs w:val="18"/>
              </w:rPr>
            </w:pPr>
            <w:hyperlink r:id="rId96" w:history="1">
              <w:r w:rsidR="00D0540A" w:rsidRPr="0074756D">
                <w:rPr>
                  <w:rStyle w:val="Hyperlink"/>
                  <w:rFonts w:asciiTheme="minorHAnsi" w:hAnsiTheme="minorHAnsi" w:cstheme="minorHAnsi"/>
                  <w:sz w:val="18"/>
                  <w:szCs w:val="18"/>
                </w:rPr>
                <w:t>Consumer Profile Form</w:t>
              </w:r>
            </w:hyperlink>
          </w:p>
        </w:tc>
        <w:tc>
          <w:tcPr>
            <w:tcW w:w="6973" w:type="dxa"/>
            <w:tcBorders>
              <w:top w:val="single" w:sz="8" w:space="0" w:color="C0504D"/>
              <w:left w:val="single" w:sz="8" w:space="0" w:color="C0504D"/>
              <w:bottom w:val="single" w:sz="8" w:space="0" w:color="C0504D"/>
              <w:right w:val="single" w:sz="8" w:space="0" w:color="C0504D"/>
            </w:tcBorders>
          </w:tcPr>
          <w:p w:rsidR="005029D8" w:rsidRPr="0074756D" w:rsidRDefault="00C84DDC">
            <w:pPr>
              <w:spacing w:after="0" w:line="259" w:lineRule="auto"/>
              <w:ind w:left="98" w:firstLine="0"/>
              <w:jc w:val="left"/>
              <w:rPr>
                <w:rFonts w:asciiTheme="minorHAnsi" w:hAnsiTheme="minorHAnsi" w:cstheme="minorHAnsi"/>
              </w:rPr>
            </w:pPr>
            <w:r w:rsidRPr="0074756D">
              <w:rPr>
                <w:rFonts w:asciiTheme="minorHAnsi" w:hAnsiTheme="minorHAnsi" w:cstheme="minorHAnsi"/>
                <w:sz w:val="18"/>
              </w:rPr>
              <w:t xml:space="preserve">Used to provide information about the individual’s support needs to prospective providers. The profile is posted on the referral database along with the ISP and other current documents </w:t>
            </w:r>
          </w:p>
        </w:tc>
      </w:tr>
      <w:tr w:rsidR="005029D8" w:rsidRPr="0074756D" w:rsidTr="00572BB1">
        <w:trPr>
          <w:trHeight w:val="458"/>
        </w:trPr>
        <w:tc>
          <w:tcPr>
            <w:tcW w:w="3647" w:type="dxa"/>
            <w:tcBorders>
              <w:top w:val="single" w:sz="8" w:space="0" w:color="C0504D"/>
              <w:left w:val="single" w:sz="8" w:space="0" w:color="C0504D"/>
              <w:bottom w:val="single" w:sz="8" w:space="0" w:color="C0504D"/>
              <w:right w:val="single" w:sz="8" w:space="0" w:color="C0504D"/>
            </w:tcBorders>
          </w:tcPr>
          <w:p w:rsidR="005029D8" w:rsidRPr="0074756D" w:rsidRDefault="00A84382" w:rsidP="00086479">
            <w:pPr>
              <w:spacing w:after="0" w:line="259" w:lineRule="auto"/>
              <w:ind w:left="98" w:firstLine="114"/>
              <w:jc w:val="left"/>
              <w:rPr>
                <w:rFonts w:asciiTheme="minorHAnsi" w:hAnsiTheme="minorHAnsi" w:cstheme="minorHAnsi"/>
              </w:rPr>
            </w:pPr>
            <w:hyperlink r:id="rId97" w:history="1">
              <w:r w:rsidR="00D0540A" w:rsidRPr="0074756D">
                <w:rPr>
                  <w:rStyle w:val="Hyperlink"/>
                  <w:rFonts w:asciiTheme="minorHAnsi" w:hAnsiTheme="minorHAnsi" w:cstheme="minorHAnsi"/>
                  <w:sz w:val="18"/>
                  <w:szCs w:val="18"/>
                </w:rPr>
                <w:t>Housemate Compatibility Tool</w:t>
              </w:r>
            </w:hyperlink>
          </w:p>
        </w:tc>
        <w:tc>
          <w:tcPr>
            <w:tcW w:w="6973" w:type="dxa"/>
            <w:tcBorders>
              <w:top w:val="single" w:sz="8" w:space="0" w:color="C0504D"/>
              <w:left w:val="single" w:sz="8" w:space="0" w:color="C0504D"/>
              <w:bottom w:val="single" w:sz="8" w:space="0" w:color="C0504D"/>
              <w:right w:val="single" w:sz="8" w:space="0" w:color="C0504D"/>
            </w:tcBorders>
          </w:tcPr>
          <w:p w:rsidR="005029D8" w:rsidRPr="0074756D" w:rsidRDefault="00C84DDC">
            <w:pPr>
              <w:spacing w:after="0" w:line="259" w:lineRule="auto"/>
              <w:ind w:left="98" w:firstLine="0"/>
              <w:jc w:val="left"/>
              <w:rPr>
                <w:rFonts w:asciiTheme="minorHAnsi" w:hAnsiTheme="minorHAnsi" w:cstheme="minorHAnsi"/>
              </w:rPr>
            </w:pPr>
            <w:r w:rsidRPr="0074756D">
              <w:rPr>
                <w:rFonts w:asciiTheme="minorHAnsi" w:hAnsiTheme="minorHAnsi" w:cstheme="minorHAnsi"/>
                <w:sz w:val="18"/>
              </w:rPr>
              <w:t xml:space="preserve">Identifies an individual’s preferences and interests to assist in determining compatibility of potential housemates </w:t>
            </w:r>
          </w:p>
        </w:tc>
      </w:tr>
      <w:tr w:rsidR="005029D8" w:rsidRPr="0074756D" w:rsidTr="00572BB1">
        <w:trPr>
          <w:trHeight w:val="660"/>
        </w:trPr>
        <w:tc>
          <w:tcPr>
            <w:tcW w:w="3647" w:type="dxa"/>
            <w:tcBorders>
              <w:top w:val="single" w:sz="8" w:space="0" w:color="C0504D"/>
              <w:left w:val="single" w:sz="8" w:space="0" w:color="C0504D"/>
              <w:bottom w:val="single" w:sz="8" w:space="0" w:color="C0504D"/>
              <w:right w:val="single" w:sz="8" w:space="0" w:color="C0504D"/>
            </w:tcBorders>
          </w:tcPr>
          <w:p w:rsidR="005029D8" w:rsidRPr="0074756D" w:rsidRDefault="00C84DDC" w:rsidP="00086479">
            <w:pPr>
              <w:spacing w:after="0" w:line="259" w:lineRule="auto"/>
              <w:ind w:left="0" w:firstLine="122"/>
              <w:jc w:val="left"/>
              <w:rPr>
                <w:rFonts w:asciiTheme="minorHAnsi" w:hAnsiTheme="minorHAnsi" w:cstheme="minorHAnsi"/>
                <w:sz w:val="18"/>
                <w:szCs w:val="18"/>
              </w:rPr>
            </w:pPr>
            <w:r w:rsidRPr="0074756D">
              <w:rPr>
                <w:rFonts w:asciiTheme="minorHAnsi" w:hAnsiTheme="minorHAnsi" w:cstheme="minorHAnsi"/>
                <w:sz w:val="18"/>
              </w:rPr>
              <w:t xml:space="preserve">  </w:t>
            </w:r>
            <w:hyperlink r:id="rId98" w:history="1">
              <w:r w:rsidR="0004651B" w:rsidRPr="0074756D">
                <w:rPr>
                  <w:rFonts w:asciiTheme="minorHAnsi" w:hAnsiTheme="minorHAnsi" w:cstheme="minorHAnsi"/>
                  <w:color w:val="0000FF"/>
                  <w:sz w:val="18"/>
                  <w:szCs w:val="18"/>
                  <w:u w:val="single"/>
                </w:rPr>
                <w:t>Housemate Survey Tool</w:t>
              </w:r>
            </w:hyperlink>
          </w:p>
        </w:tc>
        <w:tc>
          <w:tcPr>
            <w:tcW w:w="6973" w:type="dxa"/>
            <w:tcBorders>
              <w:top w:val="single" w:sz="8" w:space="0" w:color="C0504D"/>
              <w:left w:val="single" w:sz="8" w:space="0" w:color="C0504D"/>
              <w:bottom w:val="single" w:sz="8" w:space="0" w:color="C0504D"/>
              <w:right w:val="single" w:sz="8" w:space="0" w:color="C0504D"/>
            </w:tcBorders>
          </w:tcPr>
          <w:p w:rsidR="005029D8" w:rsidRPr="0074756D" w:rsidRDefault="00C84DDC">
            <w:pPr>
              <w:spacing w:after="0" w:line="259" w:lineRule="auto"/>
              <w:ind w:left="98" w:firstLine="0"/>
              <w:jc w:val="left"/>
              <w:rPr>
                <w:rFonts w:asciiTheme="minorHAnsi" w:hAnsiTheme="minorHAnsi" w:cstheme="minorHAnsi"/>
              </w:rPr>
            </w:pPr>
            <w:r w:rsidRPr="0074756D">
              <w:rPr>
                <w:rFonts w:asciiTheme="minorHAnsi" w:hAnsiTheme="minorHAnsi" w:cstheme="minorHAnsi"/>
                <w:sz w:val="18"/>
              </w:rPr>
              <w:t xml:space="preserve">Identifies an individual’s preferences and interests to assist in determining compatibility of potential housemates. This is a more comprehensive version of this tool. </w:t>
            </w:r>
          </w:p>
        </w:tc>
      </w:tr>
      <w:tr w:rsidR="005029D8" w:rsidRPr="0074756D" w:rsidTr="00572BB1">
        <w:trPr>
          <w:trHeight w:val="456"/>
        </w:trPr>
        <w:tc>
          <w:tcPr>
            <w:tcW w:w="3647" w:type="dxa"/>
            <w:tcBorders>
              <w:top w:val="single" w:sz="8" w:space="0" w:color="C0504D"/>
              <w:left w:val="single" w:sz="8" w:space="0" w:color="C0504D"/>
              <w:bottom w:val="single" w:sz="8" w:space="0" w:color="C0504D"/>
              <w:right w:val="single" w:sz="8" w:space="0" w:color="C0504D"/>
            </w:tcBorders>
          </w:tcPr>
          <w:p w:rsidR="005029D8" w:rsidRPr="0074756D" w:rsidRDefault="00A84382" w:rsidP="00086479">
            <w:pPr>
              <w:spacing w:after="0" w:line="259" w:lineRule="auto"/>
              <w:ind w:left="212" w:firstLine="0"/>
              <w:rPr>
                <w:rFonts w:asciiTheme="minorHAnsi" w:hAnsiTheme="minorHAnsi" w:cstheme="minorHAnsi"/>
              </w:rPr>
            </w:pPr>
            <w:hyperlink r:id="rId99" w:history="1">
              <w:r w:rsidR="0004651B" w:rsidRPr="0074756D">
                <w:rPr>
                  <w:rFonts w:asciiTheme="minorHAnsi" w:hAnsiTheme="minorHAnsi" w:cstheme="minorHAnsi"/>
                  <w:color w:val="0000FF"/>
                  <w:sz w:val="18"/>
                  <w:szCs w:val="18"/>
                  <w:u w:val="single"/>
                </w:rPr>
                <w:t>Safe and Sound:  Tips to consider when looking for compatible housemates</w:t>
              </w:r>
            </w:hyperlink>
            <w:hyperlink r:id="rId100">
              <w:r w:rsidR="00C84DDC" w:rsidRPr="0074756D">
                <w:rPr>
                  <w:rFonts w:asciiTheme="minorHAnsi" w:hAnsiTheme="minorHAnsi" w:cstheme="minorHAnsi"/>
                  <w:sz w:val="18"/>
                </w:rPr>
                <w:t xml:space="preserve"> </w:t>
              </w:r>
            </w:hyperlink>
          </w:p>
        </w:tc>
        <w:tc>
          <w:tcPr>
            <w:tcW w:w="6973" w:type="dxa"/>
            <w:tcBorders>
              <w:top w:val="single" w:sz="8" w:space="0" w:color="C0504D"/>
              <w:left w:val="single" w:sz="8" w:space="0" w:color="C0504D"/>
              <w:bottom w:val="single" w:sz="8" w:space="0" w:color="C0504D"/>
              <w:right w:val="single" w:sz="8" w:space="0" w:color="C0504D"/>
            </w:tcBorders>
          </w:tcPr>
          <w:p w:rsidR="005029D8" w:rsidRPr="0074756D" w:rsidRDefault="00C84DDC">
            <w:pPr>
              <w:spacing w:after="0" w:line="259" w:lineRule="auto"/>
              <w:ind w:left="98" w:firstLine="0"/>
              <w:jc w:val="left"/>
              <w:rPr>
                <w:rFonts w:asciiTheme="minorHAnsi" w:hAnsiTheme="minorHAnsi" w:cstheme="minorHAnsi"/>
              </w:rPr>
            </w:pPr>
            <w:r w:rsidRPr="0074756D">
              <w:rPr>
                <w:rFonts w:asciiTheme="minorHAnsi" w:hAnsiTheme="minorHAnsi" w:cstheme="minorHAnsi"/>
                <w:sz w:val="18"/>
              </w:rPr>
              <w:t xml:space="preserve">Used to assist the planning team in determining compatibility of potential housemates </w:t>
            </w:r>
          </w:p>
        </w:tc>
      </w:tr>
      <w:tr w:rsidR="005029D8" w:rsidRPr="0074756D" w:rsidTr="00572BB1">
        <w:trPr>
          <w:trHeight w:val="463"/>
        </w:trPr>
        <w:tc>
          <w:tcPr>
            <w:tcW w:w="3647" w:type="dxa"/>
            <w:tcBorders>
              <w:top w:val="single" w:sz="8" w:space="0" w:color="C0504D"/>
              <w:left w:val="single" w:sz="8" w:space="0" w:color="C0504D"/>
              <w:bottom w:val="single" w:sz="8" w:space="0" w:color="C0504D"/>
              <w:right w:val="single" w:sz="8" w:space="0" w:color="C0504D"/>
            </w:tcBorders>
          </w:tcPr>
          <w:p w:rsidR="0004651B" w:rsidRPr="0074756D" w:rsidRDefault="0004651B" w:rsidP="00086479">
            <w:pPr>
              <w:spacing w:line="276" w:lineRule="auto"/>
              <w:ind w:left="212" w:hanging="90"/>
              <w:jc w:val="left"/>
              <w:rPr>
                <w:rFonts w:asciiTheme="minorHAnsi" w:hAnsiTheme="minorHAnsi" w:cstheme="minorHAnsi"/>
                <w:color w:val="0000FF"/>
                <w:sz w:val="18"/>
                <w:szCs w:val="18"/>
                <w:u w:val="single"/>
              </w:rPr>
            </w:pPr>
            <w:r w:rsidRPr="0074756D">
              <w:rPr>
                <w:rFonts w:asciiTheme="minorHAnsi" w:hAnsiTheme="minorHAnsi" w:cstheme="minorHAnsi"/>
                <w:sz w:val="18"/>
                <w:szCs w:val="18"/>
              </w:rPr>
              <w:t xml:space="preserve"> </w:t>
            </w:r>
            <w:r w:rsidRPr="0074756D">
              <w:rPr>
                <w:rFonts w:asciiTheme="minorHAnsi" w:hAnsiTheme="minorHAnsi" w:cstheme="minorHAnsi"/>
                <w:sz w:val="18"/>
                <w:szCs w:val="18"/>
              </w:rPr>
              <w:fldChar w:fldCharType="begin"/>
            </w:r>
            <w:r w:rsidRPr="0074756D">
              <w:rPr>
                <w:rFonts w:asciiTheme="minorHAnsi" w:hAnsiTheme="minorHAnsi" w:cstheme="minorHAnsi"/>
                <w:sz w:val="18"/>
                <w:szCs w:val="18"/>
              </w:rPr>
              <w:instrText>HYPERLINK "https://dmh.mo.gov/dev-disabilities/forms"</w:instrText>
            </w:r>
            <w:r w:rsidRPr="0074756D">
              <w:rPr>
                <w:rFonts w:asciiTheme="minorHAnsi" w:hAnsiTheme="minorHAnsi" w:cstheme="minorHAnsi"/>
                <w:sz w:val="18"/>
                <w:szCs w:val="18"/>
              </w:rPr>
              <w:fldChar w:fldCharType="separate"/>
            </w:r>
            <w:r w:rsidRPr="0074756D">
              <w:rPr>
                <w:rFonts w:asciiTheme="minorHAnsi" w:hAnsiTheme="minorHAnsi" w:cstheme="minorHAnsi"/>
                <w:color w:val="0000FF"/>
                <w:sz w:val="18"/>
                <w:szCs w:val="18"/>
                <w:u w:val="single"/>
              </w:rPr>
              <w:t xml:space="preserve">Checklist for Residential Community Living  </w:t>
            </w:r>
          </w:p>
          <w:p w:rsidR="005029D8" w:rsidRPr="0074756D" w:rsidRDefault="0004651B" w:rsidP="00086479">
            <w:pPr>
              <w:spacing w:line="276" w:lineRule="auto"/>
              <w:ind w:left="212" w:hanging="90"/>
              <w:jc w:val="left"/>
              <w:rPr>
                <w:rFonts w:asciiTheme="minorHAnsi" w:hAnsiTheme="minorHAnsi" w:cstheme="minorHAnsi"/>
                <w:sz w:val="18"/>
                <w:szCs w:val="18"/>
              </w:rPr>
            </w:pPr>
            <w:r w:rsidRPr="0074756D">
              <w:rPr>
                <w:rFonts w:asciiTheme="minorHAnsi" w:hAnsiTheme="minorHAnsi" w:cstheme="minorHAnsi"/>
                <w:color w:val="0000FF"/>
                <w:sz w:val="18"/>
                <w:szCs w:val="18"/>
                <w:u w:val="single"/>
              </w:rPr>
              <w:t xml:space="preserve">  Moves</w:t>
            </w:r>
            <w:r w:rsidRPr="0074756D">
              <w:rPr>
                <w:rFonts w:asciiTheme="minorHAnsi" w:hAnsiTheme="minorHAnsi" w:cstheme="minorHAnsi"/>
                <w:color w:val="0000FF"/>
                <w:sz w:val="18"/>
                <w:szCs w:val="18"/>
                <w:u w:val="single"/>
              </w:rPr>
              <w:fldChar w:fldCharType="end"/>
            </w:r>
            <w:hyperlink r:id="rId101">
              <w:r w:rsidR="00C84DDC" w:rsidRPr="0074756D">
                <w:rPr>
                  <w:rFonts w:asciiTheme="minorHAnsi" w:hAnsiTheme="minorHAnsi" w:cstheme="minorHAnsi"/>
                  <w:sz w:val="18"/>
                  <w:szCs w:val="18"/>
                </w:rPr>
                <w:t xml:space="preserve"> </w:t>
              </w:r>
            </w:hyperlink>
          </w:p>
        </w:tc>
        <w:tc>
          <w:tcPr>
            <w:tcW w:w="6973" w:type="dxa"/>
            <w:tcBorders>
              <w:top w:val="single" w:sz="8" w:space="0" w:color="C0504D"/>
              <w:left w:val="single" w:sz="8" w:space="0" w:color="C0504D"/>
              <w:bottom w:val="single" w:sz="8" w:space="0" w:color="C0504D"/>
              <w:right w:val="single" w:sz="8" w:space="0" w:color="C0504D"/>
            </w:tcBorders>
          </w:tcPr>
          <w:p w:rsidR="005029D8" w:rsidRPr="0074756D" w:rsidRDefault="00C84DDC" w:rsidP="00572BB1">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 Used to plan action steps necessary to complete a transition </w:t>
            </w:r>
          </w:p>
        </w:tc>
      </w:tr>
      <w:tr w:rsidR="005029D8" w:rsidRPr="0074756D" w:rsidTr="00572BB1">
        <w:trPr>
          <w:trHeight w:val="529"/>
        </w:trPr>
        <w:tc>
          <w:tcPr>
            <w:tcW w:w="3647" w:type="dxa"/>
            <w:tcBorders>
              <w:top w:val="single" w:sz="8" w:space="0" w:color="C0504D"/>
              <w:left w:val="single" w:sz="8" w:space="0" w:color="C0504D"/>
              <w:bottom w:val="single" w:sz="8" w:space="0" w:color="C0504D"/>
              <w:right w:val="single" w:sz="8" w:space="0" w:color="C0504D"/>
            </w:tcBorders>
          </w:tcPr>
          <w:p w:rsidR="0004651B" w:rsidRPr="0074756D" w:rsidRDefault="0099317B" w:rsidP="00086479">
            <w:pPr>
              <w:spacing w:line="276" w:lineRule="auto"/>
              <w:ind w:left="0" w:firstLine="122"/>
              <w:rPr>
                <w:rFonts w:asciiTheme="minorHAnsi" w:hAnsiTheme="minorHAnsi" w:cstheme="minorHAnsi"/>
                <w:sz w:val="18"/>
                <w:szCs w:val="18"/>
              </w:rPr>
            </w:pPr>
            <w:r>
              <w:t xml:space="preserve"> </w:t>
            </w:r>
            <w:hyperlink r:id="rId102" w:history="1">
              <w:r w:rsidR="0004651B" w:rsidRPr="0074756D">
                <w:rPr>
                  <w:rFonts w:asciiTheme="minorHAnsi" w:hAnsiTheme="minorHAnsi" w:cstheme="minorHAnsi"/>
                  <w:color w:val="0000FF"/>
                  <w:sz w:val="18"/>
                  <w:szCs w:val="18"/>
                  <w:u w:val="single"/>
                </w:rPr>
                <w:t xml:space="preserve">Community Transition Service Tip Sheet </w:t>
              </w:r>
            </w:hyperlink>
          </w:p>
          <w:p w:rsidR="005029D8" w:rsidRPr="0074756D" w:rsidRDefault="005029D8">
            <w:pPr>
              <w:spacing w:after="0" w:line="259" w:lineRule="auto"/>
              <w:ind w:left="98" w:firstLine="0"/>
              <w:jc w:val="left"/>
              <w:rPr>
                <w:rFonts w:asciiTheme="minorHAnsi" w:hAnsiTheme="minorHAnsi" w:cstheme="minorHAnsi"/>
              </w:rPr>
            </w:pPr>
          </w:p>
        </w:tc>
        <w:tc>
          <w:tcPr>
            <w:tcW w:w="6973" w:type="dxa"/>
            <w:tcBorders>
              <w:top w:val="single" w:sz="8" w:space="0" w:color="C0504D"/>
              <w:left w:val="single" w:sz="8" w:space="0" w:color="C0504D"/>
              <w:bottom w:val="single" w:sz="8" w:space="0" w:color="C0504D"/>
              <w:right w:val="single" w:sz="8" w:space="0" w:color="C0504D"/>
            </w:tcBorders>
          </w:tcPr>
          <w:p w:rsidR="005029D8" w:rsidRPr="0074756D" w:rsidRDefault="00C84DDC">
            <w:pPr>
              <w:spacing w:after="0" w:line="259" w:lineRule="auto"/>
              <w:ind w:left="98" w:firstLine="0"/>
              <w:jc w:val="left"/>
              <w:rPr>
                <w:rFonts w:asciiTheme="minorHAnsi" w:hAnsiTheme="minorHAnsi" w:cstheme="minorHAnsi"/>
              </w:rPr>
            </w:pPr>
            <w:r w:rsidRPr="0074756D">
              <w:rPr>
                <w:rFonts w:asciiTheme="minorHAnsi" w:hAnsiTheme="minorHAnsi" w:cstheme="minorHAnsi"/>
                <w:sz w:val="18"/>
              </w:rPr>
              <w:t xml:space="preserve">When an individual is transitioning from a congregate living setting to a less restrictive community-based living arrangement this tip sheet assists in planning for start-up costs </w:t>
            </w:r>
          </w:p>
        </w:tc>
      </w:tr>
      <w:tr w:rsidR="005029D8" w:rsidRPr="0074756D" w:rsidTr="008F575A">
        <w:trPr>
          <w:trHeight w:val="687"/>
        </w:trPr>
        <w:tc>
          <w:tcPr>
            <w:tcW w:w="3647" w:type="dxa"/>
            <w:tcBorders>
              <w:top w:val="single" w:sz="8" w:space="0" w:color="C0504D"/>
              <w:left w:val="single" w:sz="8" w:space="0" w:color="C0504D"/>
              <w:bottom w:val="single" w:sz="8" w:space="0" w:color="C0504D"/>
              <w:right w:val="single" w:sz="8" w:space="0" w:color="C0504D"/>
            </w:tcBorders>
          </w:tcPr>
          <w:p w:rsidR="005029D8" w:rsidRPr="0074756D" w:rsidRDefault="00C84DDC" w:rsidP="00086479">
            <w:pPr>
              <w:spacing w:after="0" w:line="259" w:lineRule="auto"/>
              <w:ind w:left="0" w:firstLine="122"/>
              <w:jc w:val="left"/>
              <w:rPr>
                <w:rFonts w:asciiTheme="minorHAnsi" w:hAnsiTheme="minorHAnsi" w:cstheme="minorHAnsi"/>
              </w:rPr>
            </w:pPr>
            <w:r w:rsidRPr="0074756D">
              <w:rPr>
                <w:rFonts w:asciiTheme="minorHAnsi" w:hAnsiTheme="minorHAnsi" w:cstheme="minorHAnsi"/>
                <w:sz w:val="18"/>
              </w:rPr>
              <w:t xml:space="preserve"> </w:t>
            </w:r>
            <w:hyperlink r:id="rId103">
              <w:r w:rsidRPr="0074756D">
                <w:rPr>
                  <w:rFonts w:asciiTheme="minorHAnsi" w:hAnsiTheme="minorHAnsi" w:cstheme="minorHAnsi"/>
                  <w:color w:val="0000FF"/>
                  <w:sz w:val="18"/>
                  <w:u w:val="single" w:color="0000FF"/>
                </w:rPr>
                <w:t>Money Follows the Person Brochure</w:t>
              </w:r>
            </w:hyperlink>
            <w:hyperlink r:id="rId104">
              <w:r w:rsidRPr="0074756D">
                <w:rPr>
                  <w:rFonts w:asciiTheme="minorHAnsi" w:hAnsiTheme="minorHAnsi" w:cstheme="minorHAnsi"/>
                  <w:sz w:val="18"/>
                </w:rPr>
                <w:t xml:space="preserve"> </w:t>
              </w:r>
            </w:hyperlink>
          </w:p>
        </w:tc>
        <w:tc>
          <w:tcPr>
            <w:tcW w:w="6973" w:type="dxa"/>
            <w:tcBorders>
              <w:top w:val="single" w:sz="8" w:space="0" w:color="C0504D"/>
              <w:left w:val="single" w:sz="8" w:space="0" w:color="C0504D"/>
              <w:bottom w:val="single" w:sz="8" w:space="0" w:color="C0504D"/>
              <w:right w:val="single" w:sz="8" w:space="0" w:color="C0504D"/>
            </w:tcBorders>
          </w:tcPr>
          <w:p w:rsidR="005029D8" w:rsidRPr="0074756D" w:rsidRDefault="00C84DDC">
            <w:pPr>
              <w:spacing w:after="0" w:line="259" w:lineRule="auto"/>
              <w:ind w:left="98" w:firstLine="0"/>
              <w:jc w:val="left"/>
              <w:rPr>
                <w:rFonts w:asciiTheme="minorHAnsi" w:hAnsiTheme="minorHAnsi" w:cstheme="minorHAnsi"/>
              </w:rPr>
            </w:pPr>
            <w:r w:rsidRPr="0074756D">
              <w:rPr>
                <w:rFonts w:asciiTheme="minorHAnsi" w:hAnsiTheme="minorHAnsi" w:cstheme="minorHAnsi"/>
                <w:sz w:val="18"/>
              </w:rPr>
              <w:t xml:space="preserve">When an individual is transitioning from a nursing facility, this brochure is used to provide information about the Money Follows the Person program to individuals, families, and guardians. </w:t>
            </w:r>
          </w:p>
        </w:tc>
      </w:tr>
    </w:tbl>
    <w:p w:rsidR="008F575A" w:rsidRDefault="00C84DDC">
      <w:pPr>
        <w:spacing w:after="69" w:line="259" w:lineRule="auto"/>
        <w:ind w:left="120" w:firstLine="0"/>
        <w:rPr>
          <w:rFonts w:asciiTheme="minorHAnsi" w:hAnsiTheme="minorHAnsi" w:cstheme="minorHAnsi"/>
          <w:sz w:val="10"/>
          <w:szCs w:val="10"/>
        </w:rPr>
      </w:pPr>
      <w:r w:rsidRPr="0099317B">
        <w:rPr>
          <w:rFonts w:asciiTheme="minorHAnsi" w:hAnsiTheme="minorHAnsi" w:cstheme="minorHAnsi"/>
          <w:sz w:val="10"/>
          <w:szCs w:val="10"/>
        </w:rPr>
        <w:t xml:space="preserve"> </w:t>
      </w:r>
    </w:p>
    <w:p w:rsidR="004C4898" w:rsidRDefault="004C4898">
      <w:pPr>
        <w:spacing w:after="69" w:line="259" w:lineRule="auto"/>
        <w:ind w:left="120" w:firstLine="0"/>
        <w:rPr>
          <w:rFonts w:asciiTheme="minorHAnsi" w:hAnsiTheme="minorHAnsi" w:cstheme="minorHAnsi"/>
          <w:sz w:val="10"/>
          <w:szCs w:val="10"/>
        </w:rPr>
      </w:pPr>
    </w:p>
    <w:p w:rsidR="004C4898" w:rsidRPr="0099317B" w:rsidRDefault="004C4898">
      <w:pPr>
        <w:spacing w:after="69" w:line="259" w:lineRule="auto"/>
        <w:ind w:left="120" w:firstLine="0"/>
        <w:rPr>
          <w:rFonts w:asciiTheme="minorHAnsi" w:hAnsiTheme="minorHAnsi" w:cstheme="minorHAnsi"/>
          <w:sz w:val="10"/>
          <w:szCs w:val="10"/>
        </w:rPr>
      </w:pPr>
    </w:p>
    <w:tbl>
      <w:tblPr>
        <w:tblStyle w:val="TableGrid0"/>
        <w:tblW w:w="0" w:type="auto"/>
        <w:tblInd w:w="-5"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8460"/>
        <w:gridCol w:w="2160"/>
      </w:tblGrid>
      <w:tr w:rsidR="008F575A" w:rsidTr="00A344EC">
        <w:trPr>
          <w:trHeight w:val="240"/>
        </w:trPr>
        <w:tc>
          <w:tcPr>
            <w:tcW w:w="10620" w:type="dxa"/>
            <w:gridSpan w:val="2"/>
            <w:shd w:val="clear" w:color="auto" w:fill="D1E6FB"/>
          </w:tcPr>
          <w:p w:rsidR="008F575A" w:rsidRPr="0074756D" w:rsidRDefault="008F575A" w:rsidP="008F575A">
            <w:pPr>
              <w:spacing w:after="160" w:line="259" w:lineRule="auto"/>
              <w:ind w:left="0" w:firstLine="0"/>
              <w:jc w:val="center"/>
              <w:rPr>
                <w:rFonts w:asciiTheme="minorHAnsi" w:hAnsiTheme="minorHAnsi" w:cstheme="minorHAnsi"/>
              </w:rPr>
            </w:pPr>
            <w:r w:rsidRPr="0074756D">
              <w:rPr>
                <w:rFonts w:asciiTheme="minorHAnsi" w:hAnsiTheme="minorHAnsi" w:cstheme="minorHAnsi"/>
                <w:b/>
                <w:sz w:val="18"/>
              </w:rPr>
              <w:t>ISP REQUIREMENTS:  COMMUNITY TRANSITION</w:t>
            </w:r>
          </w:p>
        </w:tc>
      </w:tr>
      <w:tr w:rsidR="008F575A" w:rsidTr="00A344EC">
        <w:tc>
          <w:tcPr>
            <w:tcW w:w="8460" w:type="dxa"/>
            <w:shd w:val="clear" w:color="auto" w:fill="D1E6FB"/>
          </w:tcPr>
          <w:p w:rsidR="008F575A" w:rsidRPr="0074756D" w:rsidRDefault="008F575A" w:rsidP="008F575A">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Supports or ‘Personal Outcomes’ discovered during the assessment process as part of planning. </w:t>
            </w:r>
          </w:p>
        </w:tc>
        <w:tc>
          <w:tcPr>
            <w:tcW w:w="2160" w:type="dxa"/>
            <w:shd w:val="clear" w:color="auto" w:fill="D1E6FB"/>
          </w:tcPr>
          <w:p w:rsidR="008F575A" w:rsidRPr="0074756D" w:rsidRDefault="008F575A" w:rsidP="008F575A">
            <w:pPr>
              <w:spacing w:after="0" w:line="259" w:lineRule="auto"/>
              <w:ind w:left="104" w:firstLine="0"/>
              <w:jc w:val="left"/>
              <w:rPr>
                <w:rFonts w:asciiTheme="minorHAnsi" w:hAnsiTheme="minorHAnsi" w:cstheme="minorHAnsi"/>
              </w:rPr>
            </w:pPr>
            <w:r w:rsidRPr="0074756D">
              <w:rPr>
                <w:rFonts w:asciiTheme="minorHAnsi" w:hAnsiTheme="minorHAnsi" w:cstheme="minorHAnsi"/>
                <w:sz w:val="18"/>
              </w:rPr>
              <w:t xml:space="preserve">A - Contingent All  </w:t>
            </w:r>
          </w:p>
        </w:tc>
      </w:tr>
      <w:tr w:rsidR="008F575A" w:rsidTr="00A344EC">
        <w:tc>
          <w:tcPr>
            <w:tcW w:w="8460" w:type="dxa"/>
            <w:shd w:val="clear" w:color="auto" w:fill="D1E6FB"/>
          </w:tcPr>
          <w:p w:rsidR="008F575A" w:rsidRPr="0074756D" w:rsidRDefault="008F575A" w:rsidP="008F575A">
            <w:pPr>
              <w:spacing w:after="38" w:line="259" w:lineRule="auto"/>
              <w:ind w:left="0" w:firstLine="0"/>
              <w:jc w:val="left"/>
              <w:rPr>
                <w:rFonts w:asciiTheme="minorHAnsi" w:hAnsiTheme="minorHAnsi" w:cstheme="minorHAnsi"/>
              </w:rPr>
            </w:pPr>
            <w:r w:rsidRPr="0074756D">
              <w:rPr>
                <w:rFonts w:asciiTheme="minorHAnsi" w:hAnsiTheme="minorHAnsi" w:cstheme="minorHAnsi"/>
                <w:sz w:val="18"/>
              </w:rPr>
              <w:t xml:space="preserve">The ISP must be updated or amended to include current information regarding the change in living situation. It must include adequate supports for health and safety and to minimize difficulty in adjusting to any changes in his/her life that may occur with the change in living arrangements or supports. </w:t>
            </w:r>
          </w:p>
        </w:tc>
        <w:tc>
          <w:tcPr>
            <w:tcW w:w="2160" w:type="dxa"/>
            <w:shd w:val="clear" w:color="auto" w:fill="D1E6FB"/>
          </w:tcPr>
          <w:p w:rsidR="008F575A" w:rsidRPr="0074756D" w:rsidRDefault="008F575A" w:rsidP="008F575A">
            <w:pPr>
              <w:spacing w:after="0" w:line="259" w:lineRule="auto"/>
              <w:ind w:left="104" w:firstLine="0"/>
              <w:jc w:val="left"/>
              <w:rPr>
                <w:rFonts w:asciiTheme="minorHAnsi" w:hAnsiTheme="minorHAnsi" w:cstheme="minorHAnsi"/>
              </w:rPr>
            </w:pPr>
            <w:r w:rsidRPr="0074756D">
              <w:rPr>
                <w:rFonts w:asciiTheme="minorHAnsi" w:hAnsiTheme="minorHAnsi" w:cstheme="minorHAnsi"/>
                <w:sz w:val="18"/>
              </w:rPr>
              <w:t xml:space="preserve">A -Mandatory All </w:t>
            </w:r>
          </w:p>
        </w:tc>
      </w:tr>
      <w:tr w:rsidR="008F575A" w:rsidTr="00A344EC">
        <w:tc>
          <w:tcPr>
            <w:tcW w:w="8460" w:type="dxa"/>
            <w:shd w:val="clear" w:color="auto" w:fill="D1E6FB"/>
          </w:tcPr>
          <w:p w:rsidR="008F575A" w:rsidRPr="008F575A" w:rsidRDefault="008F575A" w:rsidP="008F575A">
            <w:pPr>
              <w:spacing w:after="69" w:line="259" w:lineRule="auto"/>
              <w:ind w:left="0" w:firstLine="0"/>
              <w:rPr>
                <w:rFonts w:asciiTheme="minorHAnsi" w:hAnsiTheme="minorHAnsi" w:cstheme="minorHAnsi"/>
                <w:sz w:val="18"/>
                <w:szCs w:val="18"/>
              </w:rPr>
            </w:pPr>
            <w:r w:rsidRPr="008F575A">
              <w:rPr>
                <w:rFonts w:asciiTheme="minorHAnsi" w:hAnsiTheme="minorHAnsi" w:cstheme="minorHAnsi"/>
                <w:sz w:val="18"/>
                <w:szCs w:val="18"/>
              </w:rPr>
              <w:t>Outcomes and action steps may need to be developed at the post-move review meeting held within one month of the move.</w:t>
            </w:r>
          </w:p>
        </w:tc>
        <w:tc>
          <w:tcPr>
            <w:tcW w:w="2160" w:type="dxa"/>
            <w:shd w:val="clear" w:color="auto" w:fill="D1E6FB"/>
          </w:tcPr>
          <w:p w:rsidR="008F575A" w:rsidRPr="008F575A" w:rsidRDefault="008F575A" w:rsidP="00F91214">
            <w:pPr>
              <w:spacing w:after="69" w:line="259" w:lineRule="auto"/>
              <w:ind w:left="0" w:firstLine="0"/>
              <w:jc w:val="left"/>
              <w:rPr>
                <w:rFonts w:asciiTheme="minorHAnsi" w:hAnsiTheme="minorHAnsi" w:cstheme="minorHAnsi"/>
                <w:sz w:val="18"/>
                <w:szCs w:val="18"/>
              </w:rPr>
            </w:pPr>
            <w:r w:rsidRPr="008F575A">
              <w:rPr>
                <w:rFonts w:asciiTheme="minorHAnsi" w:hAnsiTheme="minorHAnsi" w:cstheme="minorHAnsi"/>
                <w:sz w:val="18"/>
                <w:szCs w:val="18"/>
              </w:rPr>
              <w:t xml:space="preserve">R - Contingent for </w:t>
            </w:r>
          </w:p>
          <w:p w:rsidR="008F575A" w:rsidRPr="008F575A" w:rsidRDefault="008F575A" w:rsidP="00F91214">
            <w:pPr>
              <w:spacing w:after="69" w:line="259" w:lineRule="auto"/>
              <w:ind w:left="0" w:firstLine="0"/>
              <w:jc w:val="left"/>
              <w:rPr>
                <w:rFonts w:asciiTheme="minorHAnsi" w:hAnsiTheme="minorHAnsi" w:cstheme="minorHAnsi"/>
                <w:sz w:val="18"/>
                <w:szCs w:val="18"/>
              </w:rPr>
            </w:pPr>
            <w:r w:rsidRPr="008F575A">
              <w:rPr>
                <w:rFonts w:asciiTheme="minorHAnsi" w:hAnsiTheme="minorHAnsi" w:cstheme="minorHAnsi"/>
                <w:sz w:val="18"/>
                <w:szCs w:val="18"/>
              </w:rPr>
              <w:t xml:space="preserve">Residential Services only   </w:t>
            </w:r>
          </w:p>
        </w:tc>
      </w:tr>
      <w:tr w:rsidR="008F575A" w:rsidTr="00A344EC">
        <w:tc>
          <w:tcPr>
            <w:tcW w:w="8460" w:type="dxa"/>
            <w:shd w:val="clear" w:color="auto" w:fill="D1E6FB"/>
          </w:tcPr>
          <w:p w:rsidR="008F575A" w:rsidRPr="008F575A" w:rsidRDefault="008F575A" w:rsidP="008F575A">
            <w:pPr>
              <w:spacing w:after="69" w:line="259" w:lineRule="auto"/>
              <w:ind w:left="0" w:firstLine="0"/>
              <w:rPr>
                <w:rFonts w:asciiTheme="minorHAnsi" w:hAnsiTheme="minorHAnsi" w:cstheme="minorHAnsi"/>
                <w:sz w:val="18"/>
                <w:szCs w:val="18"/>
              </w:rPr>
            </w:pPr>
            <w:r w:rsidRPr="008F575A">
              <w:rPr>
                <w:rFonts w:asciiTheme="minorHAnsi" w:hAnsiTheme="minorHAnsi" w:cstheme="minorHAnsi"/>
                <w:sz w:val="18"/>
                <w:szCs w:val="18"/>
              </w:rPr>
              <w:t xml:space="preserve">In the case of an individual who is transitioning from a nursing home or habilitation center and who is participating in Money Follows the Person, the ISP must include the following statement throughout his/her MFP participation period: </w:t>
            </w:r>
          </w:p>
          <w:p w:rsidR="008F575A" w:rsidRPr="008F575A" w:rsidRDefault="008D0D13" w:rsidP="008F575A">
            <w:pPr>
              <w:spacing w:after="69" w:line="259" w:lineRule="auto"/>
              <w:ind w:left="0" w:firstLine="0"/>
              <w:rPr>
                <w:rFonts w:asciiTheme="minorHAnsi" w:hAnsiTheme="minorHAnsi" w:cstheme="minorHAnsi"/>
                <w:sz w:val="18"/>
                <w:szCs w:val="18"/>
              </w:rPr>
            </w:pPr>
            <w:r>
              <w:rPr>
                <w:rFonts w:asciiTheme="minorHAnsi" w:hAnsiTheme="minorHAnsi" w:cstheme="minorHAnsi"/>
                <w:sz w:val="18"/>
                <w:szCs w:val="18"/>
              </w:rPr>
              <w:t xml:space="preserve">As </w:t>
            </w:r>
            <w:r w:rsidR="008F575A" w:rsidRPr="008D0D13">
              <w:rPr>
                <w:rFonts w:asciiTheme="minorHAnsi" w:hAnsiTheme="minorHAnsi" w:cstheme="minorHAnsi"/>
                <w:sz w:val="18"/>
                <w:szCs w:val="18"/>
              </w:rPr>
              <w:t xml:space="preserve"> </w:t>
            </w:r>
            <w:r>
              <w:rPr>
                <w:rFonts w:asciiTheme="minorHAnsi" w:hAnsiTheme="minorHAnsi" w:cstheme="minorHAnsi"/>
                <w:sz w:val="18"/>
                <w:szCs w:val="18"/>
              </w:rPr>
              <w:t>_</w:t>
            </w:r>
            <w:r w:rsidR="008F575A" w:rsidRPr="008D0D13">
              <w:rPr>
                <w:rFonts w:asciiTheme="minorHAnsi" w:hAnsiTheme="minorHAnsi" w:cstheme="minorHAnsi"/>
                <w:sz w:val="18"/>
                <w:szCs w:val="18"/>
                <w:u w:val="single"/>
              </w:rPr>
              <w:t>Name__</w:t>
            </w:r>
            <w:r w:rsidR="008F575A" w:rsidRPr="008D0D13">
              <w:rPr>
                <w:rFonts w:asciiTheme="minorHAnsi" w:hAnsiTheme="minorHAnsi" w:cstheme="minorHAnsi"/>
                <w:sz w:val="18"/>
                <w:szCs w:val="18"/>
              </w:rPr>
              <w:t xml:space="preserve"> is moving into a  </w:t>
            </w:r>
            <w:r w:rsidR="008F575A" w:rsidRPr="008D0D13">
              <w:rPr>
                <w:rFonts w:asciiTheme="minorHAnsi" w:hAnsiTheme="minorHAnsi" w:cstheme="minorHAnsi"/>
                <w:sz w:val="18"/>
                <w:szCs w:val="18"/>
                <w:u w:val="single"/>
              </w:rPr>
              <w:t xml:space="preserve"> number    </w:t>
            </w:r>
            <w:r w:rsidR="008F575A" w:rsidRPr="008D0D13">
              <w:rPr>
                <w:rFonts w:asciiTheme="minorHAnsi" w:hAnsiTheme="minorHAnsi" w:cstheme="minorHAnsi"/>
                <w:sz w:val="18"/>
                <w:szCs w:val="18"/>
              </w:rPr>
              <w:t>person ISL/group home, he/she is eligible for the Money Follow</w:t>
            </w:r>
            <w:r>
              <w:rPr>
                <w:rFonts w:asciiTheme="minorHAnsi" w:hAnsiTheme="minorHAnsi" w:cstheme="minorHAnsi"/>
                <w:sz w:val="18"/>
                <w:szCs w:val="18"/>
              </w:rPr>
              <w:t>s the Person Demonstration.  _</w:t>
            </w:r>
            <w:r w:rsidR="008F575A" w:rsidRPr="008D0D13">
              <w:rPr>
                <w:rFonts w:asciiTheme="minorHAnsi" w:hAnsiTheme="minorHAnsi" w:cstheme="minorHAnsi"/>
                <w:sz w:val="18"/>
                <w:szCs w:val="18"/>
                <w:u w:val="single"/>
              </w:rPr>
              <w:t xml:space="preserve"> Name’s</w:t>
            </w:r>
            <w:r w:rsidR="008F575A" w:rsidRPr="008D0D13">
              <w:rPr>
                <w:rFonts w:asciiTheme="minorHAnsi" w:hAnsiTheme="minorHAnsi" w:cstheme="minorHAnsi"/>
                <w:sz w:val="18"/>
                <w:szCs w:val="18"/>
              </w:rPr>
              <w:t xml:space="preserve">     guardian has been notified of this option and has signed the agreement for his/her participation for one year. During this time, surveys will occur prior to discharge from </w:t>
            </w:r>
            <w:r w:rsidR="008F575A" w:rsidRPr="008D0D13">
              <w:rPr>
                <w:rFonts w:asciiTheme="minorHAnsi" w:hAnsiTheme="minorHAnsi" w:cstheme="minorHAnsi"/>
                <w:sz w:val="18"/>
                <w:szCs w:val="18"/>
                <w:u w:val="single"/>
              </w:rPr>
              <w:t>_institution</w:t>
            </w:r>
            <w:r w:rsidR="008F575A" w:rsidRPr="008D0D13">
              <w:rPr>
                <w:rFonts w:asciiTheme="minorHAnsi" w:hAnsiTheme="minorHAnsi" w:cstheme="minorHAnsi"/>
                <w:sz w:val="18"/>
                <w:szCs w:val="18"/>
              </w:rPr>
              <w:t xml:space="preserve">_, at one year and again at two years. If  </w:t>
            </w:r>
            <w:r>
              <w:rPr>
                <w:rFonts w:asciiTheme="minorHAnsi" w:hAnsiTheme="minorHAnsi" w:cstheme="minorHAnsi"/>
                <w:sz w:val="18"/>
                <w:szCs w:val="18"/>
              </w:rPr>
              <w:t>_</w:t>
            </w:r>
            <w:r w:rsidR="008F575A" w:rsidRPr="008D0D13">
              <w:rPr>
                <w:rFonts w:asciiTheme="minorHAnsi" w:hAnsiTheme="minorHAnsi" w:cstheme="minorHAnsi"/>
                <w:sz w:val="18"/>
                <w:szCs w:val="18"/>
                <w:u w:val="single"/>
              </w:rPr>
              <w:t xml:space="preserve">name    </w:t>
            </w:r>
            <w:r w:rsidR="008F575A" w:rsidRPr="008D0D13">
              <w:rPr>
                <w:rFonts w:asciiTheme="minorHAnsi" w:hAnsiTheme="minorHAnsi" w:cstheme="minorHAnsi"/>
                <w:sz w:val="18"/>
                <w:szCs w:val="18"/>
              </w:rPr>
              <w:t xml:space="preserve">_ is hospitalized or placed in an inpatient setting, regardless of the amount of time, the MFP project director (573-751- 8021) must be contacted. This will be the responsibility of </w:t>
            </w:r>
            <w:r w:rsidR="008F575A" w:rsidRPr="008D0D13">
              <w:rPr>
                <w:rFonts w:asciiTheme="minorHAnsi" w:hAnsiTheme="minorHAnsi" w:cstheme="minorHAnsi"/>
                <w:sz w:val="18"/>
                <w:szCs w:val="18"/>
                <w:u w:val="single"/>
              </w:rPr>
              <w:t>Support Coordinator name</w:t>
            </w:r>
            <w:r w:rsidR="008F575A" w:rsidRPr="008D0D13">
              <w:rPr>
                <w:rFonts w:asciiTheme="minorHAnsi" w:hAnsiTheme="minorHAnsi" w:cstheme="minorHAnsi"/>
                <w:sz w:val="18"/>
                <w:szCs w:val="18"/>
              </w:rPr>
              <w:t xml:space="preserve">, Support Coordinator. The  </w:t>
            </w:r>
            <w:r w:rsidR="008F575A" w:rsidRPr="008D0D13">
              <w:rPr>
                <w:rFonts w:asciiTheme="minorHAnsi" w:hAnsiTheme="minorHAnsi" w:cstheme="minorHAnsi"/>
                <w:sz w:val="18"/>
                <w:szCs w:val="18"/>
                <w:u w:val="single"/>
              </w:rPr>
              <w:tab/>
              <w:t xml:space="preserve">area    </w:t>
            </w:r>
            <w:r w:rsidR="008F575A" w:rsidRPr="008D0D13">
              <w:rPr>
                <w:rFonts w:asciiTheme="minorHAnsi" w:hAnsiTheme="minorHAnsi" w:cstheme="minorHAnsi"/>
                <w:sz w:val="18"/>
                <w:szCs w:val="18"/>
              </w:rPr>
              <w:t xml:space="preserve">_ Regional Office provides a 24-hour call-in number for emergency </w:t>
            </w:r>
            <w:r>
              <w:rPr>
                <w:rFonts w:asciiTheme="minorHAnsi" w:hAnsiTheme="minorHAnsi" w:cstheme="minorHAnsi"/>
                <w:sz w:val="18"/>
                <w:szCs w:val="18"/>
              </w:rPr>
              <w:t xml:space="preserve">backup assistance if needed. </w:t>
            </w:r>
            <w:r w:rsidR="008F575A" w:rsidRPr="008D0D13">
              <w:rPr>
                <w:rFonts w:asciiTheme="minorHAnsi" w:hAnsiTheme="minorHAnsi" w:cstheme="minorHAnsi"/>
                <w:sz w:val="18"/>
                <w:szCs w:val="18"/>
                <w:u w:val="single"/>
              </w:rPr>
              <w:t xml:space="preserve">  _Name </w:t>
            </w:r>
            <w:r w:rsidR="008F575A" w:rsidRPr="008D0D13">
              <w:rPr>
                <w:rFonts w:asciiTheme="minorHAnsi" w:hAnsiTheme="minorHAnsi" w:cstheme="minorHAnsi"/>
                <w:sz w:val="18"/>
                <w:szCs w:val="18"/>
              </w:rPr>
              <w:t>and his/her guardian have been provided this number in the event that emergency backup is needed.</w:t>
            </w:r>
          </w:p>
        </w:tc>
        <w:tc>
          <w:tcPr>
            <w:tcW w:w="2160" w:type="dxa"/>
            <w:shd w:val="clear" w:color="auto" w:fill="D1E6FB"/>
          </w:tcPr>
          <w:p w:rsidR="008F575A" w:rsidRPr="008F575A" w:rsidRDefault="008F575A" w:rsidP="00F91214">
            <w:pPr>
              <w:spacing w:after="69" w:line="259" w:lineRule="auto"/>
              <w:ind w:left="0" w:firstLine="0"/>
              <w:jc w:val="left"/>
              <w:rPr>
                <w:rFonts w:asciiTheme="minorHAnsi" w:hAnsiTheme="minorHAnsi" w:cstheme="minorHAnsi"/>
                <w:sz w:val="18"/>
                <w:szCs w:val="18"/>
              </w:rPr>
            </w:pPr>
            <w:r w:rsidRPr="008F575A">
              <w:rPr>
                <w:rFonts w:asciiTheme="minorHAnsi" w:hAnsiTheme="minorHAnsi" w:cstheme="minorHAnsi"/>
                <w:sz w:val="18"/>
                <w:szCs w:val="18"/>
              </w:rPr>
              <w:t xml:space="preserve">R - Mandatory if transitioning from a nursing home or habilitation center and who is participating in </w:t>
            </w:r>
          </w:p>
          <w:p w:rsidR="008F575A" w:rsidRPr="008F575A" w:rsidRDefault="008F575A" w:rsidP="00F91214">
            <w:pPr>
              <w:spacing w:after="69" w:line="259" w:lineRule="auto"/>
              <w:ind w:left="0" w:firstLine="0"/>
              <w:jc w:val="left"/>
              <w:rPr>
                <w:rFonts w:asciiTheme="minorHAnsi" w:hAnsiTheme="minorHAnsi" w:cstheme="minorHAnsi"/>
                <w:sz w:val="18"/>
                <w:szCs w:val="18"/>
              </w:rPr>
            </w:pPr>
          </w:p>
          <w:p w:rsidR="008F575A" w:rsidRPr="008F575A" w:rsidRDefault="008F575A" w:rsidP="00F91214">
            <w:pPr>
              <w:spacing w:after="69" w:line="259" w:lineRule="auto"/>
              <w:ind w:left="0" w:firstLine="0"/>
              <w:jc w:val="left"/>
              <w:rPr>
                <w:rFonts w:asciiTheme="minorHAnsi" w:hAnsiTheme="minorHAnsi" w:cstheme="minorHAnsi"/>
                <w:sz w:val="18"/>
                <w:szCs w:val="18"/>
              </w:rPr>
            </w:pPr>
            <w:r w:rsidRPr="008F575A">
              <w:rPr>
                <w:rFonts w:asciiTheme="minorHAnsi" w:hAnsiTheme="minorHAnsi" w:cstheme="minorHAnsi"/>
                <w:sz w:val="18"/>
                <w:szCs w:val="18"/>
              </w:rPr>
              <w:t xml:space="preserve">‘Money Follows the Person’ for </w:t>
            </w:r>
          </w:p>
          <w:p w:rsidR="00F91214" w:rsidRDefault="00F91214" w:rsidP="00F91214">
            <w:pPr>
              <w:spacing w:after="69" w:line="259" w:lineRule="auto"/>
              <w:ind w:left="0" w:firstLine="0"/>
              <w:jc w:val="left"/>
              <w:rPr>
                <w:rFonts w:asciiTheme="minorHAnsi" w:hAnsiTheme="minorHAnsi" w:cstheme="minorHAnsi"/>
                <w:sz w:val="18"/>
                <w:szCs w:val="18"/>
              </w:rPr>
            </w:pPr>
          </w:p>
          <w:p w:rsidR="008F575A" w:rsidRPr="008F575A" w:rsidRDefault="008F575A" w:rsidP="00F91214">
            <w:pPr>
              <w:spacing w:after="69" w:line="259" w:lineRule="auto"/>
              <w:ind w:left="0" w:firstLine="0"/>
              <w:jc w:val="left"/>
              <w:rPr>
                <w:rFonts w:asciiTheme="minorHAnsi" w:hAnsiTheme="minorHAnsi" w:cstheme="minorHAnsi"/>
                <w:sz w:val="18"/>
                <w:szCs w:val="18"/>
              </w:rPr>
            </w:pPr>
            <w:r w:rsidRPr="008F575A">
              <w:rPr>
                <w:rFonts w:asciiTheme="minorHAnsi" w:hAnsiTheme="minorHAnsi" w:cstheme="minorHAnsi"/>
                <w:sz w:val="18"/>
                <w:szCs w:val="18"/>
              </w:rPr>
              <w:t xml:space="preserve">Residential Services Only  </w:t>
            </w:r>
          </w:p>
        </w:tc>
      </w:tr>
      <w:tr w:rsidR="008F575A" w:rsidTr="00A344EC">
        <w:tc>
          <w:tcPr>
            <w:tcW w:w="8460" w:type="dxa"/>
            <w:shd w:val="clear" w:color="auto" w:fill="D1E6FB"/>
          </w:tcPr>
          <w:p w:rsidR="008F575A" w:rsidRPr="008F575A" w:rsidRDefault="008F575A" w:rsidP="008F575A">
            <w:pPr>
              <w:spacing w:after="69" w:line="259" w:lineRule="auto"/>
              <w:ind w:left="0" w:firstLine="0"/>
              <w:rPr>
                <w:rFonts w:asciiTheme="minorHAnsi" w:hAnsiTheme="minorHAnsi" w:cstheme="minorHAnsi"/>
                <w:sz w:val="18"/>
                <w:szCs w:val="18"/>
              </w:rPr>
            </w:pPr>
            <w:r w:rsidRPr="008F575A">
              <w:rPr>
                <w:rFonts w:asciiTheme="minorHAnsi" w:hAnsiTheme="minorHAnsi" w:cstheme="minorHAnsi"/>
                <w:sz w:val="18"/>
                <w:szCs w:val="18"/>
              </w:rPr>
              <w:lastRenderedPageBreak/>
              <w:t>Additional individualized back-up plans should also be noted</w:t>
            </w:r>
          </w:p>
        </w:tc>
        <w:tc>
          <w:tcPr>
            <w:tcW w:w="2160" w:type="dxa"/>
            <w:shd w:val="clear" w:color="auto" w:fill="D1E6FB"/>
          </w:tcPr>
          <w:p w:rsidR="008F575A" w:rsidRPr="008F575A" w:rsidRDefault="008F575A" w:rsidP="00F91214">
            <w:pPr>
              <w:spacing w:after="0" w:line="259" w:lineRule="auto"/>
              <w:ind w:left="0" w:hanging="14"/>
              <w:jc w:val="left"/>
              <w:rPr>
                <w:rFonts w:asciiTheme="minorHAnsi" w:hAnsiTheme="minorHAnsi" w:cstheme="minorHAnsi"/>
                <w:sz w:val="18"/>
                <w:szCs w:val="18"/>
              </w:rPr>
            </w:pPr>
            <w:r w:rsidRPr="008F575A">
              <w:rPr>
                <w:rFonts w:asciiTheme="minorHAnsi" w:hAnsiTheme="minorHAnsi" w:cstheme="minorHAnsi"/>
                <w:sz w:val="18"/>
                <w:szCs w:val="18"/>
              </w:rPr>
              <w:t xml:space="preserve">W - Mandatory for Waiver Only  </w:t>
            </w:r>
          </w:p>
        </w:tc>
      </w:tr>
      <w:tr w:rsidR="008F575A" w:rsidTr="00A344EC">
        <w:tc>
          <w:tcPr>
            <w:tcW w:w="8460" w:type="dxa"/>
            <w:shd w:val="clear" w:color="auto" w:fill="D1E6FB"/>
          </w:tcPr>
          <w:p w:rsidR="008F575A" w:rsidRPr="008F575A" w:rsidRDefault="008F575A" w:rsidP="008F575A">
            <w:pPr>
              <w:spacing w:after="69" w:line="259" w:lineRule="auto"/>
              <w:ind w:left="0" w:firstLine="0"/>
              <w:rPr>
                <w:rFonts w:asciiTheme="minorHAnsi" w:hAnsiTheme="minorHAnsi" w:cstheme="minorHAnsi"/>
                <w:sz w:val="18"/>
                <w:szCs w:val="18"/>
              </w:rPr>
            </w:pPr>
            <w:r w:rsidRPr="008F575A">
              <w:rPr>
                <w:rFonts w:asciiTheme="minorHAnsi" w:hAnsiTheme="minorHAnsi" w:cstheme="minorHAnsi"/>
                <w:sz w:val="18"/>
                <w:szCs w:val="18"/>
              </w:rPr>
              <w:t xml:space="preserve">When the Community Transition Service is used, the ISP must identify that the services are necessary for the person to move from the congregate setting. The ISP must include a specific list of approved transition start-up costs.  See the </w:t>
            </w:r>
            <w:hyperlink r:id="rId105" w:history="1">
              <w:r w:rsidRPr="008F575A">
                <w:rPr>
                  <w:rStyle w:val="Hyperlink"/>
                  <w:rFonts w:asciiTheme="minorHAnsi" w:hAnsiTheme="minorHAnsi" w:cstheme="minorHAnsi"/>
                  <w:sz w:val="18"/>
                  <w:szCs w:val="18"/>
                </w:rPr>
                <w:t>Community Transition Service Tip Sheet</w:t>
              </w:r>
            </w:hyperlink>
            <w:r w:rsidRPr="008F575A">
              <w:rPr>
                <w:rFonts w:asciiTheme="minorHAnsi" w:hAnsiTheme="minorHAnsi" w:cstheme="minorHAnsi"/>
                <w:sz w:val="18"/>
                <w:szCs w:val="18"/>
              </w:rPr>
              <w:t xml:space="preserve"> for additional information</w:t>
            </w:r>
          </w:p>
        </w:tc>
        <w:tc>
          <w:tcPr>
            <w:tcW w:w="2160" w:type="dxa"/>
            <w:shd w:val="clear" w:color="auto" w:fill="D1E6FB"/>
          </w:tcPr>
          <w:p w:rsidR="008F575A" w:rsidRPr="008F575A" w:rsidRDefault="008F575A" w:rsidP="00F91214">
            <w:pPr>
              <w:spacing w:after="0" w:line="240" w:lineRule="auto"/>
              <w:ind w:left="0" w:firstLine="0"/>
              <w:jc w:val="left"/>
              <w:rPr>
                <w:rFonts w:asciiTheme="minorHAnsi" w:hAnsiTheme="minorHAnsi" w:cstheme="minorHAnsi"/>
                <w:sz w:val="18"/>
                <w:szCs w:val="18"/>
              </w:rPr>
            </w:pPr>
            <w:r w:rsidRPr="008F575A">
              <w:rPr>
                <w:rFonts w:asciiTheme="minorHAnsi" w:hAnsiTheme="minorHAnsi" w:cstheme="minorHAnsi"/>
                <w:sz w:val="18"/>
                <w:szCs w:val="18"/>
              </w:rPr>
              <w:t xml:space="preserve">R- Mandatory for </w:t>
            </w:r>
          </w:p>
          <w:p w:rsidR="008F575A" w:rsidRPr="008F575A" w:rsidRDefault="008F575A" w:rsidP="00F91214">
            <w:pPr>
              <w:spacing w:after="0" w:line="240" w:lineRule="auto"/>
              <w:ind w:left="0" w:firstLine="0"/>
              <w:jc w:val="left"/>
              <w:rPr>
                <w:rFonts w:asciiTheme="minorHAnsi" w:hAnsiTheme="minorHAnsi" w:cstheme="minorHAnsi"/>
                <w:sz w:val="18"/>
                <w:szCs w:val="18"/>
              </w:rPr>
            </w:pPr>
            <w:r w:rsidRPr="008F575A">
              <w:rPr>
                <w:rFonts w:asciiTheme="minorHAnsi" w:hAnsiTheme="minorHAnsi" w:cstheme="minorHAnsi"/>
                <w:sz w:val="18"/>
                <w:szCs w:val="18"/>
              </w:rPr>
              <w:t xml:space="preserve">Residential Services </w:t>
            </w:r>
          </w:p>
          <w:p w:rsidR="008F575A" w:rsidRPr="008F575A" w:rsidRDefault="008F575A" w:rsidP="00F91214">
            <w:pPr>
              <w:spacing w:after="0" w:line="240" w:lineRule="auto"/>
              <w:ind w:left="0" w:firstLine="0"/>
              <w:jc w:val="left"/>
              <w:rPr>
                <w:rFonts w:asciiTheme="minorHAnsi" w:hAnsiTheme="minorHAnsi" w:cstheme="minorHAnsi"/>
                <w:sz w:val="18"/>
                <w:szCs w:val="18"/>
              </w:rPr>
            </w:pPr>
            <w:r w:rsidRPr="008F575A">
              <w:rPr>
                <w:rFonts w:asciiTheme="minorHAnsi" w:hAnsiTheme="minorHAnsi" w:cstheme="minorHAnsi"/>
                <w:sz w:val="18"/>
                <w:szCs w:val="18"/>
              </w:rPr>
              <w:t xml:space="preserve">Only  </w:t>
            </w:r>
          </w:p>
        </w:tc>
      </w:tr>
    </w:tbl>
    <w:p w:rsidR="00086479" w:rsidRPr="00F91214" w:rsidRDefault="00C84DDC">
      <w:pPr>
        <w:spacing w:after="0" w:line="259" w:lineRule="auto"/>
        <w:ind w:left="120" w:firstLine="0"/>
        <w:rPr>
          <w:rFonts w:asciiTheme="minorHAnsi" w:hAnsiTheme="minorHAnsi" w:cstheme="minorHAnsi"/>
          <w:sz w:val="10"/>
          <w:szCs w:val="10"/>
        </w:rPr>
      </w:pPr>
      <w:r w:rsidRPr="00F91214">
        <w:rPr>
          <w:rFonts w:asciiTheme="minorHAnsi" w:hAnsiTheme="minorHAnsi" w:cstheme="minorHAnsi"/>
          <w:sz w:val="10"/>
          <w:szCs w:val="10"/>
        </w:rPr>
        <w:t xml:space="preserve"> </w:t>
      </w:r>
    </w:p>
    <w:tbl>
      <w:tblPr>
        <w:tblStyle w:val="TableGrid0"/>
        <w:tblW w:w="0" w:type="auto"/>
        <w:tblInd w:w="-45" w:type="dxa"/>
        <w:tblBorders>
          <w:top w:val="single" w:sz="12" w:space="0" w:color="000000"/>
          <w:left w:val="single" w:sz="12" w:space="0" w:color="000000"/>
          <w:bottom w:val="single" w:sz="12" w:space="0" w:color="000000"/>
          <w:right w:val="single" w:sz="12" w:space="0" w:color="000000"/>
        </w:tblBorders>
        <w:shd w:val="clear" w:color="auto" w:fill="F1F9FD"/>
        <w:tblLook w:val="04A0" w:firstRow="1" w:lastRow="0" w:firstColumn="1" w:lastColumn="0" w:noHBand="0" w:noVBand="1"/>
      </w:tblPr>
      <w:tblGrid>
        <w:gridCol w:w="5505"/>
        <w:gridCol w:w="5115"/>
      </w:tblGrid>
      <w:tr w:rsidR="00086479" w:rsidRPr="0074756D" w:rsidTr="00A344EC">
        <w:tc>
          <w:tcPr>
            <w:tcW w:w="10620" w:type="dxa"/>
            <w:gridSpan w:val="2"/>
            <w:shd w:val="clear" w:color="auto" w:fill="D1E6FB"/>
          </w:tcPr>
          <w:p w:rsidR="00086479" w:rsidRPr="0074756D" w:rsidRDefault="00086479" w:rsidP="00A344EC">
            <w:pPr>
              <w:spacing w:after="0" w:line="259" w:lineRule="auto"/>
              <w:ind w:left="0" w:firstLine="0"/>
              <w:jc w:val="center"/>
              <w:rPr>
                <w:rFonts w:asciiTheme="minorHAnsi" w:hAnsiTheme="minorHAnsi" w:cstheme="minorHAnsi"/>
                <w:sz w:val="29"/>
              </w:rPr>
            </w:pPr>
            <w:r w:rsidRPr="0074756D">
              <w:rPr>
                <w:rFonts w:asciiTheme="minorHAnsi" w:hAnsiTheme="minorHAnsi" w:cstheme="minorHAnsi"/>
                <w:b/>
                <w:sz w:val="18"/>
              </w:rPr>
              <w:t>ISP REQUIREMENTS:  TRANSITIONING FROM HABILITATION CENTER TO COMMUNITY LIVING SETTING</w:t>
            </w:r>
          </w:p>
        </w:tc>
      </w:tr>
      <w:tr w:rsidR="00086479" w:rsidRPr="0074756D" w:rsidTr="00A344EC">
        <w:tc>
          <w:tcPr>
            <w:tcW w:w="5505" w:type="dxa"/>
            <w:shd w:val="clear" w:color="auto" w:fill="D1E6FB"/>
          </w:tcPr>
          <w:p w:rsidR="00086479" w:rsidRPr="0074756D" w:rsidRDefault="00086479">
            <w:pPr>
              <w:spacing w:after="0" w:line="259" w:lineRule="auto"/>
              <w:ind w:left="0" w:firstLine="0"/>
              <w:rPr>
                <w:rFonts w:asciiTheme="minorHAnsi" w:hAnsiTheme="minorHAnsi" w:cstheme="minorHAnsi"/>
                <w:sz w:val="29"/>
              </w:rPr>
            </w:pPr>
            <w:r w:rsidRPr="0074756D">
              <w:rPr>
                <w:rFonts w:asciiTheme="minorHAnsi" w:hAnsiTheme="minorHAnsi" w:cstheme="minorHAnsi"/>
                <w:sz w:val="18"/>
              </w:rPr>
              <w:t>The Transition Plan must identify all supports, services, accommodations, equipment, furnishings, etc. needed for the individual to be successful in the community.</w:t>
            </w:r>
          </w:p>
        </w:tc>
        <w:tc>
          <w:tcPr>
            <w:tcW w:w="5115" w:type="dxa"/>
            <w:shd w:val="clear" w:color="auto" w:fill="D1E6FB"/>
          </w:tcPr>
          <w:p w:rsidR="00086479" w:rsidRPr="0074756D" w:rsidRDefault="00086479">
            <w:pPr>
              <w:spacing w:after="0" w:line="259" w:lineRule="auto"/>
              <w:ind w:left="0" w:firstLine="0"/>
              <w:rPr>
                <w:rFonts w:asciiTheme="minorHAnsi" w:hAnsiTheme="minorHAnsi" w:cstheme="minorHAnsi"/>
                <w:sz w:val="29"/>
              </w:rPr>
            </w:pPr>
            <w:r w:rsidRPr="0074756D">
              <w:rPr>
                <w:rFonts w:asciiTheme="minorHAnsi" w:hAnsiTheme="minorHAnsi" w:cstheme="minorHAnsi"/>
                <w:sz w:val="18"/>
              </w:rPr>
              <w:t xml:space="preserve">R - Mandatory for Residential Services from Hab Center  </w:t>
            </w:r>
          </w:p>
        </w:tc>
      </w:tr>
      <w:tr w:rsidR="00086479" w:rsidRPr="0074756D" w:rsidTr="00A344EC">
        <w:tc>
          <w:tcPr>
            <w:tcW w:w="5505" w:type="dxa"/>
            <w:shd w:val="clear" w:color="auto" w:fill="D1E6FB"/>
          </w:tcPr>
          <w:p w:rsidR="00086479" w:rsidRPr="0074756D" w:rsidRDefault="00086479">
            <w:pPr>
              <w:spacing w:after="0" w:line="259" w:lineRule="auto"/>
              <w:ind w:left="0" w:firstLine="0"/>
              <w:rPr>
                <w:rFonts w:asciiTheme="minorHAnsi" w:hAnsiTheme="minorHAnsi" w:cstheme="minorHAnsi"/>
                <w:sz w:val="29"/>
              </w:rPr>
            </w:pPr>
            <w:r w:rsidRPr="0074756D">
              <w:rPr>
                <w:rFonts w:asciiTheme="minorHAnsi" w:hAnsiTheme="minorHAnsi" w:cstheme="minorHAnsi"/>
                <w:sz w:val="18"/>
              </w:rPr>
              <w:t>Following the 30-day review meeting, the receiving Support Coordinator completes an addendum to the ISP, which includes objectives for implementation in the community.</w:t>
            </w:r>
          </w:p>
        </w:tc>
        <w:tc>
          <w:tcPr>
            <w:tcW w:w="5115" w:type="dxa"/>
            <w:shd w:val="clear" w:color="auto" w:fill="D1E6FB"/>
          </w:tcPr>
          <w:p w:rsidR="00086479" w:rsidRPr="0074756D" w:rsidRDefault="00086479">
            <w:pPr>
              <w:spacing w:after="0" w:line="259" w:lineRule="auto"/>
              <w:ind w:left="0" w:firstLine="0"/>
              <w:rPr>
                <w:rFonts w:asciiTheme="minorHAnsi" w:hAnsiTheme="minorHAnsi" w:cstheme="minorHAnsi"/>
                <w:sz w:val="29"/>
              </w:rPr>
            </w:pPr>
            <w:r w:rsidRPr="0074756D">
              <w:rPr>
                <w:rFonts w:asciiTheme="minorHAnsi" w:hAnsiTheme="minorHAnsi" w:cstheme="minorHAnsi"/>
                <w:sz w:val="18"/>
              </w:rPr>
              <w:t xml:space="preserve">R - Mandatory for Residential Services from Hab Center  </w:t>
            </w:r>
          </w:p>
        </w:tc>
      </w:tr>
    </w:tbl>
    <w:p w:rsidR="005029D8"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rPr>
        <w:t xml:space="preserve"> </w:t>
      </w:r>
    </w:p>
    <w:p w:rsidR="004C4898" w:rsidRPr="00F91214" w:rsidRDefault="004C4898">
      <w:pPr>
        <w:spacing w:after="0" w:line="259" w:lineRule="auto"/>
        <w:ind w:left="0" w:firstLine="0"/>
        <w:jc w:val="left"/>
        <w:rPr>
          <w:rFonts w:asciiTheme="minorHAnsi" w:hAnsiTheme="minorHAnsi" w:cstheme="minorHAnsi"/>
          <w:sz w:val="10"/>
          <w:szCs w:val="10"/>
        </w:rPr>
      </w:pPr>
    </w:p>
    <w:tbl>
      <w:tblPr>
        <w:tblStyle w:val="TableGrid0"/>
        <w:tblW w:w="10620" w:type="dxa"/>
        <w:tblInd w:w="-5" w:type="dxa"/>
        <w:tblLook w:val="04A0" w:firstRow="1" w:lastRow="0" w:firstColumn="1" w:lastColumn="0" w:noHBand="0" w:noVBand="1"/>
      </w:tblPr>
      <w:tblGrid>
        <w:gridCol w:w="2160"/>
        <w:gridCol w:w="8460"/>
      </w:tblGrid>
      <w:tr w:rsidR="005424A4" w:rsidRPr="0074756D" w:rsidTr="00F91214">
        <w:tc>
          <w:tcPr>
            <w:tcW w:w="2160" w:type="dxa"/>
          </w:tcPr>
          <w:p w:rsidR="005424A4" w:rsidRPr="0074756D" w:rsidRDefault="005424A4">
            <w:pPr>
              <w:spacing w:after="0" w:line="259" w:lineRule="auto"/>
              <w:ind w:left="0" w:firstLine="0"/>
              <w:jc w:val="left"/>
              <w:rPr>
                <w:rFonts w:asciiTheme="minorHAnsi" w:hAnsiTheme="minorHAnsi" w:cstheme="minorHAnsi"/>
              </w:rPr>
            </w:pPr>
            <w:r w:rsidRPr="0074756D">
              <w:rPr>
                <w:rFonts w:asciiTheme="minorHAnsi" w:hAnsiTheme="minorHAnsi" w:cstheme="minorHAnsi"/>
                <w:noProof/>
              </w:rPr>
              <w:drawing>
                <wp:inline distT="0" distB="0" distL="0" distR="0" wp14:anchorId="73AB048A" wp14:editId="02DA11C8">
                  <wp:extent cx="68580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059" name="Picture 5059"/>
                          <pic:cNvPicPr/>
                        </pic:nvPicPr>
                        <pic:blipFill>
                          <a:blip r:embed="rId106"/>
                          <a:stretch>
                            <a:fillRect/>
                          </a:stretch>
                        </pic:blipFill>
                        <pic:spPr>
                          <a:xfrm>
                            <a:off x="0" y="0"/>
                            <a:ext cx="685800" cy="685800"/>
                          </a:xfrm>
                          <a:prstGeom prst="rect">
                            <a:avLst/>
                          </a:prstGeom>
                        </pic:spPr>
                      </pic:pic>
                    </a:graphicData>
                  </a:graphic>
                </wp:inline>
              </w:drawing>
            </w:r>
          </w:p>
        </w:tc>
        <w:tc>
          <w:tcPr>
            <w:tcW w:w="8460" w:type="dxa"/>
          </w:tcPr>
          <w:p w:rsidR="005424A4" w:rsidRPr="0074756D" w:rsidRDefault="005424A4" w:rsidP="00F91214">
            <w:pPr>
              <w:pStyle w:val="Heading2"/>
              <w:jc w:val="center"/>
              <w:outlineLvl w:val="1"/>
              <w:rPr>
                <w:rFonts w:asciiTheme="minorHAnsi" w:hAnsiTheme="minorHAnsi" w:cstheme="minorHAnsi"/>
              </w:rPr>
            </w:pPr>
            <w:bookmarkStart w:id="20" w:name="_Toc24120139"/>
            <w:r w:rsidRPr="0074756D">
              <w:rPr>
                <w:rFonts w:asciiTheme="minorHAnsi" w:hAnsiTheme="minorHAnsi" w:cstheme="minorHAnsi"/>
              </w:rPr>
              <w:t>SOCIAL AND SPIRITUALITY</w:t>
            </w:r>
            <w:bookmarkEnd w:id="20"/>
          </w:p>
          <w:p w:rsidR="005424A4" w:rsidRPr="0074756D" w:rsidRDefault="005424A4" w:rsidP="005424A4">
            <w:pPr>
              <w:spacing w:after="0" w:line="240" w:lineRule="auto"/>
              <w:ind w:left="427" w:right="379" w:firstLine="0"/>
              <w:jc w:val="center"/>
              <w:rPr>
                <w:rFonts w:asciiTheme="minorHAnsi" w:hAnsiTheme="minorHAnsi" w:cstheme="minorHAnsi"/>
              </w:rPr>
            </w:pPr>
            <w:r w:rsidRPr="0074756D">
              <w:rPr>
                <w:rFonts w:asciiTheme="minorHAnsi" w:eastAsia="Times New Roman" w:hAnsiTheme="minorHAnsi" w:cstheme="minorHAnsi"/>
                <w:b/>
                <w:sz w:val="20"/>
              </w:rPr>
              <w:t xml:space="preserve">People Are Active Members of Their Communities While Determining Valued Roles and Relationships through Self-Determination </w:t>
            </w:r>
          </w:p>
          <w:p w:rsidR="005424A4" w:rsidRPr="0074756D" w:rsidRDefault="005424A4" w:rsidP="00A344EC">
            <w:pPr>
              <w:spacing w:after="0" w:line="259" w:lineRule="auto"/>
              <w:ind w:left="0" w:firstLine="0"/>
              <w:rPr>
                <w:rFonts w:asciiTheme="minorHAnsi" w:hAnsiTheme="minorHAnsi" w:cstheme="minorHAnsi"/>
              </w:rPr>
            </w:pPr>
            <w:r w:rsidRPr="0074756D">
              <w:rPr>
                <w:rFonts w:asciiTheme="minorHAnsi" w:eastAsia="Times New Roman" w:hAnsiTheme="minorHAnsi" w:cstheme="minorHAnsi"/>
                <w:sz w:val="20"/>
              </w:rPr>
              <w:t>This section of the ISP is about presence and participation in the community, based on interests determined by the individual. Individuals are integrated into their community, including community service, in the same way as neighbors and fellow community members. Individuals have natural supports in their lives and relationships that are not based on their disability.</w:t>
            </w:r>
          </w:p>
        </w:tc>
      </w:tr>
    </w:tbl>
    <w:p w:rsidR="005424A4" w:rsidRPr="0074756D" w:rsidRDefault="005424A4">
      <w:pPr>
        <w:spacing w:after="0" w:line="259" w:lineRule="auto"/>
        <w:ind w:left="0" w:firstLine="0"/>
        <w:jc w:val="left"/>
        <w:rPr>
          <w:rFonts w:asciiTheme="minorHAnsi" w:hAnsiTheme="minorHAnsi" w:cstheme="minorHAnsi"/>
        </w:rPr>
      </w:pPr>
    </w:p>
    <w:tbl>
      <w:tblPr>
        <w:tblStyle w:val="TableGrid"/>
        <w:tblW w:w="10620" w:type="dxa"/>
        <w:tblInd w:w="0" w:type="dxa"/>
        <w:tblCellMar>
          <w:top w:w="40" w:type="dxa"/>
          <w:left w:w="5" w:type="dxa"/>
          <w:right w:w="115" w:type="dxa"/>
        </w:tblCellMar>
        <w:tblLook w:val="04A0" w:firstRow="1" w:lastRow="0" w:firstColumn="1" w:lastColumn="0" w:noHBand="0" w:noVBand="1"/>
      </w:tblPr>
      <w:tblGrid>
        <w:gridCol w:w="3108"/>
        <w:gridCol w:w="7512"/>
      </w:tblGrid>
      <w:tr w:rsidR="005029D8" w:rsidRPr="0074756D" w:rsidTr="00F91214">
        <w:trPr>
          <w:trHeight w:val="370"/>
        </w:trPr>
        <w:tc>
          <w:tcPr>
            <w:tcW w:w="3108" w:type="dxa"/>
            <w:tcBorders>
              <w:top w:val="nil"/>
              <w:left w:val="nil"/>
              <w:bottom w:val="nil"/>
              <w:right w:val="nil"/>
            </w:tcBorders>
            <w:shd w:val="clear" w:color="auto" w:fill="C0504D"/>
          </w:tcPr>
          <w:p w:rsidR="005029D8" w:rsidRPr="0074756D" w:rsidRDefault="005029D8">
            <w:pPr>
              <w:spacing w:after="160" w:line="259" w:lineRule="auto"/>
              <w:ind w:left="0" w:firstLine="0"/>
              <w:jc w:val="left"/>
              <w:rPr>
                <w:rFonts w:asciiTheme="minorHAnsi" w:hAnsiTheme="minorHAnsi" w:cstheme="minorHAnsi"/>
              </w:rPr>
            </w:pPr>
          </w:p>
        </w:tc>
        <w:tc>
          <w:tcPr>
            <w:tcW w:w="7512" w:type="dxa"/>
            <w:tcBorders>
              <w:top w:val="nil"/>
              <w:left w:val="nil"/>
              <w:bottom w:val="nil"/>
              <w:right w:val="nil"/>
            </w:tcBorders>
            <w:shd w:val="clear" w:color="auto" w:fill="C0504D"/>
          </w:tcPr>
          <w:p w:rsidR="005029D8" w:rsidRPr="0074756D" w:rsidRDefault="00C84DDC">
            <w:pPr>
              <w:spacing w:after="0" w:line="259" w:lineRule="auto"/>
              <w:ind w:left="94" w:firstLine="0"/>
              <w:jc w:val="left"/>
              <w:rPr>
                <w:rFonts w:asciiTheme="minorHAnsi" w:hAnsiTheme="minorHAnsi" w:cstheme="minorHAnsi"/>
              </w:rPr>
            </w:pPr>
            <w:r w:rsidRPr="0074756D">
              <w:rPr>
                <w:rFonts w:asciiTheme="minorHAnsi" w:hAnsiTheme="minorHAnsi" w:cstheme="minorHAnsi"/>
                <w:b/>
                <w:color w:val="FFFFFF"/>
                <w:sz w:val="18"/>
              </w:rPr>
              <w:t>Assessment and Tools That May Be Used in Planning</w:t>
            </w:r>
            <w:r w:rsidRPr="0074756D">
              <w:rPr>
                <w:rFonts w:asciiTheme="minorHAnsi" w:hAnsiTheme="minorHAnsi" w:cstheme="minorHAnsi"/>
                <w:b/>
                <w:sz w:val="18"/>
              </w:rPr>
              <w:t xml:space="preserve"> </w:t>
            </w:r>
          </w:p>
        </w:tc>
      </w:tr>
      <w:tr w:rsidR="005029D8" w:rsidRPr="0074756D" w:rsidTr="00F91214">
        <w:trPr>
          <w:trHeight w:val="250"/>
        </w:trPr>
        <w:tc>
          <w:tcPr>
            <w:tcW w:w="3108" w:type="dxa"/>
            <w:tcBorders>
              <w:top w:val="nil"/>
              <w:left w:val="single" w:sz="8" w:space="0" w:color="C0504D"/>
              <w:bottom w:val="single" w:sz="12" w:space="0" w:color="C0504D"/>
              <w:right w:val="nil"/>
            </w:tcBorders>
          </w:tcPr>
          <w:p w:rsidR="005029D8" w:rsidRPr="0074756D" w:rsidRDefault="00C84DDC">
            <w:pPr>
              <w:spacing w:after="0" w:line="259" w:lineRule="auto"/>
              <w:ind w:left="108" w:firstLine="0"/>
              <w:jc w:val="center"/>
              <w:rPr>
                <w:rFonts w:asciiTheme="minorHAnsi" w:hAnsiTheme="minorHAnsi" w:cstheme="minorHAnsi"/>
              </w:rPr>
            </w:pPr>
            <w:r w:rsidRPr="0074756D">
              <w:rPr>
                <w:rFonts w:asciiTheme="minorHAnsi" w:hAnsiTheme="minorHAnsi" w:cstheme="minorHAnsi"/>
                <w:b/>
                <w:sz w:val="18"/>
              </w:rPr>
              <w:t xml:space="preserve">Assessment/Tools </w:t>
            </w:r>
          </w:p>
        </w:tc>
        <w:tc>
          <w:tcPr>
            <w:tcW w:w="7512" w:type="dxa"/>
            <w:tcBorders>
              <w:top w:val="nil"/>
              <w:left w:val="nil"/>
              <w:bottom w:val="single" w:sz="12" w:space="0" w:color="C0504D"/>
              <w:right w:val="single" w:sz="8" w:space="0" w:color="C0504D"/>
            </w:tcBorders>
          </w:tcPr>
          <w:p w:rsidR="005029D8" w:rsidRPr="0074756D" w:rsidRDefault="00C84DDC">
            <w:pPr>
              <w:spacing w:after="0" w:line="259" w:lineRule="auto"/>
              <w:ind w:left="103" w:firstLine="0"/>
              <w:jc w:val="center"/>
              <w:rPr>
                <w:rFonts w:asciiTheme="minorHAnsi" w:hAnsiTheme="minorHAnsi" w:cstheme="minorHAnsi"/>
              </w:rPr>
            </w:pPr>
            <w:r w:rsidRPr="0074756D">
              <w:rPr>
                <w:rFonts w:asciiTheme="minorHAnsi" w:hAnsiTheme="minorHAnsi" w:cstheme="minorHAnsi"/>
                <w:b/>
                <w:sz w:val="18"/>
              </w:rPr>
              <w:t xml:space="preserve">Purpose </w:t>
            </w:r>
          </w:p>
        </w:tc>
      </w:tr>
      <w:tr w:rsidR="005029D8" w:rsidRPr="0074756D" w:rsidTr="00F91214">
        <w:trPr>
          <w:trHeight w:val="449"/>
        </w:trPr>
        <w:tc>
          <w:tcPr>
            <w:tcW w:w="3108" w:type="dxa"/>
            <w:tcBorders>
              <w:top w:val="single" w:sz="12" w:space="0" w:color="C0504D"/>
              <w:left w:val="single" w:sz="4" w:space="0" w:color="C00000"/>
              <w:bottom w:val="single" w:sz="4" w:space="0" w:color="C00000"/>
              <w:right w:val="single" w:sz="4" w:space="0" w:color="C00000"/>
            </w:tcBorders>
          </w:tcPr>
          <w:p w:rsidR="005029D8" w:rsidRPr="00F91214" w:rsidRDefault="00A84382" w:rsidP="00F91214">
            <w:pPr>
              <w:rPr>
                <w:rFonts w:asciiTheme="minorHAnsi" w:eastAsiaTheme="minorHAnsi" w:hAnsiTheme="minorHAnsi" w:cstheme="minorHAnsi"/>
                <w:color w:val="auto"/>
                <w:sz w:val="18"/>
                <w:szCs w:val="18"/>
              </w:rPr>
            </w:pPr>
            <w:hyperlink r:id="rId107" w:history="1">
              <w:r w:rsidR="00793C90" w:rsidRPr="0074756D">
                <w:rPr>
                  <w:rStyle w:val="Hyperlink"/>
                  <w:rFonts w:asciiTheme="minorHAnsi" w:hAnsiTheme="minorHAnsi" w:cstheme="minorHAnsi"/>
                  <w:sz w:val="18"/>
                  <w:szCs w:val="18"/>
                </w:rPr>
                <w:t>Personal Relationship Exploratory Questions</w:t>
              </w:r>
            </w:hyperlink>
          </w:p>
        </w:tc>
        <w:tc>
          <w:tcPr>
            <w:tcW w:w="7512" w:type="dxa"/>
            <w:tcBorders>
              <w:top w:val="single" w:sz="12" w:space="0" w:color="C0504D"/>
              <w:left w:val="single" w:sz="4" w:space="0" w:color="C00000"/>
              <w:bottom w:val="single" w:sz="4" w:space="0" w:color="C00000"/>
              <w:right w:val="single" w:sz="4" w:space="0" w:color="C00000"/>
            </w:tcBorders>
          </w:tcPr>
          <w:p w:rsidR="005029D8" w:rsidRPr="0074756D" w:rsidRDefault="00C84DDC">
            <w:pPr>
              <w:spacing w:after="0" w:line="259" w:lineRule="auto"/>
              <w:ind w:left="103" w:firstLine="0"/>
              <w:jc w:val="left"/>
              <w:rPr>
                <w:rFonts w:asciiTheme="minorHAnsi" w:hAnsiTheme="minorHAnsi" w:cstheme="minorHAnsi"/>
              </w:rPr>
            </w:pPr>
            <w:r w:rsidRPr="0074756D">
              <w:rPr>
                <w:rFonts w:asciiTheme="minorHAnsi" w:hAnsiTheme="minorHAnsi" w:cstheme="minorHAnsi"/>
                <w:sz w:val="18"/>
              </w:rPr>
              <w:t xml:space="preserve">Tool used for planning to assist in ensuring individuals have the support he/she needs to enhance personal relationships. </w:t>
            </w:r>
          </w:p>
        </w:tc>
      </w:tr>
      <w:tr w:rsidR="005029D8" w:rsidRPr="0074756D" w:rsidTr="00F91214">
        <w:trPr>
          <w:trHeight w:val="400"/>
        </w:trPr>
        <w:tc>
          <w:tcPr>
            <w:tcW w:w="3108" w:type="dxa"/>
            <w:tcBorders>
              <w:top w:val="single" w:sz="4" w:space="0" w:color="C00000"/>
              <w:left w:val="single" w:sz="4" w:space="0" w:color="C00000"/>
              <w:bottom w:val="single" w:sz="4" w:space="0" w:color="C00000"/>
              <w:right w:val="single" w:sz="4" w:space="0" w:color="C00000"/>
            </w:tcBorders>
          </w:tcPr>
          <w:p w:rsidR="005029D8" w:rsidRPr="00F91214" w:rsidRDefault="00A84382" w:rsidP="00F91214">
            <w:pPr>
              <w:jc w:val="left"/>
              <w:rPr>
                <w:rFonts w:asciiTheme="minorHAnsi" w:eastAsiaTheme="minorHAnsi" w:hAnsiTheme="minorHAnsi" w:cstheme="minorHAnsi"/>
                <w:color w:val="auto"/>
                <w:sz w:val="18"/>
                <w:szCs w:val="18"/>
              </w:rPr>
            </w:pPr>
            <w:hyperlink r:id="rId108" w:history="1">
              <w:r w:rsidR="00527793" w:rsidRPr="0074756D">
                <w:rPr>
                  <w:rStyle w:val="Hyperlink"/>
                  <w:rFonts w:asciiTheme="minorHAnsi" w:hAnsiTheme="minorHAnsi" w:cstheme="minorHAnsi"/>
                  <w:sz w:val="18"/>
                  <w:szCs w:val="18"/>
                </w:rPr>
                <w:t>Community Connections Exploratory  Questions</w:t>
              </w:r>
            </w:hyperlink>
          </w:p>
        </w:tc>
        <w:tc>
          <w:tcPr>
            <w:tcW w:w="7512" w:type="dxa"/>
            <w:tcBorders>
              <w:top w:val="single" w:sz="4" w:space="0" w:color="C00000"/>
              <w:left w:val="single" w:sz="4" w:space="0" w:color="C00000"/>
              <w:bottom w:val="single" w:sz="4" w:space="0" w:color="C00000"/>
              <w:right w:val="single" w:sz="4" w:space="0" w:color="C00000"/>
            </w:tcBorders>
          </w:tcPr>
          <w:p w:rsidR="005029D8" w:rsidRPr="0074756D" w:rsidRDefault="00C84DDC">
            <w:pPr>
              <w:spacing w:after="0" w:line="259" w:lineRule="auto"/>
              <w:ind w:left="103" w:firstLine="0"/>
              <w:jc w:val="left"/>
              <w:rPr>
                <w:rFonts w:asciiTheme="minorHAnsi" w:hAnsiTheme="minorHAnsi" w:cstheme="minorHAnsi"/>
              </w:rPr>
            </w:pPr>
            <w:r w:rsidRPr="0074756D">
              <w:rPr>
                <w:rFonts w:asciiTheme="minorHAnsi" w:hAnsiTheme="minorHAnsi" w:cstheme="minorHAnsi"/>
                <w:sz w:val="18"/>
              </w:rPr>
              <w:t xml:space="preserve">Tool used for planning to assist in ensuring individuals have the support he/she needs to access the community. </w:t>
            </w:r>
          </w:p>
        </w:tc>
      </w:tr>
      <w:tr w:rsidR="005029D8" w:rsidRPr="0074756D" w:rsidTr="00F91214">
        <w:trPr>
          <w:trHeight w:val="888"/>
        </w:trPr>
        <w:tc>
          <w:tcPr>
            <w:tcW w:w="3108" w:type="dxa"/>
            <w:tcBorders>
              <w:top w:val="single" w:sz="4" w:space="0" w:color="C00000"/>
              <w:left w:val="single" w:sz="4" w:space="0" w:color="C00000"/>
              <w:bottom w:val="single" w:sz="4" w:space="0" w:color="C00000"/>
              <w:right w:val="single" w:sz="4" w:space="0" w:color="C00000"/>
            </w:tcBorders>
          </w:tcPr>
          <w:p w:rsidR="00B85163" w:rsidRPr="0074756D" w:rsidRDefault="00A84382" w:rsidP="005424A4">
            <w:pPr>
              <w:spacing w:after="0" w:line="259" w:lineRule="auto"/>
              <w:jc w:val="left"/>
              <w:rPr>
                <w:rFonts w:asciiTheme="minorHAnsi" w:hAnsiTheme="minorHAnsi" w:cstheme="minorHAnsi"/>
                <w:sz w:val="18"/>
                <w:szCs w:val="18"/>
              </w:rPr>
            </w:pPr>
            <w:hyperlink r:id="rId109" w:history="1">
              <w:r w:rsidR="00B85163" w:rsidRPr="0074756D">
                <w:rPr>
                  <w:rFonts w:asciiTheme="minorHAnsi" w:hAnsiTheme="minorHAnsi" w:cstheme="minorHAnsi"/>
                  <w:color w:val="0000FF"/>
                  <w:sz w:val="18"/>
                  <w:szCs w:val="18"/>
                  <w:u w:val="single"/>
                </w:rPr>
                <w:t xml:space="preserve">Charting the LifeCourse:  Integrated  Support Star </w:t>
              </w:r>
            </w:hyperlink>
          </w:p>
          <w:p w:rsidR="005029D8" w:rsidRPr="0074756D" w:rsidRDefault="005029D8">
            <w:pPr>
              <w:spacing w:after="0" w:line="259" w:lineRule="auto"/>
              <w:ind w:left="103" w:firstLine="0"/>
              <w:jc w:val="left"/>
              <w:rPr>
                <w:rFonts w:asciiTheme="minorHAnsi" w:hAnsiTheme="minorHAnsi" w:cstheme="minorHAnsi"/>
              </w:rPr>
            </w:pPr>
          </w:p>
        </w:tc>
        <w:tc>
          <w:tcPr>
            <w:tcW w:w="7512" w:type="dxa"/>
            <w:tcBorders>
              <w:top w:val="single" w:sz="4" w:space="0" w:color="C00000"/>
              <w:left w:val="single" w:sz="4" w:space="0" w:color="C00000"/>
              <w:bottom w:val="single" w:sz="4" w:space="0" w:color="C00000"/>
              <w:right w:val="single" w:sz="4" w:space="0" w:color="C00000"/>
            </w:tcBorders>
          </w:tcPr>
          <w:p w:rsidR="005029D8" w:rsidRPr="0074756D" w:rsidRDefault="00C84DDC">
            <w:pPr>
              <w:spacing w:after="0" w:line="259" w:lineRule="auto"/>
              <w:ind w:left="103" w:firstLine="0"/>
              <w:jc w:val="left"/>
              <w:rPr>
                <w:rFonts w:asciiTheme="minorHAnsi" w:hAnsiTheme="minorHAnsi" w:cstheme="minorHAnsi"/>
              </w:rPr>
            </w:pPr>
            <w:r w:rsidRPr="0074756D">
              <w:rPr>
                <w:rFonts w:asciiTheme="minorHAnsi" w:hAnsiTheme="minorHAnsi" w:cstheme="minorHAnsi"/>
                <w:sz w:val="18"/>
              </w:rPr>
              <w:t xml:space="preserve">All people need support to lead good lives. Using a combination of many different kinds of support helps to plot a trajectory toward an inclusive, quality, community life. This tool will help families and individuals brainstorm the supports that he/she already have or might need in order to work in partnership to make his/her vision for a good life possible. </w:t>
            </w:r>
          </w:p>
        </w:tc>
      </w:tr>
      <w:tr w:rsidR="005029D8" w:rsidRPr="0074756D" w:rsidTr="00F91214">
        <w:trPr>
          <w:trHeight w:val="958"/>
        </w:trPr>
        <w:tc>
          <w:tcPr>
            <w:tcW w:w="3108" w:type="dxa"/>
            <w:tcBorders>
              <w:top w:val="single" w:sz="4" w:space="0" w:color="C00000"/>
              <w:left w:val="single" w:sz="4" w:space="0" w:color="C00000"/>
              <w:bottom w:val="single" w:sz="4" w:space="0" w:color="C00000"/>
              <w:right w:val="single" w:sz="4" w:space="0" w:color="C00000"/>
            </w:tcBorders>
          </w:tcPr>
          <w:p w:rsidR="00B85163" w:rsidRPr="0074756D" w:rsidRDefault="00A84382" w:rsidP="00B85163">
            <w:pPr>
              <w:spacing w:line="276" w:lineRule="auto"/>
              <w:jc w:val="left"/>
              <w:rPr>
                <w:rFonts w:asciiTheme="minorHAnsi" w:hAnsiTheme="minorHAnsi" w:cstheme="minorHAnsi"/>
                <w:sz w:val="18"/>
                <w:szCs w:val="18"/>
              </w:rPr>
            </w:pPr>
            <w:hyperlink r:id="rId110" w:history="1">
              <w:r w:rsidR="00B85163" w:rsidRPr="0074756D">
                <w:rPr>
                  <w:rFonts w:asciiTheme="minorHAnsi" w:hAnsiTheme="minorHAnsi" w:cstheme="minorHAnsi"/>
                  <w:color w:val="0000FF"/>
                  <w:sz w:val="18"/>
                  <w:szCs w:val="18"/>
                  <w:u w:val="single"/>
                </w:rPr>
                <w:t>Charting the LifeCourse:  Experiences and Questions Booklet</w:t>
              </w:r>
            </w:hyperlink>
          </w:p>
          <w:p w:rsidR="005029D8" w:rsidRPr="0074756D" w:rsidRDefault="00A84382">
            <w:pPr>
              <w:spacing w:after="0" w:line="259" w:lineRule="auto"/>
              <w:ind w:left="103" w:firstLine="0"/>
              <w:jc w:val="left"/>
              <w:rPr>
                <w:rFonts w:asciiTheme="minorHAnsi" w:hAnsiTheme="minorHAnsi" w:cstheme="minorHAnsi"/>
              </w:rPr>
            </w:pPr>
            <w:hyperlink r:id="rId111">
              <w:r w:rsidR="00C84DDC" w:rsidRPr="0074756D">
                <w:rPr>
                  <w:rFonts w:asciiTheme="minorHAnsi" w:hAnsiTheme="minorHAnsi" w:cstheme="minorHAnsi"/>
                  <w:sz w:val="18"/>
                </w:rPr>
                <w:t xml:space="preserve"> </w:t>
              </w:r>
            </w:hyperlink>
          </w:p>
        </w:tc>
        <w:tc>
          <w:tcPr>
            <w:tcW w:w="7512" w:type="dxa"/>
            <w:tcBorders>
              <w:top w:val="single" w:sz="4" w:space="0" w:color="C00000"/>
              <w:left w:val="single" w:sz="4" w:space="0" w:color="C00000"/>
              <w:bottom w:val="single" w:sz="4" w:space="0" w:color="C00000"/>
              <w:right w:val="single" w:sz="4" w:space="0" w:color="C00000"/>
            </w:tcBorders>
          </w:tcPr>
          <w:p w:rsidR="005029D8" w:rsidRPr="0074756D" w:rsidRDefault="00C84DDC">
            <w:pPr>
              <w:spacing w:after="0" w:line="259" w:lineRule="auto"/>
              <w:ind w:left="103" w:right="246" w:firstLine="0"/>
              <w:jc w:val="left"/>
              <w:rPr>
                <w:rFonts w:asciiTheme="minorHAnsi" w:hAnsiTheme="minorHAnsi" w:cstheme="minorHAnsi"/>
              </w:rPr>
            </w:pPr>
            <w:r w:rsidRPr="0074756D">
              <w:rPr>
                <w:rFonts w:asciiTheme="minorHAnsi" w:hAnsiTheme="minorHAnsi" w:cstheme="minorHAnsi"/>
                <w:sz w:val="18"/>
              </w:rPr>
              <w:t xml:space="preserve">This booklet helps individuals and families know the questions to ask and things to think about throughout the life course, in order to have the experiences that help lead to the good life that he/she envisions. Most of the questions and life experiences in this booklet could apply to anyone, whether he/she has a disability or not! Community Living Section Pages 8 &amp; 9 </w:t>
            </w:r>
          </w:p>
        </w:tc>
      </w:tr>
    </w:tbl>
    <w:p w:rsidR="00F91214" w:rsidRPr="0099317B" w:rsidRDefault="00F91214" w:rsidP="006A3BDE">
      <w:pPr>
        <w:spacing w:after="42" w:line="259" w:lineRule="auto"/>
        <w:ind w:left="0" w:firstLine="0"/>
        <w:jc w:val="left"/>
        <w:rPr>
          <w:rFonts w:asciiTheme="minorHAnsi" w:hAnsiTheme="minorHAnsi" w:cstheme="minorHAnsi"/>
          <w:sz w:val="10"/>
          <w:szCs w:val="10"/>
        </w:rPr>
      </w:pPr>
    </w:p>
    <w:tbl>
      <w:tblPr>
        <w:tblStyle w:val="TableGrid0"/>
        <w:tblW w:w="0" w:type="auto"/>
        <w:tblInd w:w="85"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000"/>
        <w:gridCol w:w="1530"/>
      </w:tblGrid>
      <w:tr w:rsidR="00F91214" w:rsidTr="00A344EC">
        <w:tc>
          <w:tcPr>
            <w:tcW w:w="10530" w:type="dxa"/>
            <w:gridSpan w:val="2"/>
            <w:shd w:val="clear" w:color="auto" w:fill="D1E6FB"/>
          </w:tcPr>
          <w:p w:rsidR="00F91214" w:rsidRPr="0074756D" w:rsidRDefault="00F91214" w:rsidP="00F91214">
            <w:pPr>
              <w:spacing w:after="160" w:line="259" w:lineRule="auto"/>
              <w:ind w:left="0" w:firstLine="0"/>
              <w:jc w:val="center"/>
              <w:rPr>
                <w:rFonts w:asciiTheme="minorHAnsi" w:hAnsiTheme="minorHAnsi" w:cstheme="minorHAnsi"/>
              </w:rPr>
            </w:pPr>
            <w:r w:rsidRPr="0074756D">
              <w:rPr>
                <w:rFonts w:asciiTheme="minorHAnsi" w:hAnsiTheme="minorHAnsi" w:cstheme="minorHAnsi"/>
                <w:b/>
                <w:sz w:val="18"/>
              </w:rPr>
              <w:t>ISP REQUIREMENTS:  COMMUNITY MEMBERSHIP</w:t>
            </w:r>
          </w:p>
        </w:tc>
      </w:tr>
      <w:tr w:rsidR="00F91214" w:rsidTr="00A344EC">
        <w:trPr>
          <w:trHeight w:val="215"/>
        </w:trPr>
        <w:tc>
          <w:tcPr>
            <w:tcW w:w="9000" w:type="dxa"/>
            <w:shd w:val="clear" w:color="auto" w:fill="D1E6FB"/>
          </w:tcPr>
          <w:p w:rsidR="00F91214" w:rsidRPr="0074756D" w:rsidRDefault="00F91214" w:rsidP="00F91214">
            <w:pPr>
              <w:spacing w:after="160" w:line="259" w:lineRule="auto"/>
              <w:ind w:left="0" w:firstLine="0"/>
              <w:jc w:val="left"/>
              <w:rPr>
                <w:rFonts w:asciiTheme="minorHAnsi" w:hAnsiTheme="minorHAnsi" w:cstheme="minorHAnsi"/>
              </w:rPr>
            </w:pPr>
            <w:r w:rsidRPr="0074756D">
              <w:rPr>
                <w:rFonts w:asciiTheme="minorHAnsi" w:hAnsiTheme="minorHAnsi" w:cstheme="minorHAnsi"/>
                <w:sz w:val="18"/>
              </w:rPr>
              <w:t xml:space="preserve">Supports or ‘Personal Outcomes’ discovered during the assessment process as part of planning. </w:t>
            </w:r>
          </w:p>
        </w:tc>
        <w:tc>
          <w:tcPr>
            <w:tcW w:w="1530" w:type="dxa"/>
            <w:shd w:val="clear" w:color="auto" w:fill="D1E6FB"/>
          </w:tcPr>
          <w:p w:rsidR="00F91214" w:rsidRPr="0074756D" w:rsidRDefault="00F91214" w:rsidP="0099317B">
            <w:pPr>
              <w:spacing w:after="160" w:line="259" w:lineRule="auto"/>
              <w:ind w:left="0" w:firstLine="0"/>
              <w:jc w:val="left"/>
              <w:rPr>
                <w:rFonts w:asciiTheme="minorHAnsi" w:hAnsiTheme="minorHAnsi" w:cstheme="minorHAnsi"/>
              </w:rPr>
            </w:pPr>
            <w:r w:rsidRPr="0074756D">
              <w:rPr>
                <w:rFonts w:asciiTheme="minorHAnsi" w:hAnsiTheme="minorHAnsi" w:cstheme="minorHAnsi"/>
                <w:sz w:val="18"/>
              </w:rPr>
              <w:t xml:space="preserve">A – Contingent All  </w:t>
            </w:r>
          </w:p>
        </w:tc>
      </w:tr>
    </w:tbl>
    <w:p w:rsidR="00F91214" w:rsidRPr="00F91214" w:rsidRDefault="00F91214" w:rsidP="006A3BDE">
      <w:pPr>
        <w:spacing w:after="42" w:line="259" w:lineRule="auto"/>
        <w:ind w:left="0" w:firstLine="0"/>
        <w:jc w:val="left"/>
        <w:rPr>
          <w:rFonts w:asciiTheme="minorHAnsi" w:hAnsiTheme="minorHAnsi" w:cstheme="minorHAnsi"/>
          <w:sz w:val="10"/>
          <w:szCs w:val="10"/>
        </w:rPr>
      </w:pPr>
    </w:p>
    <w:tbl>
      <w:tblPr>
        <w:tblStyle w:val="TableGrid"/>
        <w:tblW w:w="10481" w:type="dxa"/>
        <w:tblInd w:w="134" w:type="dxa"/>
        <w:tblCellMar>
          <w:left w:w="1" w:type="dxa"/>
        </w:tblCellMar>
        <w:tblLook w:val="04A0" w:firstRow="1" w:lastRow="0" w:firstColumn="1" w:lastColumn="0" w:noHBand="0" w:noVBand="1"/>
      </w:tblPr>
      <w:tblGrid>
        <w:gridCol w:w="1740"/>
        <w:gridCol w:w="8741"/>
      </w:tblGrid>
      <w:tr w:rsidR="005029D8" w:rsidRPr="0074756D" w:rsidTr="00F91214">
        <w:trPr>
          <w:trHeight w:val="1932"/>
        </w:trPr>
        <w:tc>
          <w:tcPr>
            <w:tcW w:w="1740" w:type="dxa"/>
            <w:tcBorders>
              <w:top w:val="single" w:sz="4" w:space="0" w:color="000000"/>
              <w:left w:val="single" w:sz="4" w:space="0" w:color="000000"/>
              <w:bottom w:val="single" w:sz="4" w:space="0" w:color="000000"/>
              <w:right w:val="single" w:sz="4" w:space="0" w:color="000000"/>
            </w:tcBorders>
          </w:tcPr>
          <w:p w:rsidR="005029D8" w:rsidRPr="0074756D" w:rsidRDefault="00C84DDC">
            <w:pPr>
              <w:spacing w:after="0" w:line="259" w:lineRule="auto"/>
              <w:ind w:left="107" w:firstLine="0"/>
              <w:jc w:val="left"/>
              <w:rPr>
                <w:rFonts w:asciiTheme="minorHAnsi" w:hAnsiTheme="minorHAnsi" w:cstheme="minorHAnsi"/>
              </w:rPr>
            </w:pPr>
            <w:r w:rsidRPr="0074756D">
              <w:rPr>
                <w:rFonts w:asciiTheme="minorHAnsi" w:hAnsiTheme="minorHAnsi" w:cstheme="minorHAnsi"/>
                <w:noProof/>
              </w:rPr>
              <w:lastRenderedPageBreak/>
              <w:drawing>
                <wp:inline distT="0" distB="0" distL="0" distR="0">
                  <wp:extent cx="685800" cy="685800"/>
                  <wp:effectExtent l="0" t="0" r="0" b="0"/>
                  <wp:docPr id="5242" name="Picture 5242"/>
                  <wp:cNvGraphicFramePr/>
                  <a:graphic xmlns:a="http://schemas.openxmlformats.org/drawingml/2006/main">
                    <a:graphicData uri="http://schemas.openxmlformats.org/drawingml/2006/picture">
                      <pic:pic xmlns:pic="http://schemas.openxmlformats.org/drawingml/2006/picture">
                        <pic:nvPicPr>
                          <pic:cNvPr id="5242" name="Picture 5242"/>
                          <pic:cNvPicPr/>
                        </pic:nvPicPr>
                        <pic:blipFill>
                          <a:blip r:embed="rId112"/>
                          <a:stretch>
                            <a:fillRect/>
                          </a:stretch>
                        </pic:blipFill>
                        <pic:spPr>
                          <a:xfrm>
                            <a:off x="0" y="0"/>
                            <a:ext cx="685800" cy="685800"/>
                          </a:xfrm>
                          <a:prstGeom prst="rect">
                            <a:avLst/>
                          </a:prstGeom>
                        </pic:spPr>
                      </pic:pic>
                    </a:graphicData>
                  </a:graphic>
                </wp:inline>
              </w:drawing>
            </w:r>
          </w:p>
        </w:tc>
        <w:tc>
          <w:tcPr>
            <w:tcW w:w="8741" w:type="dxa"/>
            <w:tcBorders>
              <w:top w:val="single" w:sz="4" w:space="0" w:color="000000"/>
              <w:left w:val="single" w:sz="4" w:space="0" w:color="000000"/>
              <w:bottom w:val="single" w:sz="4" w:space="0" w:color="000000"/>
              <w:right w:val="single" w:sz="4" w:space="0" w:color="000000"/>
            </w:tcBorders>
          </w:tcPr>
          <w:p w:rsidR="005029D8" w:rsidRPr="0074756D" w:rsidRDefault="00C84DDC" w:rsidP="00F91214">
            <w:pPr>
              <w:pStyle w:val="Heading2"/>
              <w:jc w:val="center"/>
              <w:outlineLvl w:val="1"/>
              <w:rPr>
                <w:rFonts w:asciiTheme="minorHAnsi" w:hAnsiTheme="minorHAnsi" w:cstheme="minorHAnsi"/>
              </w:rPr>
            </w:pPr>
            <w:bookmarkStart w:id="21" w:name="_Toc24120140"/>
            <w:r w:rsidRPr="0074756D">
              <w:rPr>
                <w:rFonts w:asciiTheme="minorHAnsi" w:hAnsiTheme="minorHAnsi" w:cstheme="minorHAnsi"/>
              </w:rPr>
              <w:t>HEALTHY LIVING</w:t>
            </w:r>
            <w:bookmarkEnd w:id="21"/>
          </w:p>
          <w:p w:rsidR="005029D8" w:rsidRPr="00F11DA2" w:rsidRDefault="00C84DDC">
            <w:pPr>
              <w:spacing w:after="0" w:line="259" w:lineRule="auto"/>
              <w:ind w:left="0" w:firstLine="0"/>
              <w:jc w:val="center"/>
              <w:rPr>
                <w:rFonts w:asciiTheme="minorHAnsi" w:hAnsiTheme="minorHAnsi" w:cstheme="minorHAnsi"/>
                <w:sz w:val="20"/>
                <w:szCs w:val="20"/>
              </w:rPr>
            </w:pPr>
            <w:r w:rsidRPr="00F11DA2">
              <w:rPr>
                <w:rFonts w:asciiTheme="minorHAnsi" w:hAnsiTheme="minorHAnsi" w:cstheme="minorHAnsi"/>
                <w:b/>
                <w:sz w:val="20"/>
                <w:szCs w:val="20"/>
              </w:rPr>
              <w:t xml:space="preserve">People Are Able to Choose Health/Mental Health Resources </w:t>
            </w:r>
          </w:p>
          <w:p w:rsidR="005029D8" w:rsidRPr="00F11DA2" w:rsidRDefault="00C84DDC">
            <w:pPr>
              <w:spacing w:after="0" w:line="259" w:lineRule="auto"/>
              <w:ind w:left="0" w:right="6" w:firstLine="0"/>
              <w:jc w:val="center"/>
              <w:rPr>
                <w:rFonts w:asciiTheme="minorHAnsi" w:hAnsiTheme="minorHAnsi" w:cstheme="minorHAnsi"/>
                <w:sz w:val="20"/>
                <w:szCs w:val="20"/>
              </w:rPr>
            </w:pPr>
            <w:r w:rsidRPr="00F11DA2">
              <w:rPr>
                <w:rFonts w:asciiTheme="minorHAnsi" w:hAnsiTheme="minorHAnsi" w:cstheme="minorHAnsi"/>
                <w:b/>
                <w:sz w:val="20"/>
                <w:szCs w:val="20"/>
              </w:rPr>
              <w:t xml:space="preserve">and Are Supported in Making Informed Decisions regarding their Health and Well-Being </w:t>
            </w:r>
          </w:p>
          <w:p w:rsidR="005029D8" w:rsidRPr="00F91214" w:rsidRDefault="00C84DDC">
            <w:pPr>
              <w:spacing w:after="0" w:line="259" w:lineRule="auto"/>
              <w:ind w:left="108" w:right="105" w:firstLine="0"/>
              <w:rPr>
                <w:rFonts w:asciiTheme="minorHAnsi" w:hAnsiTheme="minorHAnsi" w:cstheme="minorHAnsi"/>
                <w:sz w:val="18"/>
                <w:szCs w:val="18"/>
              </w:rPr>
            </w:pPr>
            <w:r w:rsidRPr="00F91214">
              <w:rPr>
                <w:rFonts w:asciiTheme="minorHAnsi" w:hAnsiTheme="minorHAnsi" w:cstheme="minorHAnsi"/>
                <w:noProof/>
                <w:sz w:val="18"/>
                <w:szCs w:val="18"/>
              </w:rPr>
              <w:drawing>
                <wp:anchor distT="0" distB="0" distL="114300" distR="114300" simplePos="0" relativeHeight="251664384" behindDoc="1" locked="0" layoutInCell="1" allowOverlap="0">
                  <wp:simplePos x="0" y="0"/>
                  <wp:positionH relativeFrom="column">
                    <wp:posOffset>382</wp:posOffset>
                  </wp:positionH>
                  <wp:positionV relativeFrom="paragraph">
                    <wp:posOffset>-677342</wp:posOffset>
                  </wp:positionV>
                  <wp:extent cx="5318760" cy="1226820"/>
                  <wp:effectExtent l="0" t="0" r="0" b="0"/>
                  <wp:wrapNone/>
                  <wp:docPr id="5244" name="Picture 5244"/>
                  <wp:cNvGraphicFramePr/>
                  <a:graphic xmlns:a="http://schemas.openxmlformats.org/drawingml/2006/main">
                    <a:graphicData uri="http://schemas.openxmlformats.org/drawingml/2006/picture">
                      <pic:pic xmlns:pic="http://schemas.openxmlformats.org/drawingml/2006/picture">
                        <pic:nvPicPr>
                          <pic:cNvPr id="5244" name="Picture 5244"/>
                          <pic:cNvPicPr/>
                        </pic:nvPicPr>
                        <pic:blipFill>
                          <a:blip r:embed="rId113"/>
                          <a:stretch>
                            <a:fillRect/>
                          </a:stretch>
                        </pic:blipFill>
                        <pic:spPr>
                          <a:xfrm>
                            <a:off x="0" y="0"/>
                            <a:ext cx="5318760" cy="1226820"/>
                          </a:xfrm>
                          <a:prstGeom prst="rect">
                            <a:avLst/>
                          </a:prstGeom>
                        </pic:spPr>
                      </pic:pic>
                    </a:graphicData>
                  </a:graphic>
                </wp:anchor>
              </w:drawing>
            </w:r>
            <w:r w:rsidRPr="00F91214">
              <w:rPr>
                <w:rFonts w:asciiTheme="minorHAnsi" w:eastAsia="Times New Roman" w:hAnsiTheme="minorHAnsi" w:cstheme="minorHAnsi"/>
                <w:sz w:val="18"/>
                <w:szCs w:val="18"/>
              </w:rPr>
              <w:t xml:space="preserve">ISP helps ensure the individual’s right to receive physical, emotional and mental health care from the practitioner of their choice. Individuals receive information and education on ways to maintain their health and well-being. Individuals are supported in making healthy choices. </w:t>
            </w:r>
          </w:p>
        </w:tc>
      </w:tr>
    </w:tbl>
    <w:p w:rsidR="005029D8" w:rsidRPr="00F91214" w:rsidRDefault="00C84DDC" w:rsidP="00F91214">
      <w:pPr>
        <w:spacing w:after="0" w:line="240" w:lineRule="auto"/>
        <w:ind w:left="0" w:firstLine="0"/>
        <w:jc w:val="left"/>
        <w:rPr>
          <w:rFonts w:asciiTheme="minorHAnsi" w:hAnsiTheme="minorHAnsi" w:cstheme="minorHAnsi"/>
          <w:sz w:val="10"/>
          <w:szCs w:val="10"/>
        </w:rPr>
      </w:pPr>
      <w:r w:rsidRPr="0074756D">
        <w:rPr>
          <w:rFonts w:asciiTheme="minorHAnsi" w:hAnsiTheme="minorHAnsi" w:cstheme="minorHAnsi"/>
          <w:sz w:val="14"/>
        </w:rPr>
        <w:t xml:space="preserve"> </w:t>
      </w:r>
    </w:p>
    <w:p w:rsidR="005029D8" w:rsidRPr="0074756D" w:rsidRDefault="00C84DDC" w:rsidP="00F91214">
      <w:pPr>
        <w:spacing w:after="0" w:line="240" w:lineRule="auto"/>
        <w:ind w:left="232" w:right="307"/>
        <w:rPr>
          <w:rFonts w:asciiTheme="minorHAnsi" w:hAnsiTheme="minorHAnsi" w:cstheme="minorHAnsi"/>
        </w:rPr>
      </w:pPr>
      <w:r w:rsidRPr="0074756D">
        <w:rPr>
          <w:rFonts w:asciiTheme="minorHAnsi" w:hAnsiTheme="minorHAnsi" w:cstheme="minorHAnsi"/>
        </w:rPr>
        <w:t xml:space="preserve">Healthy Living emphasizes the individual’s right to receive physical, emotional and mental health care from the practitioner of his/her choice. Individuals receive information and education on ways to maintain his/her health and well-being. Individuals are supported in making healthy choices. This section identifies and addresses all health issues, conditions, risks and related supports. </w:t>
      </w:r>
    </w:p>
    <w:p w:rsidR="005029D8" w:rsidRPr="00F91214" w:rsidRDefault="00C84DDC" w:rsidP="00F91214">
      <w:pPr>
        <w:spacing w:after="0" w:line="240" w:lineRule="auto"/>
        <w:ind w:left="0" w:firstLine="0"/>
        <w:jc w:val="left"/>
        <w:rPr>
          <w:rFonts w:asciiTheme="minorHAnsi" w:hAnsiTheme="minorHAnsi" w:cstheme="minorHAnsi"/>
          <w:sz w:val="10"/>
          <w:szCs w:val="10"/>
        </w:rPr>
      </w:pPr>
      <w:r w:rsidRPr="00F91214">
        <w:rPr>
          <w:rFonts w:asciiTheme="minorHAnsi" w:hAnsiTheme="minorHAnsi" w:cstheme="minorHAnsi"/>
          <w:sz w:val="10"/>
          <w:szCs w:val="10"/>
        </w:rPr>
        <w:t xml:space="preserve"> </w:t>
      </w:r>
    </w:p>
    <w:p w:rsidR="005029D8" w:rsidRPr="0074756D" w:rsidRDefault="00C84DDC" w:rsidP="00F91214">
      <w:pPr>
        <w:spacing w:after="0" w:line="240" w:lineRule="auto"/>
        <w:ind w:left="232" w:right="307"/>
        <w:rPr>
          <w:rFonts w:asciiTheme="minorHAnsi" w:hAnsiTheme="minorHAnsi" w:cstheme="minorHAnsi"/>
        </w:rPr>
      </w:pPr>
      <w:r w:rsidRPr="0074756D">
        <w:rPr>
          <w:rFonts w:asciiTheme="minorHAnsi" w:hAnsiTheme="minorHAnsi" w:cstheme="minorHAnsi"/>
        </w:rPr>
        <w:t xml:space="preserve">The ISP should be a written guide for supports and personal outcomes that will enhance the person’s quality of life and keep him/ her safe and in optimum health. </w:t>
      </w:r>
    </w:p>
    <w:p w:rsidR="005029D8" w:rsidRPr="00F91214" w:rsidRDefault="00C84DDC" w:rsidP="00F91214">
      <w:pPr>
        <w:spacing w:after="0" w:line="240" w:lineRule="auto"/>
        <w:ind w:left="0" w:firstLine="0"/>
        <w:jc w:val="left"/>
        <w:rPr>
          <w:rFonts w:asciiTheme="minorHAnsi" w:hAnsiTheme="minorHAnsi" w:cstheme="minorHAnsi"/>
          <w:sz w:val="10"/>
          <w:szCs w:val="10"/>
        </w:rPr>
      </w:pPr>
      <w:r w:rsidRPr="00F91214">
        <w:rPr>
          <w:rFonts w:asciiTheme="minorHAnsi" w:hAnsiTheme="minorHAnsi" w:cstheme="minorHAnsi"/>
          <w:sz w:val="10"/>
          <w:szCs w:val="10"/>
        </w:rPr>
        <w:t xml:space="preserve"> </w:t>
      </w:r>
    </w:p>
    <w:p w:rsidR="005029D8" w:rsidRPr="0074756D" w:rsidRDefault="00C84DDC" w:rsidP="00F91214">
      <w:pPr>
        <w:spacing w:after="0" w:line="240" w:lineRule="auto"/>
        <w:ind w:left="232" w:right="307"/>
        <w:rPr>
          <w:rFonts w:asciiTheme="minorHAnsi" w:hAnsiTheme="minorHAnsi" w:cstheme="minorHAnsi"/>
        </w:rPr>
      </w:pPr>
      <w:r w:rsidRPr="0074756D">
        <w:rPr>
          <w:rFonts w:asciiTheme="minorHAnsi" w:hAnsiTheme="minorHAnsi" w:cstheme="minorHAnsi"/>
        </w:rPr>
        <w:t xml:space="preserve">As part of ongoing support to meet the individual’s health needs, it is essential the health section of the ISP identify all health issues, conditions, risks and related supports. As part of the information gathering process, there are a number of resources available that should be considered, including, but not limited to consultations, formal assessments by medical professionals, diagnoses, family/medical history, etc. Any recommended prevention measures for the individual should also be included in the plan. </w:t>
      </w:r>
    </w:p>
    <w:p w:rsidR="005029D8" w:rsidRPr="00F91214" w:rsidRDefault="00C84DDC" w:rsidP="00F91214">
      <w:pPr>
        <w:spacing w:after="0" w:line="240" w:lineRule="auto"/>
        <w:ind w:left="0" w:firstLine="0"/>
        <w:jc w:val="left"/>
        <w:rPr>
          <w:rFonts w:asciiTheme="minorHAnsi" w:hAnsiTheme="minorHAnsi" w:cstheme="minorHAnsi"/>
          <w:sz w:val="10"/>
          <w:szCs w:val="10"/>
        </w:rPr>
      </w:pPr>
      <w:r w:rsidRPr="0074756D">
        <w:rPr>
          <w:rFonts w:asciiTheme="minorHAnsi" w:hAnsiTheme="minorHAnsi" w:cstheme="minorHAnsi"/>
          <w:sz w:val="20"/>
        </w:rPr>
        <w:t xml:space="preserve"> </w:t>
      </w:r>
      <w:r w:rsidRPr="0074756D">
        <w:rPr>
          <w:rFonts w:asciiTheme="minorHAnsi" w:hAnsiTheme="minorHAnsi" w:cstheme="minorHAnsi"/>
          <w:sz w:val="24"/>
        </w:rPr>
        <w:t xml:space="preserve"> </w:t>
      </w:r>
    </w:p>
    <w:tbl>
      <w:tblPr>
        <w:tblStyle w:val="TableGrid"/>
        <w:tblW w:w="10530" w:type="dxa"/>
        <w:tblInd w:w="90" w:type="dxa"/>
        <w:tblCellMar>
          <w:top w:w="47" w:type="dxa"/>
          <w:left w:w="10" w:type="dxa"/>
          <w:right w:w="141" w:type="dxa"/>
        </w:tblCellMar>
        <w:tblLook w:val="04A0" w:firstRow="1" w:lastRow="0" w:firstColumn="1" w:lastColumn="0" w:noHBand="0" w:noVBand="1"/>
      </w:tblPr>
      <w:tblGrid>
        <w:gridCol w:w="3126"/>
        <w:gridCol w:w="7404"/>
      </w:tblGrid>
      <w:tr w:rsidR="005029D8" w:rsidRPr="0074756D" w:rsidTr="00F91214">
        <w:trPr>
          <w:trHeight w:val="319"/>
        </w:trPr>
        <w:tc>
          <w:tcPr>
            <w:tcW w:w="3126" w:type="dxa"/>
            <w:tcBorders>
              <w:top w:val="nil"/>
              <w:left w:val="nil"/>
              <w:bottom w:val="single" w:sz="8" w:space="0" w:color="C0504D"/>
              <w:right w:val="nil"/>
            </w:tcBorders>
            <w:shd w:val="clear" w:color="auto" w:fill="C0504D"/>
          </w:tcPr>
          <w:p w:rsidR="005029D8" w:rsidRPr="0074756D" w:rsidRDefault="005029D8">
            <w:pPr>
              <w:spacing w:after="160" w:line="259" w:lineRule="auto"/>
              <w:ind w:left="0" w:firstLine="0"/>
              <w:jc w:val="left"/>
              <w:rPr>
                <w:rFonts w:asciiTheme="minorHAnsi" w:hAnsiTheme="minorHAnsi" w:cstheme="minorHAnsi"/>
              </w:rPr>
            </w:pPr>
          </w:p>
        </w:tc>
        <w:tc>
          <w:tcPr>
            <w:tcW w:w="7404" w:type="dxa"/>
            <w:tcBorders>
              <w:top w:val="nil"/>
              <w:left w:val="nil"/>
              <w:bottom w:val="single" w:sz="8" w:space="0" w:color="C0504D"/>
              <w:right w:val="nil"/>
            </w:tcBorders>
            <w:shd w:val="clear" w:color="auto" w:fill="C0504D"/>
          </w:tcPr>
          <w:p w:rsidR="005029D8" w:rsidRPr="0074756D" w:rsidRDefault="00C84DDC">
            <w:pPr>
              <w:spacing w:after="0" w:line="259" w:lineRule="auto"/>
              <w:ind w:left="130" w:firstLine="0"/>
              <w:jc w:val="left"/>
              <w:rPr>
                <w:rFonts w:asciiTheme="minorHAnsi" w:hAnsiTheme="minorHAnsi" w:cstheme="minorHAnsi"/>
              </w:rPr>
            </w:pPr>
            <w:r w:rsidRPr="0074756D">
              <w:rPr>
                <w:rFonts w:asciiTheme="minorHAnsi" w:hAnsiTheme="minorHAnsi" w:cstheme="minorHAnsi"/>
                <w:b/>
                <w:color w:val="FFFFFF"/>
                <w:sz w:val="18"/>
              </w:rPr>
              <w:t>Assessment and Tools That May Be Used in Planning</w:t>
            </w:r>
            <w:r w:rsidRPr="0074756D">
              <w:rPr>
                <w:rFonts w:asciiTheme="minorHAnsi" w:hAnsiTheme="minorHAnsi" w:cstheme="minorHAnsi"/>
                <w:b/>
                <w:sz w:val="18"/>
              </w:rPr>
              <w:t xml:space="preserve"> </w:t>
            </w:r>
          </w:p>
        </w:tc>
      </w:tr>
      <w:tr w:rsidR="005029D8" w:rsidRPr="0074756D" w:rsidTr="00F91214">
        <w:trPr>
          <w:trHeight w:val="242"/>
        </w:trPr>
        <w:tc>
          <w:tcPr>
            <w:tcW w:w="3126" w:type="dxa"/>
            <w:tcBorders>
              <w:top w:val="single" w:sz="8" w:space="0" w:color="C0504D"/>
              <w:left w:val="single" w:sz="8" w:space="0" w:color="C0504D"/>
              <w:bottom w:val="single" w:sz="8" w:space="0" w:color="C0504D"/>
              <w:right w:val="nil"/>
            </w:tcBorders>
          </w:tcPr>
          <w:p w:rsidR="005029D8" w:rsidRPr="0074756D" w:rsidRDefault="00C84DDC">
            <w:pPr>
              <w:spacing w:after="0" w:line="259" w:lineRule="auto"/>
              <w:ind w:left="129" w:firstLine="0"/>
              <w:jc w:val="center"/>
              <w:rPr>
                <w:rFonts w:asciiTheme="minorHAnsi" w:hAnsiTheme="minorHAnsi" w:cstheme="minorHAnsi"/>
              </w:rPr>
            </w:pPr>
            <w:r w:rsidRPr="0074756D">
              <w:rPr>
                <w:rFonts w:asciiTheme="minorHAnsi" w:hAnsiTheme="minorHAnsi" w:cstheme="minorHAnsi"/>
                <w:b/>
                <w:sz w:val="18"/>
              </w:rPr>
              <w:t xml:space="preserve">Assessment/Tools </w:t>
            </w:r>
          </w:p>
        </w:tc>
        <w:tc>
          <w:tcPr>
            <w:tcW w:w="7404" w:type="dxa"/>
            <w:tcBorders>
              <w:top w:val="single" w:sz="8" w:space="0" w:color="C0504D"/>
              <w:left w:val="nil"/>
              <w:bottom w:val="single" w:sz="8" w:space="0" w:color="C0504D"/>
              <w:right w:val="single" w:sz="8" w:space="0" w:color="C0504D"/>
            </w:tcBorders>
          </w:tcPr>
          <w:p w:rsidR="005029D8" w:rsidRPr="0074756D" w:rsidRDefault="00C84DDC">
            <w:pPr>
              <w:spacing w:after="0" w:line="259" w:lineRule="auto"/>
              <w:ind w:left="124" w:firstLine="0"/>
              <w:jc w:val="center"/>
              <w:rPr>
                <w:rFonts w:asciiTheme="minorHAnsi" w:hAnsiTheme="minorHAnsi" w:cstheme="minorHAnsi"/>
              </w:rPr>
            </w:pPr>
            <w:r w:rsidRPr="0074756D">
              <w:rPr>
                <w:rFonts w:asciiTheme="minorHAnsi" w:hAnsiTheme="minorHAnsi" w:cstheme="minorHAnsi"/>
                <w:b/>
                <w:sz w:val="18"/>
              </w:rPr>
              <w:t xml:space="preserve">Purpose </w:t>
            </w:r>
          </w:p>
        </w:tc>
      </w:tr>
      <w:tr w:rsidR="005029D8" w:rsidRPr="0074756D" w:rsidTr="00F91214">
        <w:trPr>
          <w:trHeight w:val="950"/>
        </w:trPr>
        <w:tc>
          <w:tcPr>
            <w:tcW w:w="3126" w:type="dxa"/>
            <w:tcBorders>
              <w:top w:val="single" w:sz="8" w:space="0" w:color="C0504D"/>
              <w:left w:val="single" w:sz="8" w:space="0" w:color="C0504D"/>
              <w:bottom w:val="single" w:sz="8" w:space="0" w:color="C0504D"/>
              <w:right w:val="single" w:sz="8" w:space="0" w:color="C0504D"/>
            </w:tcBorders>
          </w:tcPr>
          <w:p w:rsidR="00527793" w:rsidRPr="0074756D" w:rsidRDefault="00C84DDC" w:rsidP="00F91214">
            <w:pPr>
              <w:spacing w:after="0" w:line="259" w:lineRule="auto"/>
              <w:ind w:left="0" w:firstLine="0"/>
              <w:jc w:val="left"/>
              <w:rPr>
                <w:rFonts w:asciiTheme="minorHAnsi" w:eastAsiaTheme="minorHAnsi" w:hAnsiTheme="minorHAnsi" w:cstheme="minorHAnsi"/>
                <w:color w:val="auto"/>
                <w:sz w:val="18"/>
                <w:szCs w:val="18"/>
              </w:rPr>
            </w:pPr>
            <w:r w:rsidRPr="0074756D">
              <w:rPr>
                <w:rFonts w:asciiTheme="minorHAnsi" w:hAnsiTheme="minorHAnsi" w:cstheme="minorHAnsi"/>
                <w:sz w:val="18"/>
              </w:rPr>
              <w:t xml:space="preserve"> </w:t>
            </w:r>
            <w:hyperlink r:id="rId114" w:history="1">
              <w:r w:rsidR="007A2E78" w:rsidRPr="0074756D">
                <w:rPr>
                  <w:rStyle w:val="Hyperlink"/>
                  <w:rFonts w:asciiTheme="minorHAnsi" w:hAnsiTheme="minorHAnsi" w:cstheme="minorHAnsi"/>
                  <w:sz w:val="18"/>
                  <w:szCs w:val="18"/>
                </w:rPr>
                <w:t>Healthy Living Exploratory Questions</w:t>
              </w:r>
            </w:hyperlink>
          </w:p>
          <w:p w:rsidR="005029D8" w:rsidRPr="0074756D" w:rsidRDefault="005029D8">
            <w:pPr>
              <w:spacing w:after="0" w:line="259" w:lineRule="auto"/>
              <w:ind w:left="98" w:firstLine="0"/>
              <w:jc w:val="left"/>
              <w:rPr>
                <w:rFonts w:asciiTheme="minorHAnsi" w:hAnsiTheme="minorHAnsi" w:cstheme="minorHAnsi"/>
              </w:rPr>
            </w:pPr>
          </w:p>
        </w:tc>
        <w:tc>
          <w:tcPr>
            <w:tcW w:w="7404" w:type="dxa"/>
            <w:tcBorders>
              <w:top w:val="single" w:sz="8" w:space="0" w:color="C0504D"/>
              <w:left w:val="single" w:sz="8" w:space="0" w:color="C0504D"/>
              <w:bottom w:val="single" w:sz="8" w:space="0" w:color="C0504D"/>
              <w:right w:val="single" w:sz="8" w:space="0" w:color="C0504D"/>
            </w:tcBorders>
          </w:tcPr>
          <w:p w:rsidR="005029D8" w:rsidRPr="0074756D" w:rsidRDefault="00C84DDC" w:rsidP="00A344EC">
            <w:pPr>
              <w:spacing w:after="0" w:line="259" w:lineRule="auto"/>
              <w:ind w:left="98" w:firstLine="0"/>
              <w:rPr>
                <w:rFonts w:asciiTheme="minorHAnsi" w:hAnsiTheme="minorHAnsi" w:cstheme="minorHAnsi"/>
              </w:rPr>
            </w:pPr>
            <w:r w:rsidRPr="0074756D">
              <w:rPr>
                <w:rFonts w:asciiTheme="minorHAnsi" w:hAnsiTheme="minorHAnsi" w:cstheme="minorHAnsi"/>
                <w:sz w:val="18"/>
              </w:rPr>
              <w:t xml:space="preserve">Questions designed to determine the needs and preferences of the individual when developing the ISP. Use the questions to start conversation about what the individual needs to do in order to be successful and self-determined throughout his/her lives and to help him/her think about his/her choices, decisions, and experiences that can help him/her build the future he/she desires. </w:t>
            </w:r>
          </w:p>
        </w:tc>
      </w:tr>
      <w:tr w:rsidR="005029D8" w:rsidRPr="0074756D" w:rsidTr="00F91214">
        <w:trPr>
          <w:trHeight w:val="679"/>
        </w:trPr>
        <w:tc>
          <w:tcPr>
            <w:tcW w:w="3126" w:type="dxa"/>
            <w:tcBorders>
              <w:top w:val="single" w:sz="8" w:space="0" w:color="C0504D"/>
              <w:left w:val="single" w:sz="8" w:space="0" w:color="C0504D"/>
              <w:bottom w:val="single" w:sz="8" w:space="0" w:color="C0504D"/>
              <w:right w:val="single" w:sz="8" w:space="0" w:color="C0504D"/>
            </w:tcBorders>
          </w:tcPr>
          <w:p w:rsidR="005029D8" w:rsidRPr="0074756D" w:rsidRDefault="00C84DDC" w:rsidP="00F91214">
            <w:pPr>
              <w:spacing w:after="0" w:line="259" w:lineRule="auto"/>
              <w:ind w:left="0" w:firstLine="0"/>
              <w:jc w:val="left"/>
              <w:rPr>
                <w:rFonts w:asciiTheme="minorHAnsi" w:hAnsiTheme="minorHAnsi" w:cstheme="minorHAnsi"/>
                <w:sz w:val="18"/>
                <w:szCs w:val="18"/>
              </w:rPr>
            </w:pPr>
            <w:r w:rsidRPr="0074756D">
              <w:rPr>
                <w:rFonts w:asciiTheme="minorHAnsi" w:hAnsiTheme="minorHAnsi" w:cstheme="minorHAnsi"/>
                <w:sz w:val="18"/>
              </w:rPr>
              <w:t xml:space="preserve"> </w:t>
            </w:r>
            <w:hyperlink r:id="rId115" w:history="1">
              <w:r w:rsidR="00F8134C" w:rsidRPr="0074756D">
                <w:rPr>
                  <w:rStyle w:val="Hyperlink"/>
                  <w:rFonts w:asciiTheme="minorHAnsi" w:hAnsiTheme="minorHAnsi" w:cstheme="minorHAnsi"/>
                  <w:sz w:val="18"/>
                  <w:szCs w:val="18"/>
                </w:rPr>
                <w:t>Health Reference Manual</w:t>
              </w:r>
            </w:hyperlink>
            <w:hyperlink r:id="rId116">
              <w:r w:rsidRPr="0074756D">
                <w:rPr>
                  <w:rFonts w:asciiTheme="minorHAnsi" w:hAnsiTheme="minorHAnsi" w:cstheme="minorHAnsi"/>
                  <w:sz w:val="18"/>
                  <w:szCs w:val="18"/>
                </w:rPr>
                <w:t xml:space="preserve"> </w:t>
              </w:r>
            </w:hyperlink>
          </w:p>
        </w:tc>
        <w:tc>
          <w:tcPr>
            <w:tcW w:w="7404" w:type="dxa"/>
            <w:tcBorders>
              <w:top w:val="single" w:sz="8" w:space="0" w:color="C0504D"/>
              <w:left w:val="single" w:sz="8" w:space="0" w:color="C0504D"/>
              <w:bottom w:val="single" w:sz="8" w:space="0" w:color="C0504D"/>
              <w:right w:val="single" w:sz="8" w:space="0" w:color="C0504D"/>
            </w:tcBorders>
          </w:tcPr>
          <w:p w:rsidR="005029D8" w:rsidRPr="0074756D" w:rsidRDefault="00C84DDC" w:rsidP="00A344EC">
            <w:pPr>
              <w:spacing w:after="0" w:line="259" w:lineRule="auto"/>
              <w:ind w:left="98" w:right="137" w:firstLine="0"/>
              <w:rPr>
                <w:rFonts w:asciiTheme="minorHAnsi" w:hAnsiTheme="minorHAnsi" w:cstheme="minorHAnsi"/>
              </w:rPr>
            </w:pPr>
            <w:r w:rsidRPr="0074756D">
              <w:rPr>
                <w:rFonts w:asciiTheme="minorHAnsi" w:hAnsiTheme="minorHAnsi" w:cstheme="minorHAnsi"/>
                <w:sz w:val="18"/>
              </w:rPr>
              <w:t xml:space="preserve">This is a tool to understand and discuss healthcare issues. The Health Reference Manual is utilized with the Health Inventory. The manual includes teaching strategies and guidelines for supports for each health indicator on a health inventory. </w:t>
            </w:r>
          </w:p>
        </w:tc>
      </w:tr>
      <w:tr w:rsidR="005029D8" w:rsidRPr="0074756D" w:rsidTr="00F91214">
        <w:trPr>
          <w:trHeight w:val="240"/>
        </w:trPr>
        <w:tc>
          <w:tcPr>
            <w:tcW w:w="3126" w:type="dxa"/>
            <w:tcBorders>
              <w:top w:val="single" w:sz="8" w:space="0" w:color="C0504D"/>
              <w:left w:val="single" w:sz="8" w:space="0" w:color="C0504D"/>
              <w:bottom w:val="single" w:sz="8" w:space="0" w:color="C0504D"/>
              <w:right w:val="single" w:sz="8" w:space="0" w:color="C0504D"/>
            </w:tcBorders>
          </w:tcPr>
          <w:p w:rsidR="005029D8" w:rsidRPr="00F91214" w:rsidRDefault="00C84DDC" w:rsidP="00F91214">
            <w:pPr>
              <w:spacing w:after="0" w:line="259" w:lineRule="auto"/>
              <w:ind w:left="0" w:firstLine="79"/>
              <w:jc w:val="left"/>
              <w:rPr>
                <w:rFonts w:asciiTheme="minorHAnsi" w:hAnsiTheme="minorHAnsi" w:cstheme="minorHAnsi"/>
                <w:u w:val="single"/>
              </w:rPr>
            </w:pPr>
            <w:r w:rsidRPr="00D631FA">
              <w:rPr>
                <w:rFonts w:asciiTheme="minorHAnsi" w:hAnsiTheme="minorHAnsi" w:cstheme="minorHAnsi"/>
                <w:color w:val="0000FF"/>
                <w:sz w:val="18"/>
                <w:u w:val="single"/>
              </w:rPr>
              <w:t>Self-Medication Assessment</w:t>
            </w:r>
            <w:r w:rsidRPr="00F91214">
              <w:rPr>
                <w:rFonts w:asciiTheme="minorHAnsi" w:hAnsiTheme="minorHAnsi" w:cstheme="minorHAnsi"/>
                <w:sz w:val="18"/>
                <w:u w:val="single"/>
              </w:rPr>
              <w:t xml:space="preserve"> </w:t>
            </w:r>
          </w:p>
        </w:tc>
        <w:tc>
          <w:tcPr>
            <w:tcW w:w="7404" w:type="dxa"/>
            <w:tcBorders>
              <w:top w:val="single" w:sz="8" w:space="0" w:color="C0504D"/>
              <w:left w:val="single" w:sz="8" w:space="0" w:color="C0504D"/>
              <w:bottom w:val="single" w:sz="8" w:space="0" w:color="C0504D"/>
              <w:right w:val="single" w:sz="8" w:space="0" w:color="C0504D"/>
            </w:tcBorders>
          </w:tcPr>
          <w:p w:rsidR="005029D8" w:rsidRPr="0074756D" w:rsidRDefault="00C84DDC" w:rsidP="00A344EC">
            <w:pPr>
              <w:spacing w:after="0" w:line="259" w:lineRule="auto"/>
              <w:ind w:left="139" w:firstLine="0"/>
              <w:rPr>
                <w:rFonts w:asciiTheme="minorHAnsi" w:hAnsiTheme="minorHAnsi" w:cstheme="minorHAnsi"/>
              </w:rPr>
            </w:pPr>
            <w:r w:rsidRPr="0074756D">
              <w:rPr>
                <w:rFonts w:asciiTheme="minorHAnsi" w:hAnsiTheme="minorHAnsi" w:cstheme="minorHAnsi"/>
                <w:i/>
                <w:sz w:val="18"/>
              </w:rPr>
              <w:t xml:space="preserve">In development </w:t>
            </w:r>
          </w:p>
        </w:tc>
      </w:tr>
      <w:tr w:rsidR="005029D8" w:rsidRPr="0074756D" w:rsidTr="00F91214">
        <w:trPr>
          <w:trHeight w:val="1814"/>
        </w:trPr>
        <w:tc>
          <w:tcPr>
            <w:tcW w:w="3126" w:type="dxa"/>
            <w:tcBorders>
              <w:top w:val="single" w:sz="8" w:space="0" w:color="C0504D"/>
              <w:left w:val="single" w:sz="8" w:space="0" w:color="C0504D"/>
              <w:bottom w:val="single" w:sz="8" w:space="0" w:color="C0504D"/>
              <w:right w:val="single" w:sz="8" w:space="0" w:color="C0504D"/>
            </w:tcBorders>
          </w:tcPr>
          <w:p w:rsidR="005029D8" w:rsidRPr="0074756D" w:rsidRDefault="00C84DDC" w:rsidP="00F91214">
            <w:pPr>
              <w:spacing w:after="0" w:line="259" w:lineRule="auto"/>
              <w:ind w:left="79" w:hanging="79"/>
              <w:jc w:val="left"/>
              <w:rPr>
                <w:rFonts w:asciiTheme="minorHAnsi" w:hAnsiTheme="minorHAnsi" w:cstheme="minorHAnsi"/>
              </w:rPr>
            </w:pPr>
            <w:r w:rsidRPr="0074756D">
              <w:rPr>
                <w:rFonts w:asciiTheme="minorHAnsi" w:hAnsiTheme="minorHAnsi" w:cstheme="minorHAnsi"/>
                <w:sz w:val="18"/>
              </w:rPr>
              <w:lastRenderedPageBreak/>
              <w:t xml:space="preserve"> </w:t>
            </w:r>
            <w:hyperlink r:id="rId117" w:history="1">
              <w:r w:rsidR="00FD6243" w:rsidRPr="0074756D">
                <w:rPr>
                  <w:rStyle w:val="Hyperlink"/>
                  <w:rFonts w:asciiTheme="minorHAnsi" w:hAnsiTheme="minorHAnsi" w:cstheme="minorHAnsi"/>
                  <w:sz w:val="18"/>
                </w:rPr>
                <w:t xml:space="preserve">Division </w:t>
              </w:r>
              <w:r w:rsidR="00F91214">
                <w:rPr>
                  <w:rStyle w:val="Hyperlink"/>
                  <w:rFonts w:asciiTheme="minorHAnsi" w:hAnsiTheme="minorHAnsi" w:cstheme="minorHAnsi"/>
                  <w:sz w:val="18"/>
                </w:rPr>
                <w:t xml:space="preserve">Directive 3.090 HIPS  Process </w:t>
              </w:r>
              <w:r w:rsidR="00FD6243" w:rsidRPr="0074756D">
                <w:rPr>
                  <w:rStyle w:val="Hyperlink"/>
                  <w:rFonts w:asciiTheme="minorHAnsi" w:hAnsiTheme="minorHAnsi" w:cstheme="minorHAnsi"/>
                  <w:sz w:val="18"/>
                </w:rPr>
                <w:t>Health Inventory</w:t>
              </w:r>
            </w:hyperlink>
            <w:r w:rsidR="00FD6243" w:rsidRPr="0074756D">
              <w:rPr>
                <w:rFonts w:asciiTheme="minorHAnsi" w:hAnsiTheme="minorHAnsi" w:cstheme="minorHAnsi"/>
                <w:sz w:val="18"/>
              </w:rPr>
              <w:t xml:space="preserve"> </w:t>
            </w:r>
            <w:hyperlink r:id="rId118">
              <w:r w:rsidRPr="0074756D">
                <w:rPr>
                  <w:rFonts w:asciiTheme="minorHAnsi" w:hAnsiTheme="minorHAnsi" w:cstheme="minorHAnsi"/>
                  <w:sz w:val="18"/>
                </w:rPr>
                <w:t xml:space="preserve"> </w:t>
              </w:r>
            </w:hyperlink>
          </w:p>
        </w:tc>
        <w:tc>
          <w:tcPr>
            <w:tcW w:w="7404" w:type="dxa"/>
            <w:tcBorders>
              <w:top w:val="single" w:sz="8" w:space="0" w:color="C0504D"/>
              <w:left w:val="single" w:sz="8" w:space="0" w:color="C0504D"/>
              <w:bottom w:val="single" w:sz="8" w:space="0" w:color="C0504D"/>
              <w:right w:val="single" w:sz="8" w:space="0" w:color="C0504D"/>
            </w:tcBorders>
          </w:tcPr>
          <w:p w:rsidR="005029D8" w:rsidRPr="0074756D" w:rsidRDefault="00C84DDC" w:rsidP="00A344EC">
            <w:pPr>
              <w:spacing w:after="1" w:line="240" w:lineRule="auto"/>
              <w:ind w:left="98" w:firstLine="0"/>
              <w:rPr>
                <w:rFonts w:asciiTheme="minorHAnsi" w:hAnsiTheme="minorHAnsi" w:cstheme="minorHAnsi"/>
              </w:rPr>
            </w:pPr>
            <w:r w:rsidRPr="0074756D">
              <w:rPr>
                <w:rFonts w:asciiTheme="minorHAnsi" w:hAnsiTheme="minorHAnsi" w:cstheme="minorHAnsi"/>
                <w:sz w:val="18"/>
              </w:rPr>
              <w:t xml:space="preserve">This tool is used with individuals who receive DMH residential services. This tool has indicators that can help identify an individual’s applicable health risks and conditions that should be addressed in the person-centered plan including necessary guidance to staff. (This tool is not all inclusive as what health supports are needed, there may be other health factors that are not found on this health inventory – such as health issues with cardiac, cancer, certain respiratory diseases, etc.) Once identified in the ISP, medical conditions, which require greater detail to direct delivery of care, may be found in a Implementation Plan*. </w:t>
            </w:r>
          </w:p>
          <w:p w:rsidR="005029D8" w:rsidRPr="0074756D" w:rsidRDefault="00C84DDC" w:rsidP="00A344EC">
            <w:pPr>
              <w:spacing w:after="0" w:line="259" w:lineRule="auto"/>
              <w:ind w:left="98" w:firstLine="0"/>
              <w:rPr>
                <w:rFonts w:asciiTheme="minorHAnsi" w:hAnsiTheme="minorHAnsi" w:cstheme="minorHAnsi"/>
              </w:rPr>
            </w:pPr>
            <w:r w:rsidRPr="0074756D">
              <w:rPr>
                <w:rFonts w:asciiTheme="minorHAnsi" w:hAnsiTheme="minorHAnsi" w:cstheme="minorHAnsi"/>
                <w:sz w:val="18"/>
              </w:rPr>
              <w:t xml:space="preserve">*See Appendix  (to be developed) </w:t>
            </w:r>
          </w:p>
        </w:tc>
      </w:tr>
    </w:tbl>
    <w:p w:rsidR="005029D8" w:rsidRPr="0099317B" w:rsidRDefault="00C84DDC">
      <w:pPr>
        <w:spacing w:after="0" w:line="259" w:lineRule="auto"/>
        <w:ind w:left="0" w:firstLine="0"/>
        <w:jc w:val="left"/>
        <w:rPr>
          <w:rFonts w:asciiTheme="minorHAnsi" w:hAnsiTheme="minorHAnsi" w:cstheme="minorHAnsi"/>
          <w:sz w:val="10"/>
          <w:szCs w:val="10"/>
        </w:rPr>
      </w:pPr>
      <w:r w:rsidRPr="0074756D">
        <w:rPr>
          <w:rFonts w:asciiTheme="minorHAnsi" w:hAnsiTheme="minorHAnsi" w:cstheme="minorHAnsi"/>
          <w:sz w:val="16"/>
        </w:rPr>
        <w:t xml:space="preserve"> </w:t>
      </w:r>
    </w:p>
    <w:tbl>
      <w:tblPr>
        <w:tblStyle w:val="TableGrid"/>
        <w:tblW w:w="10530" w:type="dxa"/>
        <w:tblInd w:w="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43" w:type="dxa"/>
          <w:left w:w="37" w:type="dxa"/>
          <w:right w:w="42" w:type="dxa"/>
        </w:tblCellMar>
        <w:tblLook w:val="04A0" w:firstRow="1" w:lastRow="0" w:firstColumn="1" w:lastColumn="0" w:noHBand="0" w:noVBand="1"/>
      </w:tblPr>
      <w:tblGrid>
        <w:gridCol w:w="8100"/>
        <w:gridCol w:w="2430"/>
      </w:tblGrid>
      <w:tr w:rsidR="00F91214" w:rsidRPr="0074756D" w:rsidTr="00A344EC">
        <w:trPr>
          <w:trHeight w:val="353"/>
        </w:trPr>
        <w:tc>
          <w:tcPr>
            <w:tcW w:w="10530" w:type="dxa"/>
            <w:gridSpan w:val="2"/>
            <w:shd w:val="clear" w:color="auto" w:fill="D1E6FB"/>
          </w:tcPr>
          <w:p w:rsidR="00F91214" w:rsidRPr="0074756D" w:rsidRDefault="00F91214" w:rsidP="00F91214">
            <w:pPr>
              <w:spacing w:after="160" w:line="259" w:lineRule="auto"/>
              <w:ind w:left="0" w:firstLine="0"/>
              <w:jc w:val="center"/>
              <w:rPr>
                <w:rFonts w:asciiTheme="minorHAnsi" w:hAnsiTheme="minorHAnsi" w:cstheme="minorHAnsi"/>
              </w:rPr>
            </w:pPr>
            <w:r w:rsidRPr="0074756D">
              <w:rPr>
                <w:rFonts w:asciiTheme="minorHAnsi" w:hAnsiTheme="minorHAnsi" w:cstheme="minorHAnsi"/>
                <w:b/>
                <w:sz w:val="18"/>
              </w:rPr>
              <w:t>ISP REQUIREMENTS:  HEALTHY LIVING</w:t>
            </w:r>
          </w:p>
        </w:tc>
      </w:tr>
      <w:tr w:rsidR="005029D8" w:rsidRPr="0074756D" w:rsidTr="00A344EC">
        <w:trPr>
          <w:trHeight w:val="293"/>
        </w:trPr>
        <w:tc>
          <w:tcPr>
            <w:tcW w:w="8100" w:type="dxa"/>
            <w:shd w:val="clear" w:color="auto" w:fill="D1E6FB"/>
          </w:tcPr>
          <w:p w:rsidR="005029D8" w:rsidRPr="0074756D" w:rsidRDefault="00C84DDC">
            <w:pPr>
              <w:spacing w:after="0" w:line="259" w:lineRule="auto"/>
              <w:ind w:left="99" w:firstLine="0"/>
              <w:jc w:val="left"/>
              <w:rPr>
                <w:rFonts w:asciiTheme="minorHAnsi" w:hAnsiTheme="minorHAnsi" w:cstheme="minorHAnsi"/>
              </w:rPr>
            </w:pPr>
            <w:r w:rsidRPr="0074756D">
              <w:rPr>
                <w:rFonts w:asciiTheme="minorHAnsi" w:hAnsiTheme="minorHAnsi" w:cstheme="minorHAnsi"/>
                <w:sz w:val="18"/>
              </w:rPr>
              <w:t xml:space="preserve">Supports or ‘Personal Outcomes’ discovered during the assessment process as part of planning. </w:t>
            </w:r>
          </w:p>
        </w:tc>
        <w:tc>
          <w:tcPr>
            <w:tcW w:w="2430" w:type="dxa"/>
            <w:shd w:val="clear" w:color="auto" w:fill="D1E6FB"/>
          </w:tcPr>
          <w:p w:rsidR="005029D8" w:rsidRPr="0074756D" w:rsidRDefault="00C84DDC" w:rsidP="00F91214">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A – Contingent All </w:t>
            </w:r>
          </w:p>
        </w:tc>
      </w:tr>
      <w:tr w:rsidR="005029D8" w:rsidRPr="0074756D" w:rsidTr="00A344EC">
        <w:trPr>
          <w:trHeight w:val="437"/>
        </w:trPr>
        <w:tc>
          <w:tcPr>
            <w:tcW w:w="8100" w:type="dxa"/>
            <w:shd w:val="clear" w:color="auto" w:fill="D1E6FB"/>
          </w:tcPr>
          <w:p w:rsidR="005029D8" w:rsidRPr="0074756D" w:rsidRDefault="00C84DDC">
            <w:pPr>
              <w:spacing w:after="0" w:line="259" w:lineRule="auto"/>
              <w:ind w:left="99" w:firstLine="0"/>
              <w:jc w:val="left"/>
              <w:rPr>
                <w:rFonts w:asciiTheme="minorHAnsi" w:hAnsiTheme="minorHAnsi" w:cstheme="minorHAnsi"/>
              </w:rPr>
            </w:pPr>
            <w:r w:rsidRPr="0074756D">
              <w:rPr>
                <w:rFonts w:asciiTheme="minorHAnsi" w:hAnsiTheme="minorHAnsi" w:cstheme="minorHAnsi"/>
                <w:sz w:val="18"/>
              </w:rPr>
              <w:t xml:space="preserve">Primary Care Physician (name / contact / service or specialty and minimum frequency) </w:t>
            </w:r>
          </w:p>
        </w:tc>
        <w:tc>
          <w:tcPr>
            <w:tcW w:w="2430" w:type="dxa"/>
            <w:shd w:val="clear" w:color="auto" w:fill="D1E6FB"/>
          </w:tcPr>
          <w:p w:rsidR="005029D8" w:rsidRPr="0074756D" w:rsidRDefault="00C84DDC" w:rsidP="00F91214">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F - Contingent for DD      funded services  </w:t>
            </w:r>
          </w:p>
        </w:tc>
      </w:tr>
      <w:tr w:rsidR="005029D8" w:rsidRPr="0074756D" w:rsidTr="00A344EC">
        <w:trPr>
          <w:trHeight w:val="545"/>
        </w:trPr>
        <w:tc>
          <w:tcPr>
            <w:tcW w:w="8100" w:type="dxa"/>
            <w:shd w:val="clear" w:color="auto" w:fill="D1E6FB"/>
          </w:tcPr>
          <w:p w:rsidR="005029D8" w:rsidRPr="0074756D" w:rsidRDefault="00C84DDC">
            <w:pPr>
              <w:spacing w:after="0" w:line="259" w:lineRule="auto"/>
              <w:ind w:left="99" w:firstLine="0"/>
              <w:jc w:val="left"/>
              <w:rPr>
                <w:rFonts w:asciiTheme="minorHAnsi" w:hAnsiTheme="minorHAnsi" w:cstheme="minorHAnsi"/>
              </w:rPr>
            </w:pPr>
            <w:r w:rsidRPr="0074756D">
              <w:rPr>
                <w:rFonts w:asciiTheme="minorHAnsi" w:hAnsiTheme="minorHAnsi" w:cstheme="minorHAnsi"/>
                <w:sz w:val="18"/>
              </w:rPr>
              <w:t xml:space="preserve">Other Medical Specialist Physician (name / contact / service or specialty and minimum frequency) </w:t>
            </w:r>
          </w:p>
        </w:tc>
        <w:tc>
          <w:tcPr>
            <w:tcW w:w="2430" w:type="dxa"/>
            <w:shd w:val="clear" w:color="auto" w:fill="D1E6FB"/>
          </w:tcPr>
          <w:p w:rsidR="005029D8" w:rsidRPr="0074756D" w:rsidRDefault="00F91214" w:rsidP="00F91214">
            <w:pPr>
              <w:spacing w:after="0" w:line="259" w:lineRule="auto"/>
              <w:ind w:left="0" w:firstLine="0"/>
              <w:rPr>
                <w:rFonts w:asciiTheme="minorHAnsi" w:hAnsiTheme="minorHAnsi" w:cstheme="minorHAnsi"/>
              </w:rPr>
            </w:pPr>
            <w:r>
              <w:rPr>
                <w:rFonts w:asciiTheme="minorHAnsi" w:hAnsiTheme="minorHAnsi" w:cstheme="minorHAnsi"/>
                <w:sz w:val="18"/>
              </w:rPr>
              <w:t xml:space="preserve">F - Contingent for DD   </w:t>
            </w:r>
            <w:r w:rsidR="00C84DDC" w:rsidRPr="0074756D">
              <w:rPr>
                <w:rFonts w:asciiTheme="minorHAnsi" w:hAnsiTheme="minorHAnsi" w:cstheme="minorHAnsi"/>
                <w:sz w:val="18"/>
              </w:rPr>
              <w:t xml:space="preserve">funded services  </w:t>
            </w:r>
          </w:p>
        </w:tc>
      </w:tr>
      <w:tr w:rsidR="005029D8" w:rsidRPr="0074756D" w:rsidTr="00A344EC">
        <w:trPr>
          <w:trHeight w:val="721"/>
        </w:trPr>
        <w:tc>
          <w:tcPr>
            <w:tcW w:w="8100" w:type="dxa"/>
            <w:shd w:val="clear" w:color="auto" w:fill="D1E6FB"/>
          </w:tcPr>
          <w:p w:rsidR="005029D8" w:rsidRPr="0074756D" w:rsidRDefault="00C84DDC">
            <w:pPr>
              <w:spacing w:after="0" w:line="259" w:lineRule="auto"/>
              <w:ind w:left="99" w:right="624" w:firstLine="0"/>
              <w:jc w:val="left"/>
              <w:rPr>
                <w:rFonts w:asciiTheme="minorHAnsi" w:hAnsiTheme="minorHAnsi" w:cstheme="minorHAnsi"/>
              </w:rPr>
            </w:pPr>
            <w:r w:rsidRPr="0074756D">
              <w:rPr>
                <w:rFonts w:asciiTheme="minorHAnsi" w:hAnsiTheme="minorHAnsi" w:cstheme="minorHAnsi"/>
                <w:sz w:val="18"/>
              </w:rPr>
              <w:t xml:space="preserve">Known or Suspected Health Risks: Choking / Aspiration, Falls, Skin Breakdown, Bowel Problems, Dehydration, Seizures, etc. When individuals have an elevated level of health risks, specific areas of support needed are documented. </w:t>
            </w:r>
          </w:p>
        </w:tc>
        <w:tc>
          <w:tcPr>
            <w:tcW w:w="2430" w:type="dxa"/>
            <w:shd w:val="clear" w:color="auto" w:fill="D1E6FB"/>
          </w:tcPr>
          <w:p w:rsidR="005029D8" w:rsidRPr="0074756D" w:rsidRDefault="00C84DDC" w:rsidP="00DF1AC7">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F - Mandatory for DD funded services </w:t>
            </w:r>
          </w:p>
        </w:tc>
      </w:tr>
      <w:tr w:rsidR="005029D8" w:rsidRPr="0074756D" w:rsidTr="00A344EC">
        <w:trPr>
          <w:trHeight w:val="532"/>
        </w:trPr>
        <w:tc>
          <w:tcPr>
            <w:tcW w:w="8100" w:type="dxa"/>
            <w:shd w:val="clear" w:color="auto" w:fill="D1E6FB"/>
          </w:tcPr>
          <w:p w:rsidR="005029D8" w:rsidRPr="0074756D" w:rsidRDefault="00C84DDC">
            <w:pPr>
              <w:spacing w:after="0" w:line="259" w:lineRule="auto"/>
              <w:ind w:left="99" w:right="235" w:firstLine="0"/>
              <w:jc w:val="left"/>
              <w:rPr>
                <w:rFonts w:asciiTheme="minorHAnsi" w:hAnsiTheme="minorHAnsi" w:cstheme="minorHAnsi"/>
              </w:rPr>
            </w:pPr>
            <w:r w:rsidRPr="0074756D">
              <w:rPr>
                <w:rFonts w:asciiTheme="minorHAnsi" w:hAnsiTheme="minorHAnsi" w:cstheme="minorHAnsi"/>
                <w:sz w:val="18"/>
              </w:rPr>
              <w:t xml:space="preserve">Purpose of medications, treatments, or procedures (e.g., parameters, protocols for contacting physician, such as diabetes, hypertension, seizures, etc.) </w:t>
            </w:r>
          </w:p>
        </w:tc>
        <w:tc>
          <w:tcPr>
            <w:tcW w:w="2430" w:type="dxa"/>
            <w:shd w:val="clear" w:color="auto" w:fill="D1E6FB"/>
          </w:tcPr>
          <w:p w:rsidR="005029D8" w:rsidRPr="0074756D" w:rsidRDefault="00C84DDC" w:rsidP="00DF1AC7">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F - Contingent for DD funded services </w:t>
            </w:r>
          </w:p>
        </w:tc>
      </w:tr>
      <w:tr w:rsidR="005029D8" w:rsidRPr="0074756D" w:rsidTr="00A344EC">
        <w:trPr>
          <w:trHeight w:val="459"/>
        </w:trPr>
        <w:tc>
          <w:tcPr>
            <w:tcW w:w="8100" w:type="dxa"/>
            <w:shd w:val="clear" w:color="auto" w:fill="D1E6FB"/>
          </w:tcPr>
          <w:p w:rsidR="005029D8" w:rsidRPr="0074756D" w:rsidRDefault="00C84DDC">
            <w:pPr>
              <w:spacing w:after="0" w:line="259" w:lineRule="auto"/>
              <w:ind w:left="99" w:firstLine="0"/>
              <w:jc w:val="left"/>
              <w:rPr>
                <w:rFonts w:asciiTheme="minorHAnsi" w:hAnsiTheme="minorHAnsi" w:cstheme="minorHAnsi"/>
              </w:rPr>
            </w:pPr>
            <w:r w:rsidRPr="0074756D">
              <w:rPr>
                <w:rFonts w:asciiTheme="minorHAnsi" w:hAnsiTheme="minorHAnsi" w:cstheme="minorHAnsi"/>
                <w:sz w:val="18"/>
              </w:rPr>
              <w:t xml:space="preserve">Dietary needs </w:t>
            </w:r>
          </w:p>
        </w:tc>
        <w:tc>
          <w:tcPr>
            <w:tcW w:w="2430" w:type="dxa"/>
            <w:shd w:val="clear" w:color="auto" w:fill="D1E6FB"/>
          </w:tcPr>
          <w:p w:rsidR="005029D8" w:rsidRPr="0074756D" w:rsidRDefault="00C84DDC" w:rsidP="00DF1AC7">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F - Mandatory for DD funded services </w:t>
            </w:r>
          </w:p>
        </w:tc>
      </w:tr>
      <w:tr w:rsidR="005029D8" w:rsidRPr="0074756D" w:rsidTr="00A344EC">
        <w:trPr>
          <w:trHeight w:val="540"/>
        </w:trPr>
        <w:tc>
          <w:tcPr>
            <w:tcW w:w="8100" w:type="dxa"/>
            <w:shd w:val="clear" w:color="auto" w:fill="D1E6FB"/>
          </w:tcPr>
          <w:p w:rsidR="005029D8" w:rsidRPr="0074756D" w:rsidRDefault="00C84DDC">
            <w:pPr>
              <w:spacing w:after="0" w:line="259" w:lineRule="auto"/>
              <w:ind w:left="99" w:firstLine="0"/>
              <w:jc w:val="left"/>
              <w:rPr>
                <w:rFonts w:asciiTheme="minorHAnsi" w:hAnsiTheme="minorHAnsi" w:cstheme="minorHAnsi"/>
              </w:rPr>
            </w:pPr>
            <w:r w:rsidRPr="0074756D">
              <w:rPr>
                <w:rFonts w:asciiTheme="minorHAnsi" w:hAnsiTheme="minorHAnsi" w:cstheme="minorHAnsi"/>
                <w:sz w:val="18"/>
              </w:rPr>
              <w:t xml:space="preserve">Allergies/Sensitivities/Reactions </w:t>
            </w:r>
          </w:p>
        </w:tc>
        <w:tc>
          <w:tcPr>
            <w:tcW w:w="2430" w:type="dxa"/>
            <w:shd w:val="clear" w:color="auto" w:fill="D1E6FB"/>
          </w:tcPr>
          <w:p w:rsidR="005029D8" w:rsidRPr="0074756D" w:rsidRDefault="00C84DDC" w:rsidP="00DF1AC7">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F - Contingent for DD funded services </w:t>
            </w:r>
          </w:p>
        </w:tc>
      </w:tr>
      <w:tr w:rsidR="005029D8" w:rsidRPr="0074756D" w:rsidTr="00A344EC">
        <w:trPr>
          <w:trHeight w:val="486"/>
        </w:trPr>
        <w:tc>
          <w:tcPr>
            <w:tcW w:w="8100" w:type="dxa"/>
            <w:shd w:val="clear" w:color="auto" w:fill="D1E6FB"/>
          </w:tcPr>
          <w:p w:rsidR="005029D8" w:rsidRPr="0074756D" w:rsidRDefault="00C84DDC">
            <w:pPr>
              <w:spacing w:after="0" w:line="259" w:lineRule="auto"/>
              <w:ind w:left="99" w:firstLine="0"/>
              <w:jc w:val="left"/>
              <w:rPr>
                <w:rFonts w:asciiTheme="minorHAnsi" w:hAnsiTheme="minorHAnsi" w:cstheme="minorHAnsi"/>
              </w:rPr>
            </w:pPr>
            <w:r w:rsidRPr="0074756D">
              <w:rPr>
                <w:rFonts w:asciiTheme="minorHAnsi" w:hAnsiTheme="minorHAnsi" w:cstheme="minorHAnsi"/>
                <w:sz w:val="18"/>
              </w:rPr>
              <w:t xml:space="preserve">Mental Health supports (counseling, therapy, medications, etc.) </w:t>
            </w:r>
          </w:p>
        </w:tc>
        <w:tc>
          <w:tcPr>
            <w:tcW w:w="2430" w:type="dxa"/>
            <w:shd w:val="clear" w:color="auto" w:fill="D1E6FB"/>
          </w:tcPr>
          <w:p w:rsidR="005029D8" w:rsidRPr="0074756D" w:rsidRDefault="00F91214" w:rsidP="00DF1AC7">
            <w:pPr>
              <w:spacing w:after="0" w:line="259" w:lineRule="auto"/>
              <w:ind w:left="0" w:firstLine="0"/>
              <w:jc w:val="left"/>
              <w:rPr>
                <w:rFonts w:asciiTheme="minorHAnsi" w:hAnsiTheme="minorHAnsi" w:cstheme="minorHAnsi"/>
              </w:rPr>
            </w:pPr>
            <w:r>
              <w:rPr>
                <w:rFonts w:asciiTheme="minorHAnsi" w:hAnsiTheme="minorHAnsi" w:cstheme="minorHAnsi"/>
                <w:sz w:val="18"/>
              </w:rPr>
              <w:t xml:space="preserve">R - Mandatory for </w:t>
            </w:r>
            <w:r w:rsidR="00C84DDC" w:rsidRPr="0074756D">
              <w:rPr>
                <w:rFonts w:asciiTheme="minorHAnsi" w:hAnsiTheme="minorHAnsi" w:cstheme="minorHAnsi"/>
                <w:sz w:val="18"/>
              </w:rPr>
              <w:t xml:space="preserve">Residential   </w:t>
            </w:r>
          </w:p>
          <w:p w:rsidR="005029D8" w:rsidRPr="0074756D" w:rsidRDefault="00C84DDC" w:rsidP="00DF1AC7">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Services  </w:t>
            </w:r>
          </w:p>
        </w:tc>
      </w:tr>
      <w:tr w:rsidR="005029D8" w:rsidRPr="0074756D" w:rsidTr="00A344EC">
        <w:trPr>
          <w:trHeight w:val="477"/>
        </w:trPr>
        <w:tc>
          <w:tcPr>
            <w:tcW w:w="8100" w:type="dxa"/>
            <w:shd w:val="clear" w:color="auto" w:fill="D1E6FB"/>
          </w:tcPr>
          <w:p w:rsidR="005029D8" w:rsidRPr="0074756D" w:rsidRDefault="00C84DDC">
            <w:pPr>
              <w:spacing w:after="0" w:line="259" w:lineRule="auto"/>
              <w:ind w:left="99" w:firstLine="0"/>
              <w:jc w:val="left"/>
              <w:rPr>
                <w:rFonts w:asciiTheme="minorHAnsi" w:hAnsiTheme="minorHAnsi" w:cstheme="minorHAnsi"/>
              </w:rPr>
            </w:pPr>
            <w:r w:rsidRPr="0074756D">
              <w:rPr>
                <w:rFonts w:asciiTheme="minorHAnsi" w:hAnsiTheme="minorHAnsi" w:cstheme="minorHAnsi"/>
                <w:sz w:val="18"/>
              </w:rPr>
              <w:t xml:space="preserve">PRN psychotropic medication protocol </w:t>
            </w:r>
          </w:p>
        </w:tc>
        <w:tc>
          <w:tcPr>
            <w:tcW w:w="2430" w:type="dxa"/>
            <w:shd w:val="clear" w:color="auto" w:fill="D1E6FB"/>
          </w:tcPr>
          <w:p w:rsidR="005029D8" w:rsidRPr="0074756D" w:rsidRDefault="00DF1AC7" w:rsidP="00DF1AC7">
            <w:pPr>
              <w:spacing w:after="0" w:line="259" w:lineRule="auto"/>
              <w:ind w:left="0" w:firstLine="0"/>
              <w:jc w:val="left"/>
              <w:rPr>
                <w:rFonts w:asciiTheme="minorHAnsi" w:hAnsiTheme="minorHAnsi" w:cstheme="minorHAnsi"/>
              </w:rPr>
            </w:pPr>
            <w:r>
              <w:rPr>
                <w:rFonts w:asciiTheme="minorHAnsi" w:hAnsiTheme="minorHAnsi" w:cstheme="minorHAnsi"/>
                <w:sz w:val="18"/>
              </w:rPr>
              <w:t xml:space="preserve">F - Contingent for DD </w:t>
            </w:r>
            <w:r w:rsidR="00C84DDC" w:rsidRPr="0074756D">
              <w:rPr>
                <w:rFonts w:asciiTheme="minorHAnsi" w:hAnsiTheme="minorHAnsi" w:cstheme="minorHAnsi"/>
                <w:sz w:val="18"/>
              </w:rPr>
              <w:t xml:space="preserve">funded services  </w:t>
            </w:r>
          </w:p>
        </w:tc>
      </w:tr>
      <w:tr w:rsidR="005029D8" w:rsidRPr="0074756D" w:rsidTr="00A344EC">
        <w:trPr>
          <w:trHeight w:val="504"/>
        </w:trPr>
        <w:tc>
          <w:tcPr>
            <w:tcW w:w="8100" w:type="dxa"/>
            <w:shd w:val="clear" w:color="auto" w:fill="D1E6FB"/>
          </w:tcPr>
          <w:p w:rsidR="005029D8" w:rsidRPr="0074756D" w:rsidRDefault="00C84DDC">
            <w:pPr>
              <w:spacing w:after="0" w:line="259" w:lineRule="auto"/>
              <w:ind w:left="99" w:firstLine="0"/>
              <w:jc w:val="left"/>
              <w:rPr>
                <w:rFonts w:asciiTheme="minorHAnsi" w:hAnsiTheme="minorHAnsi" w:cstheme="minorHAnsi"/>
              </w:rPr>
            </w:pPr>
            <w:r w:rsidRPr="0074756D">
              <w:rPr>
                <w:rFonts w:asciiTheme="minorHAnsi" w:hAnsiTheme="minorHAnsi" w:cstheme="minorHAnsi"/>
                <w:sz w:val="18"/>
              </w:rPr>
              <w:t xml:space="preserve">Self-administration (supports needed to maintain this skill) </w:t>
            </w:r>
          </w:p>
          <w:p w:rsidR="005029D8" w:rsidRPr="0074756D" w:rsidRDefault="00C84DDC">
            <w:pPr>
              <w:spacing w:after="0" w:line="259" w:lineRule="auto"/>
              <w:ind w:left="99" w:firstLine="0"/>
              <w:jc w:val="left"/>
              <w:rPr>
                <w:rFonts w:asciiTheme="minorHAnsi" w:hAnsiTheme="minorHAnsi" w:cstheme="minorHAnsi"/>
              </w:rPr>
            </w:pPr>
            <w:r w:rsidRPr="0074756D">
              <w:rPr>
                <w:rFonts w:asciiTheme="minorHAnsi" w:hAnsiTheme="minorHAnsi" w:cstheme="minorHAnsi"/>
                <w:sz w:val="18"/>
              </w:rPr>
              <w:t xml:space="preserve">Note: If the individual is learning to self-administer, this is expected to be addressed as an outcome. </w:t>
            </w:r>
          </w:p>
        </w:tc>
        <w:tc>
          <w:tcPr>
            <w:tcW w:w="2430" w:type="dxa"/>
            <w:shd w:val="clear" w:color="auto" w:fill="D1E6FB"/>
          </w:tcPr>
          <w:p w:rsidR="005029D8" w:rsidRPr="0074756D" w:rsidRDefault="00DF1AC7" w:rsidP="00DF1AC7">
            <w:pPr>
              <w:spacing w:after="0" w:line="259" w:lineRule="auto"/>
              <w:ind w:left="0" w:firstLine="0"/>
              <w:jc w:val="left"/>
              <w:rPr>
                <w:rFonts w:asciiTheme="minorHAnsi" w:hAnsiTheme="minorHAnsi" w:cstheme="minorHAnsi"/>
              </w:rPr>
            </w:pPr>
            <w:r>
              <w:rPr>
                <w:rFonts w:asciiTheme="minorHAnsi" w:hAnsiTheme="minorHAnsi" w:cstheme="minorHAnsi"/>
                <w:sz w:val="18"/>
              </w:rPr>
              <w:t xml:space="preserve">F - Contingent for DD </w:t>
            </w:r>
            <w:r w:rsidR="00C84DDC" w:rsidRPr="0074756D">
              <w:rPr>
                <w:rFonts w:asciiTheme="minorHAnsi" w:hAnsiTheme="minorHAnsi" w:cstheme="minorHAnsi"/>
                <w:sz w:val="18"/>
              </w:rPr>
              <w:t xml:space="preserve">funded services  </w:t>
            </w:r>
          </w:p>
        </w:tc>
      </w:tr>
      <w:tr w:rsidR="005029D8" w:rsidRPr="0074756D" w:rsidTr="00A344EC">
        <w:trPr>
          <w:trHeight w:val="505"/>
        </w:trPr>
        <w:tc>
          <w:tcPr>
            <w:tcW w:w="8100" w:type="dxa"/>
            <w:shd w:val="clear" w:color="auto" w:fill="D1E6FB"/>
          </w:tcPr>
          <w:p w:rsidR="005029D8" w:rsidRPr="0074756D" w:rsidRDefault="00C84DDC">
            <w:pPr>
              <w:spacing w:after="0" w:line="259" w:lineRule="auto"/>
              <w:ind w:left="99" w:firstLine="0"/>
              <w:jc w:val="left"/>
              <w:rPr>
                <w:rFonts w:asciiTheme="minorHAnsi" w:hAnsiTheme="minorHAnsi" w:cstheme="minorHAnsi"/>
              </w:rPr>
            </w:pPr>
            <w:r w:rsidRPr="0074756D">
              <w:rPr>
                <w:rFonts w:asciiTheme="minorHAnsi" w:hAnsiTheme="minorHAnsi" w:cstheme="minorHAnsi"/>
                <w:sz w:val="18"/>
              </w:rPr>
              <w:t xml:space="preserve">Adaptive equipment </w:t>
            </w:r>
          </w:p>
        </w:tc>
        <w:tc>
          <w:tcPr>
            <w:tcW w:w="2430" w:type="dxa"/>
            <w:shd w:val="clear" w:color="auto" w:fill="D1E6FB"/>
          </w:tcPr>
          <w:p w:rsidR="005029D8" w:rsidRPr="0074756D" w:rsidRDefault="00C84DDC" w:rsidP="00DF1AC7">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F - Mandatory for DD funded services  </w:t>
            </w:r>
          </w:p>
        </w:tc>
      </w:tr>
      <w:tr w:rsidR="005029D8" w:rsidRPr="0074756D" w:rsidTr="00A344EC">
        <w:trPr>
          <w:trHeight w:val="730"/>
        </w:trPr>
        <w:tc>
          <w:tcPr>
            <w:tcW w:w="8100" w:type="dxa"/>
            <w:shd w:val="clear" w:color="auto" w:fill="D1E6FB"/>
          </w:tcPr>
          <w:p w:rsidR="005029D8" w:rsidRPr="0074756D" w:rsidRDefault="00C84DDC" w:rsidP="00A344EC">
            <w:pPr>
              <w:spacing w:after="0" w:line="259" w:lineRule="auto"/>
              <w:ind w:left="99" w:right="41" w:firstLine="0"/>
              <w:rPr>
                <w:rFonts w:asciiTheme="minorHAnsi" w:hAnsiTheme="minorHAnsi" w:cstheme="minorHAnsi"/>
              </w:rPr>
            </w:pPr>
            <w:r w:rsidRPr="0074756D">
              <w:rPr>
                <w:rFonts w:asciiTheme="minorHAnsi" w:hAnsiTheme="minorHAnsi" w:cstheme="minorHAnsi"/>
                <w:sz w:val="18"/>
              </w:rPr>
              <w:t xml:space="preserve">If specific (more detailed) supports are not in the plan, then note where the information is located and that supporters must use this information to guide what supports they provide (e.g., bowel and bladder management, seizure information, dietary, etc. and other individual/private information). </w:t>
            </w:r>
          </w:p>
        </w:tc>
        <w:tc>
          <w:tcPr>
            <w:tcW w:w="2430" w:type="dxa"/>
            <w:shd w:val="clear" w:color="auto" w:fill="D1E6FB"/>
          </w:tcPr>
          <w:p w:rsidR="005029D8" w:rsidRPr="0074756D" w:rsidRDefault="00DF1AC7" w:rsidP="00DF1AC7">
            <w:pPr>
              <w:spacing w:after="0" w:line="259" w:lineRule="auto"/>
              <w:ind w:left="0" w:firstLine="0"/>
              <w:jc w:val="left"/>
              <w:rPr>
                <w:rFonts w:asciiTheme="minorHAnsi" w:hAnsiTheme="minorHAnsi" w:cstheme="minorHAnsi"/>
              </w:rPr>
            </w:pPr>
            <w:r>
              <w:rPr>
                <w:rFonts w:asciiTheme="minorHAnsi" w:hAnsiTheme="minorHAnsi" w:cstheme="minorHAnsi"/>
                <w:sz w:val="18"/>
              </w:rPr>
              <w:t xml:space="preserve">F - Contingent for DD </w:t>
            </w:r>
            <w:r w:rsidR="00C84DDC" w:rsidRPr="0074756D">
              <w:rPr>
                <w:rFonts w:asciiTheme="minorHAnsi" w:hAnsiTheme="minorHAnsi" w:cstheme="minorHAnsi"/>
                <w:sz w:val="18"/>
              </w:rPr>
              <w:t xml:space="preserve">funded services  </w:t>
            </w:r>
          </w:p>
        </w:tc>
      </w:tr>
      <w:tr w:rsidR="005029D8" w:rsidRPr="0074756D" w:rsidTr="00A344EC">
        <w:trPr>
          <w:trHeight w:val="514"/>
        </w:trPr>
        <w:tc>
          <w:tcPr>
            <w:tcW w:w="8100" w:type="dxa"/>
            <w:shd w:val="clear" w:color="auto" w:fill="D1E6FB"/>
          </w:tcPr>
          <w:p w:rsidR="005029D8" w:rsidRPr="0074756D" w:rsidRDefault="00C84DDC" w:rsidP="00A344EC">
            <w:pPr>
              <w:spacing w:after="0" w:line="259" w:lineRule="auto"/>
              <w:ind w:left="99" w:firstLine="0"/>
              <w:rPr>
                <w:rFonts w:asciiTheme="minorHAnsi" w:hAnsiTheme="minorHAnsi" w:cstheme="minorHAnsi"/>
              </w:rPr>
            </w:pPr>
            <w:r w:rsidRPr="0074756D">
              <w:rPr>
                <w:rFonts w:asciiTheme="minorHAnsi" w:hAnsiTheme="minorHAnsi" w:cstheme="minorHAnsi"/>
                <w:sz w:val="18"/>
              </w:rPr>
              <w:t xml:space="preserve">Family Medical History (if available) </w:t>
            </w:r>
          </w:p>
        </w:tc>
        <w:tc>
          <w:tcPr>
            <w:tcW w:w="2430" w:type="dxa"/>
            <w:shd w:val="clear" w:color="auto" w:fill="D1E6FB"/>
          </w:tcPr>
          <w:p w:rsidR="005029D8" w:rsidRPr="0074756D" w:rsidRDefault="00DF1AC7" w:rsidP="00DF1AC7">
            <w:pPr>
              <w:spacing w:after="0" w:line="259" w:lineRule="auto"/>
              <w:ind w:left="0" w:firstLine="0"/>
              <w:jc w:val="left"/>
              <w:rPr>
                <w:rFonts w:asciiTheme="minorHAnsi" w:hAnsiTheme="minorHAnsi" w:cstheme="minorHAnsi"/>
              </w:rPr>
            </w:pPr>
            <w:r>
              <w:rPr>
                <w:rFonts w:asciiTheme="minorHAnsi" w:hAnsiTheme="minorHAnsi" w:cstheme="minorHAnsi"/>
                <w:sz w:val="18"/>
              </w:rPr>
              <w:t xml:space="preserve">F - Contingent for DD </w:t>
            </w:r>
            <w:r w:rsidRPr="0074756D">
              <w:rPr>
                <w:rFonts w:asciiTheme="minorHAnsi" w:hAnsiTheme="minorHAnsi" w:cstheme="minorHAnsi"/>
                <w:sz w:val="18"/>
              </w:rPr>
              <w:t xml:space="preserve">funded services  </w:t>
            </w:r>
          </w:p>
        </w:tc>
      </w:tr>
      <w:tr w:rsidR="005029D8" w:rsidRPr="0074756D" w:rsidTr="00A344EC">
        <w:trPr>
          <w:trHeight w:val="459"/>
        </w:trPr>
        <w:tc>
          <w:tcPr>
            <w:tcW w:w="8100" w:type="dxa"/>
            <w:shd w:val="clear" w:color="auto" w:fill="D1E6FB"/>
          </w:tcPr>
          <w:p w:rsidR="005029D8" w:rsidRPr="0074756D" w:rsidRDefault="00C84DDC" w:rsidP="00A344EC">
            <w:pPr>
              <w:spacing w:after="0" w:line="259" w:lineRule="auto"/>
              <w:ind w:left="99" w:firstLine="0"/>
              <w:rPr>
                <w:rFonts w:asciiTheme="minorHAnsi" w:hAnsiTheme="minorHAnsi" w:cstheme="minorHAnsi"/>
              </w:rPr>
            </w:pPr>
            <w:r w:rsidRPr="0074756D">
              <w:rPr>
                <w:rFonts w:asciiTheme="minorHAnsi" w:hAnsiTheme="minorHAnsi" w:cstheme="minorHAnsi"/>
                <w:sz w:val="18"/>
              </w:rPr>
              <w:t xml:space="preserve">Diagnoses </w:t>
            </w:r>
          </w:p>
        </w:tc>
        <w:tc>
          <w:tcPr>
            <w:tcW w:w="2430" w:type="dxa"/>
            <w:shd w:val="clear" w:color="auto" w:fill="D1E6FB"/>
          </w:tcPr>
          <w:p w:rsidR="005029D8" w:rsidRPr="0074756D" w:rsidRDefault="00DF1AC7" w:rsidP="00DF1AC7">
            <w:pPr>
              <w:spacing w:after="0" w:line="259" w:lineRule="auto"/>
              <w:ind w:left="0" w:firstLine="0"/>
              <w:jc w:val="left"/>
              <w:rPr>
                <w:rFonts w:asciiTheme="minorHAnsi" w:hAnsiTheme="minorHAnsi" w:cstheme="minorHAnsi"/>
              </w:rPr>
            </w:pPr>
            <w:r>
              <w:rPr>
                <w:rFonts w:asciiTheme="minorHAnsi" w:hAnsiTheme="minorHAnsi" w:cstheme="minorHAnsi"/>
                <w:sz w:val="18"/>
              </w:rPr>
              <w:t xml:space="preserve">F - Contingent for DD </w:t>
            </w:r>
            <w:r w:rsidRPr="0074756D">
              <w:rPr>
                <w:rFonts w:asciiTheme="minorHAnsi" w:hAnsiTheme="minorHAnsi" w:cstheme="minorHAnsi"/>
                <w:sz w:val="18"/>
              </w:rPr>
              <w:t xml:space="preserve">funded services  </w:t>
            </w:r>
          </w:p>
        </w:tc>
      </w:tr>
      <w:tr w:rsidR="005029D8" w:rsidRPr="0074756D" w:rsidTr="00A344EC">
        <w:trPr>
          <w:trHeight w:val="937"/>
        </w:trPr>
        <w:tc>
          <w:tcPr>
            <w:tcW w:w="8100" w:type="dxa"/>
            <w:shd w:val="clear" w:color="auto" w:fill="D1E6FB"/>
          </w:tcPr>
          <w:p w:rsidR="005029D8" w:rsidRPr="0074756D" w:rsidRDefault="00C84DDC" w:rsidP="00A344EC">
            <w:pPr>
              <w:spacing w:after="0" w:line="259" w:lineRule="auto"/>
              <w:ind w:left="99" w:right="52" w:firstLine="0"/>
              <w:rPr>
                <w:rFonts w:asciiTheme="minorHAnsi" w:hAnsiTheme="minorHAnsi" w:cstheme="minorHAnsi"/>
              </w:rPr>
            </w:pPr>
            <w:r w:rsidRPr="0074756D">
              <w:rPr>
                <w:rFonts w:asciiTheme="minorHAnsi" w:hAnsiTheme="minorHAnsi" w:cstheme="minorHAnsi"/>
                <w:sz w:val="18"/>
              </w:rPr>
              <w:t xml:space="preserve">History that may not be present at the current time, but is still relevant for caregivers to know – such as: Past Physical illnesses (examples; past surgeries, healed wounds, past fractures or other significant injuries, bowel obstructions or impactions, etc.). Past Mental illnesses, traumatic experiences, or life style stressors (examples: child abuse, SIB, psychiatric admissions, loss of loved ones, frequent moves, etc.) </w:t>
            </w:r>
          </w:p>
        </w:tc>
        <w:tc>
          <w:tcPr>
            <w:tcW w:w="2430" w:type="dxa"/>
            <w:shd w:val="clear" w:color="auto" w:fill="D1E6FB"/>
          </w:tcPr>
          <w:p w:rsidR="005029D8" w:rsidRPr="0074756D" w:rsidRDefault="00DF1AC7" w:rsidP="00DF1AC7">
            <w:pPr>
              <w:spacing w:after="0" w:line="259" w:lineRule="auto"/>
              <w:ind w:left="0" w:firstLine="0"/>
              <w:jc w:val="left"/>
              <w:rPr>
                <w:rFonts w:asciiTheme="minorHAnsi" w:hAnsiTheme="minorHAnsi" w:cstheme="minorHAnsi"/>
              </w:rPr>
            </w:pPr>
            <w:r>
              <w:rPr>
                <w:rFonts w:asciiTheme="minorHAnsi" w:hAnsiTheme="minorHAnsi" w:cstheme="minorHAnsi"/>
                <w:sz w:val="18"/>
              </w:rPr>
              <w:t xml:space="preserve">F - Mandatory for DD </w:t>
            </w:r>
            <w:r w:rsidR="00C84DDC" w:rsidRPr="0074756D">
              <w:rPr>
                <w:rFonts w:asciiTheme="minorHAnsi" w:hAnsiTheme="minorHAnsi" w:cstheme="minorHAnsi"/>
                <w:sz w:val="18"/>
              </w:rPr>
              <w:t xml:space="preserve">funded services  </w:t>
            </w:r>
          </w:p>
        </w:tc>
      </w:tr>
    </w:tbl>
    <w:p w:rsidR="005029D8" w:rsidRPr="0099317B" w:rsidRDefault="00C84DDC">
      <w:pPr>
        <w:spacing w:after="59" w:line="259" w:lineRule="auto"/>
        <w:ind w:left="120" w:firstLine="0"/>
        <w:rPr>
          <w:rFonts w:asciiTheme="minorHAnsi" w:hAnsiTheme="minorHAnsi" w:cstheme="minorHAnsi"/>
          <w:sz w:val="10"/>
          <w:szCs w:val="10"/>
        </w:rPr>
      </w:pPr>
      <w:r w:rsidRPr="0074756D">
        <w:rPr>
          <w:rFonts w:asciiTheme="minorHAnsi" w:hAnsiTheme="minorHAnsi" w:cstheme="minorHAnsi"/>
          <w:sz w:val="20"/>
        </w:rPr>
        <w:t xml:space="preserve"> </w:t>
      </w:r>
    </w:p>
    <w:tbl>
      <w:tblPr>
        <w:tblStyle w:val="TableGrid"/>
        <w:tblW w:w="10530" w:type="dxa"/>
        <w:tblInd w:w="45" w:type="dxa"/>
        <w:tblBorders>
          <w:top w:val="single" w:sz="12" w:space="0" w:color="000000"/>
          <w:left w:val="single" w:sz="12" w:space="0" w:color="000000"/>
          <w:bottom w:val="single" w:sz="12" w:space="0" w:color="000000"/>
          <w:right w:val="single" w:sz="12" w:space="0" w:color="000000"/>
          <w:insideH w:val="single" w:sz="8" w:space="0" w:color="000000"/>
          <w:insideV w:val="single" w:sz="4" w:space="0" w:color="000000"/>
        </w:tblBorders>
        <w:tblCellMar>
          <w:left w:w="136" w:type="dxa"/>
          <w:right w:w="180" w:type="dxa"/>
        </w:tblCellMar>
        <w:tblLook w:val="04A0" w:firstRow="1" w:lastRow="0" w:firstColumn="1" w:lastColumn="0" w:noHBand="0" w:noVBand="1"/>
      </w:tblPr>
      <w:tblGrid>
        <w:gridCol w:w="8280"/>
        <w:gridCol w:w="2250"/>
      </w:tblGrid>
      <w:tr w:rsidR="00DF1AC7" w:rsidRPr="0074756D" w:rsidTr="00A344EC">
        <w:trPr>
          <w:trHeight w:val="583"/>
        </w:trPr>
        <w:tc>
          <w:tcPr>
            <w:tcW w:w="10530" w:type="dxa"/>
            <w:gridSpan w:val="2"/>
            <w:shd w:val="clear" w:color="auto" w:fill="D1E6FB"/>
          </w:tcPr>
          <w:p w:rsidR="00DF1AC7" w:rsidRPr="0074756D" w:rsidRDefault="00DF1AC7" w:rsidP="00A344EC">
            <w:pPr>
              <w:spacing w:after="0" w:line="259" w:lineRule="auto"/>
              <w:ind w:left="0" w:firstLine="0"/>
              <w:jc w:val="center"/>
              <w:rPr>
                <w:rFonts w:asciiTheme="minorHAnsi" w:hAnsiTheme="minorHAnsi" w:cstheme="minorHAnsi"/>
              </w:rPr>
            </w:pPr>
            <w:r w:rsidRPr="0074756D">
              <w:rPr>
                <w:rFonts w:asciiTheme="minorHAnsi" w:hAnsiTheme="minorHAnsi" w:cstheme="minorHAnsi"/>
                <w:b/>
                <w:sz w:val="18"/>
              </w:rPr>
              <w:lastRenderedPageBreak/>
              <w:t>ISP REQUIREMENTS:  HEALTHY LIVING</w:t>
            </w:r>
          </w:p>
          <w:p w:rsidR="00DF1AC7" w:rsidRPr="0074756D" w:rsidRDefault="00DF1AC7" w:rsidP="00A344EC">
            <w:pPr>
              <w:spacing w:after="160" w:line="259" w:lineRule="auto"/>
              <w:ind w:left="0" w:firstLine="0"/>
              <w:jc w:val="center"/>
              <w:rPr>
                <w:rFonts w:asciiTheme="minorHAnsi" w:hAnsiTheme="minorHAnsi" w:cstheme="minorHAnsi"/>
              </w:rPr>
            </w:pPr>
            <w:r w:rsidRPr="0074756D">
              <w:rPr>
                <w:rFonts w:asciiTheme="minorHAnsi" w:hAnsiTheme="minorHAnsi" w:cstheme="minorHAnsi"/>
                <w:b/>
                <w:sz w:val="18"/>
              </w:rPr>
              <w:t>ADDITIONAL REQUIREMENTS FOR RECIPIENTS OF COMPREHENSIVE WAIVER</w:t>
            </w:r>
          </w:p>
        </w:tc>
      </w:tr>
      <w:tr w:rsidR="005029D8" w:rsidRPr="0074756D" w:rsidTr="00A344EC">
        <w:trPr>
          <w:trHeight w:val="830"/>
        </w:trPr>
        <w:tc>
          <w:tcPr>
            <w:tcW w:w="8280" w:type="dxa"/>
            <w:shd w:val="clear" w:color="auto" w:fill="D1E6FB"/>
          </w:tcPr>
          <w:p w:rsidR="005029D8" w:rsidRPr="0074756D" w:rsidRDefault="00C84DDC" w:rsidP="00A344EC">
            <w:pPr>
              <w:spacing w:line="276" w:lineRule="auto"/>
              <w:ind w:left="0" w:firstLine="0"/>
              <w:rPr>
                <w:rFonts w:asciiTheme="minorHAnsi" w:hAnsiTheme="minorHAnsi" w:cstheme="minorHAnsi"/>
                <w:sz w:val="18"/>
                <w:szCs w:val="18"/>
              </w:rPr>
            </w:pPr>
            <w:r w:rsidRPr="0074756D">
              <w:rPr>
                <w:rFonts w:asciiTheme="minorHAnsi" w:hAnsiTheme="minorHAnsi" w:cstheme="minorHAnsi"/>
                <w:sz w:val="18"/>
              </w:rPr>
              <w:t>Medical, vision, hearing, oral care conditions and supports per HIPS proces</w:t>
            </w:r>
            <w:hyperlink r:id="rId119">
              <w:r w:rsidRPr="0074756D">
                <w:rPr>
                  <w:rFonts w:asciiTheme="minorHAnsi" w:hAnsiTheme="minorHAnsi" w:cstheme="minorHAnsi"/>
                  <w:sz w:val="18"/>
                </w:rPr>
                <w:t xml:space="preserve">s </w:t>
              </w:r>
            </w:hyperlink>
            <w:hyperlink r:id="rId120" w:history="1">
              <w:r w:rsidR="00055B37" w:rsidRPr="0074756D">
                <w:rPr>
                  <w:rFonts w:asciiTheme="minorHAnsi" w:hAnsiTheme="minorHAnsi" w:cstheme="minorHAnsi"/>
                  <w:color w:val="0000FF"/>
                  <w:sz w:val="18"/>
                  <w:szCs w:val="18"/>
                  <w:u w:val="single"/>
                </w:rPr>
                <w:t>(Division Directive 3.090 Health Identification and Planning System Process)</w:t>
              </w:r>
            </w:hyperlink>
            <w:r w:rsidR="00055B37" w:rsidRPr="0074756D">
              <w:rPr>
                <w:rFonts w:asciiTheme="minorHAnsi" w:hAnsiTheme="minorHAnsi" w:cstheme="minorHAnsi"/>
                <w:color w:val="0000FF"/>
                <w:sz w:val="18"/>
                <w:szCs w:val="18"/>
                <w:u w:val="single"/>
              </w:rPr>
              <w:t xml:space="preserve"> </w:t>
            </w:r>
            <w:hyperlink r:id="rId121">
              <w:r w:rsidRPr="0074756D">
                <w:rPr>
                  <w:rFonts w:asciiTheme="minorHAnsi" w:hAnsiTheme="minorHAnsi" w:cstheme="minorHAnsi"/>
                  <w:sz w:val="18"/>
                </w:rPr>
                <w:t>i</w:t>
              </w:r>
            </w:hyperlink>
            <w:r w:rsidRPr="0074756D">
              <w:rPr>
                <w:rFonts w:asciiTheme="minorHAnsi" w:hAnsiTheme="minorHAnsi" w:cstheme="minorHAnsi"/>
                <w:sz w:val="18"/>
              </w:rPr>
              <w:t xml:space="preserve">ncluding Immunizations and cancer screenings. </w:t>
            </w:r>
          </w:p>
        </w:tc>
        <w:tc>
          <w:tcPr>
            <w:tcW w:w="2250" w:type="dxa"/>
            <w:shd w:val="clear" w:color="auto" w:fill="D1E6FB"/>
            <w:vAlign w:val="center"/>
          </w:tcPr>
          <w:p w:rsidR="005029D8" w:rsidRPr="0074756D" w:rsidRDefault="00C84DDC" w:rsidP="00A344EC">
            <w:pPr>
              <w:spacing w:after="0" w:line="259" w:lineRule="auto"/>
              <w:ind w:left="3" w:firstLine="0"/>
              <w:rPr>
                <w:rFonts w:asciiTheme="minorHAnsi" w:hAnsiTheme="minorHAnsi" w:cstheme="minorHAnsi"/>
              </w:rPr>
            </w:pPr>
            <w:r w:rsidRPr="0074756D">
              <w:rPr>
                <w:rFonts w:asciiTheme="minorHAnsi" w:hAnsiTheme="minorHAnsi" w:cstheme="minorHAnsi"/>
                <w:sz w:val="18"/>
              </w:rPr>
              <w:t xml:space="preserve">R - Mandatory for </w:t>
            </w:r>
          </w:p>
          <w:p w:rsidR="005029D8" w:rsidRPr="0074756D" w:rsidRDefault="00C84DDC" w:rsidP="00A344EC">
            <w:pPr>
              <w:spacing w:after="0" w:line="259" w:lineRule="auto"/>
              <w:ind w:left="3" w:firstLine="0"/>
              <w:rPr>
                <w:rFonts w:asciiTheme="minorHAnsi" w:hAnsiTheme="minorHAnsi" w:cstheme="minorHAnsi"/>
              </w:rPr>
            </w:pPr>
            <w:r w:rsidRPr="0074756D">
              <w:rPr>
                <w:rFonts w:asciiTheme="minorHAnsi" w:hAnsiTheme="minorHAnsi" w:cstheme="minorHAnsi"/>
                <w:sz w:val="18"/>
              </w:rPr>
              <w:t xml:space="preserve">Residential </w:t>
            </w:r>
          </w:p>
          <w:p w:rsidR="005029D8" w:rsidRPr="0074756D" w:rsidRDefault="00C84DDC" w:rsidP="00A344EC">
            <w:pPr>
              <w:spacing w:after="0" w:line="259" w:lineRule="auto"/>
              <w:ind w:left="3" w:firstLine="0"/>
              <w:rPr>
                <w:rFonts w:asciiTheme="minorHAnsi" w:hAnsiTheme="minorHAnsi" w:cstheme="minorHAnsi"/>
              </w:rPr>
            </w:pPr>
            <w:r w:rsidRPr="0074756D">
              <w:rPr>
                <w:rFonts w:asciiTheme="minorHAnsi" w:hAnsiTheme="minorHAnsi" w:cstheme="minorHAnsi"/>
                <w:sz w:val="18"/>
              </w:rPr>
              <w:t xml:space="preserve">Services Only  </w:t>
            </w:r>
          </w:p>
        </w:tc>
      </w:tr>
      <w:tr w:rsidR="005029D8" w:rsidRPr="0074756D" w:rsidTr="00A344EC">
        <w:trPr>
          <w:trHeight w:val="1611"/>
        </w:trPr>
        <w:tc>
          <w:tcPr>
            <w:tcW w:w="8280" w:type="dxa"/>
            <w:shd w:val="clear" w:color="auto" w:fill="D1E6FB"/>
          </w:tcPr>
          <w:p w:rsidR="005029D8" w:rsidRPr="0074756D" w:rsidRDefault="00C84DDC" w:rsidP="00A344EC">
            <w:pPr>
              <w:spacing w:after="0" w:line="259" w:lineRule="auto"/>
              <w:ind w:left="0" w:firstLine="0"/>
              <w:rPr>
                <w:rFonts w:asciiTheme="minorHAnsi" w:hAnsiTheme="minorHAnsi" w:cstheme="minorHAnsi"/>
              </w:rPr>
            </w:pPr>
            <w:r w:rsidRPr="0074756D">
              <w:rPr>
                <w:rFonts w:asciiTheme="minorHAnsi" w:hAnsiTheme="minorHAnsi" w:cstheme="minorHAnsi"/>
                <w:sz w:val="18"/>
              </w:rPr>
              <w:t xml:space="preserve">All Health Indicators marked on the Health Inventory (Annual and Change of Health) should be addressed in the ISP. The plan should identify the issue, condition, or risk requiring support and identify what that support is, who is providing, at what frequency, etc.  The Health Reference Manual serves as a guideline for identifying possible supports needed. The agency nurse should also contribute to the planning process. Some areas may result in a measureable outcome and may be time limited or ongoing. Items that require additional detail to guide staff in how to support the individual may be referred to in additional supporting documents such as a Health Care Plan developed by the nurse, etc. </w:t>
            </w:r>
          </w:p>
        </w:tc>
        <w:tc>
          <w:tcPr>
            <w:tcW w:w="2250" w:type="dxa"/>
            <w:shd w:val="clear" w:color="auto" w:fill="D1E6FB"/>
          </w:tcPr>
          <w:p w:rsidR="005029D8" w:rsidRPr="0074756D" w:rsidRDefault="00C84DDC" w:rsidP="00A344EC">
            <w:pPr>
              <w:spacing w:after="0" w:line="259" w:lineRule="auto"/>
              <w:ind w:left="3" w:firstLine="0"/>
              <w:rPr>
                <w:rFonts w:asciiTheme="minorHAnsi" w:hAnsiTheme="minorHAnsi" w:cstheme="minorHAnsi"/>
              </w:rPr>
            </w:pPr>
            <w:r w:rsidRPr="0074756D">
              <w:rPr>
                <w:rFonts w:asciiTheme="minorHAnsi" w:hAnsiTheme="minorHAnsi" w:cstheme="minorHAnsi"/>
                <w:sz w:val="18"/>
              </w:rPr>
              <w:t xml:space="preserve">R - Mandatory for </w:t>
            </w:r>
          </w:p>
          <w:p w:rsidR="005029D8" w:rsidRPr="0074756D" w:rsidRDefault="00C84DDC" w:rsidP="00A344EC">
            <w:pPr>
              <w:spacing w:after="0" w:line="259" w:lineRule="auto"/>
              <w:ind w:left="3" w:firstLine="0"/>
              <w:rPr>
                <w:rFonts w:asciiTheme="minorHAnsi" w:hAnsiTheme="minorHAnsi" w:cstheme="minorHAnsi"/>
              </w:rPr>
            </w:pPr>
            <w:r w:rsidRPr="0074756D">
              <w:rPr>
                <w:rFonts w:asciiTheme="minorHAnsi" w:hAnsiTheme="minorHAnsi" w:cstheme="minorHAnsi"/>
                <w:sz w:val="18"/>
              </w:rPr>
              <w:t xml:space="preserve">Residential </w:t>
            </w:r>
          </w:p>
          <w:p w:rsidR="005029D8" w:rsidRPr="0074756D" w:rsidRDefault="00C84DDC" w:rsidP="00A344EC">
            <w:pPr>
              <w:spacing w:after="0" w:line="259" w:lineRule="auto"/>
              <w:ind w:left="3" w:firstLine="0"/>
              <w:rPr>
                <w:rFonts w:asciiTheme="minorHAnsi" w:hAnsiTheme="minorHAnsi" w:cstheme="minorHAnsi"/>
              </w:rPr>
            </w:pPr>
            <w:r w:rsidRPr="0074756D">
              <w:rPr>
                <w:rFonts w:asciiTheme="minorHAnsi" w:hAnsiTheme="minorHAnsi" w:cstheme="minorHAnsi"/>
                <w:sz w:val="18"/>
              </w:rPr>
              <w:t xml:space="preserve">Services Only </w:t>
            </w:r>
          </w:p>
        </w:tc>
      </w:tr>
    </w:tbl>
    <w:p w:rsidR="005029D8" w:rsidRPr="0099317B" w:rsidRDefault="00C84DDC">
      <w:pPr>
        <w:spacing w:after="0" w:line="259" w:lineRule="auto"/>
        <w:ind w:left="120" w:firstLine="0"/>
        <w:rPr>
          <w:rFonts w:asciiTheme="minorHAnsi" w:hAnsiTheme="minorHAnsi" w:cstheme="minorHAnsi"/>
          <w:sz w:val="10"/>
          <w:szCs w:val="10"/>
        </w:rPr>
      </w:pPr>
      <w:r w:rsidRPr="0074756D">
        <w:rPr>
          <w:rFonts w:asciiTheme="minorHAnsi" w:hAnsiTheme="minorHAnsi" w:cstheme="minorHAnsi"/>
          <w:sz w:val="18"/>
        </w:rPr>
        <w:t xml:space="preserve">  </w:t>
      </w:r>
    </w:p>
    <w:tbl>
      <w:tblPr>
        <w:tblStyle w:val="TableGrid"/>
        <w:tblW w:w="10116" w:type="dxa"/>
        <w:tblInd w:w="140" w:type="dxa"/>
        <w:tblCellMar>
          <w:right w:w="1" w:type="dxa"/>
        </w:tblCellMar>
        <w:tblLook w:val="04A0" w:firstRow="1" w:lastRow="0" w:firstColumn="1" w:lastColumn="0" w:noHBand="0" w:noVBand="1"/>
      </w:tblPr>
      <w:tblGrid>
        <w:gridCol w:w="1740"/>
        <w:gridCol w:w="8376"/>
      </w:tblGrid>
      <w:tr w:rsidR="005029D8" w:rsidRPr="0074756D">
        <w:trPr>
          <w:trHeight w:val="1879"/>
        </w:trPr>
        <w:tc>
          <w:tcPr>
            <w:tcW w:w="1740" w:type="dxa"/>
            <w:tcBorders>
              <w:top w:val="single" w:sz="4" w:space="0" w:color="000000"/>
              <w:left w:val="single" w:sz="4" w:space="0" w:color="000000"/>
              <w:bottom w:val="single" w:sz="4" w:space="0" w:color="000000"/>
              <w:right w:val="single" w:sz="4" w:space="0" w:color="000000"/>
            </w:tcBorders>
          </w:tcPr>
          <w:p w:rsidR="005029D8" w:rsidRPr="0074756D" w:rsidRDefault="00C84DDC">
            <w:pPr>
              <w:spacing w:after="0" w:line="259" w:lineRule="auto"/>
              <w:ind w:left="108" w:firstLine="0"/>
              <w:jc w:val="left"/>
              <w:rPr>
                <w:rFonts w:asciiTheme="minorHAnsi" w:hAnsiTheme="minorHAnsi" w:cstheme="minorHAnsi"/>
              </w:rPr>
            </w:pPr>
            <w:r w:rsidRPr="0074756D">
              <w:rPr>
                <w:rFonts w:asciiTheme="minorHAnsi" w:hAnsiTheme="minorHAnsi" w:cstheme="minorHAnsi"/>
                <w:sz w:val="18"/>
              </w:rPr>
              <w:t xml:space="preserve"> </w:t>
            </w:r>
            <w:r w:rsidRPr="0074756D">
              <w:rPr>
                <w:rFonts w:asciiTheme="minorHAnsi" w:hAnsiTheme="minorHAnsi" w:cstheme="minorHAnsi"/>
                <w:noProof/>
              </w:rPr>
              <w:drawing>
                <wp:inline distT="0" distB="0" distL="0" distR="0">
                  <wp:extent cx="685800" cy="685800"/>
                  <wp:effectExtent l="0" t="0" r="0" b="0"/>
                  <wp:docPr id="6491" name="Picture 6491"/>
                  <wp:cNvGraphicFramePr/>
                  <a:graphic xmlns:a="http://schemas.openxmlformats.org/drawingml/2006/main">
                    <a:graphicData uri="http://schemas.openxmlformats.org/drawingml/2006/picture">
                      <pic:pic xmlns:pic="http://schemas.openxmlformats.org/drawingml/2006/picture">
                        <pic:nvPicPr>
                          <pic:cNvPr id="6491" name="Picture 6491"/>
                          <pic:cNvPicPr/>
                        </pic:nvPicPr>
                        <pic:blipFill>
                          <a:blip r:embed="rId122"/>
                          <a:stretch>
                            <a:fillRect/>
                          </a:stretch>
                        </pic:blipFill>
                        <pic:spPr>
                          <a:xfrm>
                            <a:off x="0" y="0"/>
                            <a:ext cx="685800" cy="685800"/>
                          </a:xfrm>
                          <a:prstGeom prst="rect">
                            <a:avLst/>
                          </a:prstGeom>
                        </pic:spPr>
                      </pic:pic>
                    </a:graphicData>
                  </a:graphic>
                </wp:inline>
              </w:drawing>
            </w:r>
          </w:p>
        </w:tc>
        <w:tc>
          <w:tcPr>
            <w:tcW w:w="8376" w:type="dxa"/>
            <w:tcBorders>
              <w:top w:val="single" w:sz="4" w:space="0" w:color="000000"/>
              <w:left w:val="single" w:sz="4" w:space="0" w:color="000000"/>
              <w:bottom w:val="single" w:sz="4" w:space="0" w:color="000000"/>
              <w:right w:val="single" w:sz="4" w:space="0" w:color="000000"/>
            </w:tcBorders>
          </w:tcPr>
          <w:p w:rsidR="005029D8" w:rsidRPr="0074756D" w:rsidRDefault="00C84DDC" w:rsidP="00F34981">
            <w:pPr>
              <w:pStyle w:val="Heading2"/>
              <w:outlineLvl w:val="1"/>
              <w:rPr>
                <w:rFonts w:asciiTheme="minorHAnsi" w:hAnsiTheme="minorHAnsi" w:cstheme="minorHAnsi"/>
              </w:rPr>
            </w:pPr>
            <w:bookmarkStart w:id="22" w:name="_Toc24120141"/>
            <w:r w:rsidRPr="0074756D">
              <w:rPr>
                <w:rFonts w:asciiTheme="minorHAnsi" w:hAnsiTheme="minorHAnsi" w:cstheme="minorHAnsi"/>
              </w:rPr>
              <w:t>SAFETY &amp; SECURITY</w:t>
            </w:r>
            <w:bookmarkEnd w:id="22"/>
          </w:p>
          <w:p w:rsidR="005029D8" w:rsidRPr="0074756D" w:rsidRDefault="00C84DDC">
            <w:pPr>
              <w:spacing w:after="0" w:line="240" w:lineRule="auto"/>
              <w:ind w:left="1308" w:right="1261" w:firstLine="0"/>
              <w:jc w:val="center"/>
              <w:rPr>
                <w:rFonts w:asciiTheme="minorHAnsi" w:hAnsiTheme="minorHAnsi" w:cstheme="minorHAnsi"/>
              </w:rPr>
            </w:pPr>
            <w:r w:rsidRPr="0074756D">
              <w:rPr>
                <w:rFonts w:asciiTheme="minorHAnsi" w:eastAsia="Times New Roman" w:hAnsiTheme="minorHAnsi" w:cstheme="minorHAnsi"/>
                <w:b/>
                <w:sz w:val="20"/>
              </w:rPr>
              <w:t xml:space="preserve">People ARE Educated about Their Rights and Practice Strategies to Promote Their Safety and Security </w:t>
            </w:r>
          </w:p>
          <w:p w:rsidR="005029D8" w:rsidRPr="0074756D" w:rsidRDefault="00C84DDC">
            <w:pPr>
              <w:spacing w:after="0" w:line="259" w:lineRule="auto"/>
              <w:ind w:left="107" w:right="109" w:firstLine="0"/>
              <w:rPr>
                <w:rFonts w:asciiTheme="minorHAnsi" w:hAnsiTheme="minorHAnsi" w:cstheme="minorHAnsi"/>
              </w:rPr>
            </w:pPr>
            <w:r w:rsidRPr="0074756D">
              <w:rPr>
                <w:rFonts w:asciiTheme="minorHAnsi" w:hAnsiTheme="minorHAnsi" w:cstheme="minorHAnsi"/>
                <w:noProof/>
              </w:rPr>
              <w:drawing>
                <wp:anchor distT="0" distB="0" distL="114300" distR="114300" simplePos="0" relativeHeight="251665408" behindDoc="1" locked="0" layoutInCell="1" allowOverlap="0">
                  <wp:simplePos x="0" y="0"/>
                  <wp:positionH relativeFrom="column">
                    <wp:posOffset>-379</wp:posOffset>
                  </wp:positionH>
                  <wp:positionV relativeFrom="paragraph">
                    <wp:posOffset>-643873</wp:posOffset>
                  </wp:positionV>
                  <wp:extent cx="5318760" cy="1193292"/>
                  <wp:effectExtent l="0" t="0" r="0" b="0"/>
                  <wp:wrapNone/>
                  <wp:docPr id="6493" name="Picture 6493"/>
                  <wp:cNvGraphicFramePr/>
                  <a:graphic xmlns:a="http://schemas.openxmlformats.org/drawingml/2006/main">
                    <a:graphicData uri="http://schemas.openxmlformats.org/drawingml/2006/picture">
                      <pic:pic xmlns:pic="http://schemas.openxmlformats.org/drawingml/2006/picture">
                        <pic:nvPicPr>
                          <pic:cNvPr id="6493" name="Picture 6493"/>
                          <pic:cNvPicPr/>
                        </pic:nvPicPr>
                        <pic:blipFill>
                          <a:blip r:embed="rId67"/>
                          <a:stretch>
                            <a:fillRect/>
                          </a:stretch>
                        </pic:blipFill>
                        <pic:spPr>
                          <a:xfrm>
                            <a:off x="0" y="0"/>
                            <a:ext cx="5318760" cy="1193292"/>
                          </a:xfrm>
                          <a:prstGeom prst="rect">
                            <a:avLst/>
                          </a:prstGeom>
                        </pic:spPr>
                      </pic:pic>
                    </a:graphicData>
                  </a:graphic>
                </wp:anchor>
              </w:drawing>
            </w:r>
            <w:r w:rsidRPr="0074756D">
              <w:rPr>
                <w:rFonts w:asciiTheme="minorHAnsi" w:eastAsia="Times New Roman" w:hAnsiTheme="minorHAnsi" w:cstheme="minorHAnsi"/>
                <w:sz w:val="20"/>
              </w:rPr>
              <w:t xml:space="preserve">The ISP helps to ensure individuals living free from harm, being educated about their rights and living in healthy environments where safety and security are a high priority, while supporting the individual’s rights to live independently, make personal choices and take some risks. </w:t>
            </w:r>
          </w:p>
        </w:tc>
      </w:tr>
    </w:tbl>
    <w:p w:rsidR="005029D8" w:rsidRPr="0099317B" w:rsidRDefault="00C84DDC">
      <w:pPr>
        <w:spacing w:after="0" w:line="259" w:lineRule="auto"/>
        <w:ind w:left="120" w:right="9850" w:firstLine="0"/>
        <w:jc w:val="left"/>
        <w:rPr>
          <w:rFonts w:asciiTheme="minorHAnsi" w:hAnsiTheme="minorHAnsi" w:cstheme="minorHAnsi"/>
          <w:sz w:val="10"/>
          <w:szCs w:val="10"/>
        </w:rPr>
      </w:pPr>
      <w:r w:rsidRPr="0074756D">
        <w:rPr>
          <w:rFonts w:asciiTheme="minorHAnsi" w:hAnsiTheme="minorHAnsi" w:cstheme="minorHAnsi"/>
          <w:sz w:val="27"/>
        </w:rPr>
        <w:t xml:space="preserve"> </w:t>
      </w:r>
    </w:p>
    <w:p w:rsidR="005029D8" w:rsidRPr="0074756D" w:rsidRDefault="00C84DDC" w:rsidP="00DF1AC7">
      <w:pPr>
        <w:pStyle w:val="Heading2"/>
        <w:spacing w:after="0" w:line="240" w:lineRule="auto"/>
        <w:rPr>
          <w:rFonts w:asciiTheme="minorHAnsi" w:hAnsiTheme="minorHAnsi" w:cstheme="minorHAnsi"/>
        </w:rPr>
      </w:pPr>
      <w:r w:rsidRPr="0074756D">
        <w:rPr>
          <w:rFonts w:asciiTheme="minorHAnsi" w:hAnsiTheme="minorHAnsi" w:cstheme="minorHAnsi"/>
        </w:rPr>
        <w:tab/>
      </w:r>
      <w:bookmarkStart w:id="23" w:name="_Toc24120142"/>
      <w:r w:rsidRPr="0074756D">
        <w:rPr>
          <w:rFonts w:asciiTheme="minorHAnsi" w:hAnsiTheme="minorHAnsi" w:cstheme="minorHAnsi"/>
        </w:rPr>
        <w:t>Supports Needed For Safety</w:t>
      </w:r>
      <w:bookmarkEnd w:id="23"/>
      <w:r w:rsidRPr="0074756D">
        <w:rPr>
          <w:rFonts w:asciiTheme="minorHAnsi" w:hAnsiTheme="minorHAnsi" w:cstheme="minorHAnsi"/>
        </w:rPr>
        <w:t xml:space="preserve"> </w:t>
      </w:r>
    </w:p>
    <w:p w:rsidR="005029D8" w:rsidRDefault="00C84DDC" w:rsidP="00A344EC">
      <w:pPr>
        <w:spacing w:after="0" w:line="240" w:lineRule="auto"/>
        <w:ind w:left="120" w:firstLine="0"/>
        <w:rPr>
          <w:rFonts w:asciiTheme="minorHAnsi" w:hAnsiTheme="minorHAnsi" w:cstheme="minorHAnsi"/>
          <w:sz w:val="23"/>
        </w:rPr>
      </w:pPr>
      <w:r w:rsidRPr="0074756D">
        <w:rPr>
          <w:rFonts w:asciiTheme="minorHAnsi" w:hAnsiTheme="minorHAnsi" w:cstheme="minorHAnsi"/>
          <w:b/>
          <w:sz w:val="13"/>
        </w:rPr>
        <w:t xml:space="preserve"> </w:t>
      </w:r>
      <w:r w:rsidRPr="0074756D">
        <w:rPr>
          <w:rFonts w:asciiTheme="minorHAnsi" w:hAnsiTheme="minorHAnsi" w:cstheme="minorHAnsi"/>
          <w:sz w:val="23"/>
        </w:rPr>
        <w:t xml:space="preserve">Safety information MUST be included when there is a need to highlight important or extensive safety issues, and is contingent in that it is only required if the individual has needs in this area. </w:t>
      </w:r>
    </w:p>
    <w:p w:rsidR="00DF1AC7" w:rsidRPr="00DF1AC7" w:rsidRDefault="00DF1AC7" w:rsidP="00A344EC">
      <w:pPr>
        <w:spacing w:after="0" w:line="240" w:lineRule="auto"/>
        <w:ind w:left="120" w:firstLine="0"/>
        <w:rPr>
          <w:rFonts w:asciiTheme="minorHAnsi" w:hAnsiTheme="minorHAnsi" w:cstheme="minorHAnsi"/>
          <w:sz w:val="10"/>
          <w:szCs w:val="10"/>
        </w:rPr>
      </w:pPr>
    </w:p>
    <w:p w:rsidR="00DF1AC7" w:rsidRDefault="00C84DDC" w:rsidP="00A344EC">
      <w:pPr>
        <w:spacing w:after="0" w:line="240" w:lineRule="auto"/>
        <w:ind w:left="120" w:firstLine="0"/>
        <w:rPr>
          <w:rFonts w:asciiTheme="minorHAnsi" w:hAnsiTheme="minorHAnsi" w:cstheme="minorHAnsi"/>
        </w:rPr>
      </w:pPr>
      <w:r w:rsidRPr="0074756D">
        <w:rPr>
          <w:rFonts w:asciiTheme="minorHAnsi" w:hAnsiTheme="minorHAnsi" w:cstheme="minorHAnsi"/>
        </w:rPr>
        <w:t>An emergency is an event that can place an Individual in immediate risk to one’s</w:t>
      </w:r>
      <w:hyperlink r:id="rId123">
        <w:r w:rsidRPr="0074756D">
          <w:rPr>
            <w:rFonts w:asciiTheme="minorHAnsi" w:hAnsiTheme="minorHAnsi" w:cstheme="minorHAnsi"/>
          </w:rPr>
          <w:t xml:space="preserve"> health, </w:t>
        </w:r>
      </w:hyperlink>
      <w:hyperlink r:id="rId124">
        <w:r w:rsidRPr="0074756D">
          <w:rPr>
            <w:rFonts w:asciiTheme="minorHAnsi" w:hAnsiTheme="minorHAnsi" w:cstheme="minorHAnsi"/>
          </w:rPr>
          <w:t>life,</w:t>
        </w:r>
      </w:hyperlink>
      <w:hyperlink r:id="rId125">
        <w:r w:rsidRPr="0074756D">
          <w:rPr>
            <w:rFonts w:asciiTheme="minorHAnsi" w:hAnsiTheme="minorHAnsi" w:cstheme="minorHAnsi"/>
          </w:rPr>
          <w:t xml:space="preserve"> property </w:t>
        </w:r>
      </w:hyperlink>
      <w:r w:rsidRPr="0074756D">
        <w:rPr>
          <w:rFonts w:asciiTheme="minorHAnsi" w:hAnsiTheme="minorHAnsi" w:cstheme="minorHAnsi"/>
        </w:rPr>
        <w:t xml:space="preserve">or </w:t>
      </w:r>
      <w:hyperlink r:id="rId126">
        <w:r w:rsidRPr="0074756D">
          <w:rPr>
            <w:rFonts w:asciiTheme="minorHAnsi" w:hAnsiTheme="minorHAnsi" w:cstheme="minorHAnsi"/>
          </w:rPr>
          <w:t xml:space="preserve">environment. </w:t>
        </w:r>
      </w:hyperlink>
    </w:p>
    <w:p w:rsidR="00DF1AC7" w:rsidRPr="00DF1AC7" w:rsidRDefault="00DF1AC7" w:rsidP="00A344EC">
      <w:pPr>
        <w:spacing w:after="0" w:line="240" w:lineRule="auto"/>
        <w:ind w:left="120" w:firstLine="0"/>
        <w:rPr>
          <w:rFonts w:asciiTheme="minorHAnsi" w:hAnsiTheme="minorHAnsi" w:cstheme="minorHAnsi"/>
          <w:sz w:val="10"/>
          <w:szCs w:val="10"/>
        </w:rPr>
      </w:pPr>
    </w:p>
    <w:p w:rsidR="005029D8" w:rsidRPr="0074756D" w:rsidRDefault="00C84DDC" w:rsidP="00A344EC">
      <w:pPr>
        <w:spacing w:after="0" w:line="240" w:lineRule="auto"/>
        <w:ind w:left="120" w:firstLine="0"/>
        <w:rPr>
          <w:rFonts w:asciiTheme="minorHAnsi" w:hAnsiTheme="minorHAnsi" w:cstheme="minorHAnsi"/>
        </w:rPr>
      </w:pPr>
      <w:r w:rsidRPr="0074756D">
        <w:rPr>
          <w:rFonts w:asciiTheme="minorHAnsi" w:hAnsiTheme="minorHAnsi" w:cstheme="minorHAnsi"/>
        </w:rPr>
        <w:t xml:space="preserve">An Individual can be prepared when events occur by discussing personal safety and planning with one’s family, support network, local emergency planners, EMS and others. Being prepared is knowing one’s community resources, having the necessary knowledge of what to do in the event of an emergency and having the necessary supports, services and supplies to keep one safe and healthy. </w:t>
      </w:r>
    </w:p>
    <w:p w:rsidR="005029D8" w:rsidRPr="00DF1AC7" w:rsidRDefault="00C84DDC" w:rsidP="00DF1AC7">
      <w:pPr>
        <w:spacing w:after="0" w:line="240" w:lineRule="auto"/>
        <w:ind w:left="120" w:firstLine="0"/>
        <w:jc w:val="left"/>
        <w:rPr>
          <w:rFonts w:asciiTheme="minorHAnsi" w:hAnsiTheme="minorHAnsi" w:cstheme="minorHAnsi"/>
          <w:sz w:val="10"/>
          <w:szCs w:val="10"/>
        </w:rPr>
      </w:pPr>
      <w:r w:rsidRPr="0074756D">
        <w:rPr>
          <w:rFonts w:asciiTheme="minorHAnsi" w:hAnsiTheme="minorHAnsi" w:cstheme="minorHAnsi"/>
          <w:sz w:val="20"/>
        </w:rPr>
        <w:t xml:space="preserve"> </w:t>
      </w:r>
      <w:r w:rsidRPr="0074756D">
        <w:rPr>
          <w:rFonts w:asciiTheme="minorHAnsi" w:hAnsiTheme="minorHAnsi" w:cstheme="minorHAnsi"/>
          <w:sz w:val="24"/>
        </w:rPr>
        <w:t xml:space="preserve"> </w:t>
      </w:r>
    </w:p>
    <w:tbl>
      <w:tblPr>
        <w:tblStyle w:val="TableGrid"/>
        <w:tblW w:w="10710" w:type="dxa"/>
        <w:tblInd w:w="90" w:type="dxa"/>
        <w:tblCellMar>
          <w:top w:w="43" w:type="dxa"/>
          <w:left w:w="5" w:type="dxa"/>
          <w:right w:w="115" w:type="dxa"/>
        </w:tblCellMar>
        <w:tblLook w:val="04A0" w:firstRow="1" w:lastRow="0" w:firstColumn="1" w:lastColumn="0" w:noHBand="0" w:noVBand="1"/>
      </w:tblPr>
      <w:tblGrid>
        <w:gridCol w:w="3388"/>
        <w:gridCol w:w="7322"/>
      </w:tblGrid>
      <w:tr w:rsidR="005029D8" w:rsidRPr="0074756D" w:rsidTr="00DF1AC7">
        <w:trPr>
          <w:trHeight w:val="367"/>
        </w:trPr>
        <w:tc>
          <w:tcPr>
            <w:tcW w:w="10710" w:type="dxa"/>
            <w:gridSpan w:val="2"/>
            <w:tcBorders>
              <w:top w:val="nil"/>
              <w:left w:val="nil"/>
              <w:bottom w:val="single" w:sz="8" w:space="0" w:color="C0504D"/>
              <w:right w:val="nil"/>
            </w:tcBorders>
            <w:shd w:val="clear" w:color="auto" w:fill="C0504D"/>
          </w:tcPr>
          <w:p w:rsidR="005029D8" w:rsidRPr="0074756D" w:rsidRDefault="00C84DDC">
            <w:pPr>
              <w:spacing w:after="0" w:line="259" w:lineRule="auto"/>
              <w:ind w:left="107" w:firstLine="0"/>
              <w:jc w:val="center"/>
              <w:rPr>
                <w:rFonts w:asciiTheme="minorHAnsi" w:hAnsiTheme="minorHAnsi" w:cstheme="minorHAnsi"/>
              </w:rPr>
            </w:pPr>
            <w:r w:rsidRPr="0074756D">
              <w:rPr>
                <w:rFonts w:asciiTheme="minorHAnsi" w:hAnsiTheme="minorHAnsi" w:cstheme="minorHAnsi"/>
                <w:b/>
                <w:color w:val="FFFFFF"/>
                <w:sz w:val="18"/>
              </w:rPr>
              <w:t>Assessment and Tools That May Be Used in Planning</w:t>
            </w:r>
            <w:r w:rsidRPr="0074756D">
              <w:rPr>
                <w:rFonts w:asciiTheme="minorHAnsi" w:hAnsiTheme="minorHAnsi" w:cstheme="minorHAnsi"/>
                <w:b/>
                <w:sz w:val="18"/>
              </w:rPr>
              <w:t xml:space="preserve"> </w:t>
            </w:r>
          </w:p>
        </w:tc>
      </w:tr>
      <w:tr w:rsidR="005029D8" w:rsidRPr="0074756D" w:rsidTr="00DF1AC7">
        <w:trPr>
          <w:trHeight w:val="250"/>
        </w:trPr>
        <w:tc>
          <w:tcPr>
            <w:tcW w:w="10710" w:type="dxa"/>
            <w:gridSpan w:val="2"/>
            <w:tcBorders>
              <w:top w:val="single" w:sz="8" w:space="0" w:color="C0504D"/>
              <w:left w:val="single" w:sz="8" w:space="0" w:color="C0504D"/>
              <w:bottom w:val="single" w:sz="8" w:space="0" w:color="C0504D"/>
              <w:right w:val="single" w:sz="8" w:space="0" w:color="C0504D"/>
            </w:tcBorders>
          </w:tcPr>
          <w:p w:rsidR="005029D8" w:rsidRPr="0074756D" w:rsidRDefault="00C84DDC">
            <w:pPr>
              <w:tabs>
                <w:tab w:val="center" w:pos="1559"/>
                <w:tab w:val="center" w:pos="6490"/>
              </w:tabs>
              <w:spacing w:after="0" w:line="259" w:lineRule="auto"/>
              <w:ind w:left="0" w:firstLine="0"/>
              <w:jc w:val="left"/>
              <w:rPr>
                <w:rFonts w:asciiTheme="minorHAnsi" w:hAnsiTheme="minorHAnsi" w:cstheme="minorHAnsi"/>
              </w:rPr>
            </w:pPr>
            <w:r w:rsidRPr="0074756D">
              <w:rPr>
                <w:rFonts w:asciiTheme="minorHAnsi" w:hAnsiTheme="minorHAnsi" w:cstheme="minorHAnsi"/>
              </w:rPr>
              <w:tab/>
            </w:r>
            <w:r w:rsidRPr="0074756D">
              <w:rPr>
                <w:rFonts w:asciiTheme="minorHAnsi" w:hAnsiTheme="minorHAnsi" w:cstheme="minorHAnsi"/>
                <w:b/>
                <w:sz w:val="18"/>
              </w:rPr>
              <w:t xml:space="preserve">Assessment/Tools </w:t>
            </w:r>
            <w:r w:rsidRPr="0074756D">
              <w:rPr>
                <w:rFonts w:asciiTheme="minorHAnsi" w:hAnsiTheme="minorHAnsi" w:cstheme="minorHAnsi"/>
                <w:b/>
                <w:sz w:val="18"/>
              </w:rPr>
              <w:tab/>
              <w:t xml:space="preserve">Purpose </w:t>
            </w:r>
          </w:p>
        </w:tc>
      </w:tr>
      <w:tr w:rsidR="005029D8" w:rsidRPr="0074756D" w:rsidTr="00DF1AC7">
        <w:trPr>
          <w:trHeight w:val="454"/>
        </w:trPr>
        <w:tc>
          <w:tcPr>
            <w:tcW w:w="3388" w:type="dxa"/>
            <w:tcBorders>
              <w:top w:val="single" w:sz="8" w:space="0" w:color="C0504D"/>
              <w:left w:val="single" w:sz="8" w:space="0" w:color="C0504D"/>
              <w:bottom w:val="single" w:sz="8" w:space="0" w:color="C0504D"/>
              <w:right w:val="single" w:sz="8" w:space="0" w:color="C0504D"/>
            </w:tcBorders>
          </w:tcPr>
          <w:p w:rsidR="005029D8" w:rsidRPr="0074756D" w:rsidRDefault="00A84382" w:rsidP="00F11DA2">
            <w:pPr>
              <w:ind w:left="0" w:firstLine="86"/>
              <w:jc w:val="left"/>
              <w:rPr>
                <w:rFonts w:asciiTheme="minorHAnsi" w:eastAsiaTheme="minorHAnsi" w:hAnsiTheme="minorHAnsi" w:cstheme="minorHAnsi"/>
                <w:color w:val="auto"/>
                <w:sz w:val="18"/>
                <w:szCs w:val="18"/>
              </w:rPr>
            </w:pPr>
            <w:hyperlink r:id="rId127" w:history="1">
              <w:r w:rsidR="007A2E78" w:rsidRPr="0074756D">
                <w:rPr>
                  <w:rStyle w:val="Hyperlink"/>
                  <w:rFonts w:asciiTheme="minorHAnsi" w:hAnsiTheme="minorHAnsi" w:cstheme="minorHAnsi"/>
                  <w:sz w:val="18"/>
                  <w:szCs w:val="18"/>
                </w:rPr>
                <w:t>Safety &amp; Security Exploratory Questions</w:t>
              </w:r>
            </w:hyperlink>
          </w:p>
        </w:tc>
        <w:tc>
          <w:tcPr>
            <w:tcW w:w="7322" w:type="dxa"/>
            <w:tcBorders>
              <w:top w:val="single" w:sz="8" w:space="0" w:color="C0504D"/>
              <w:left w:val="single" w:sz="8" w:space="0" w:color="C0504D"/>
              <w:bottom w:val="single" w:sz="8" w:space="0" w:color="C0504D"/>
              <w:right w:val="single" w:sz="8" w:space="0" w:color="C0504D"/>
            </w:tcBorders>
          </w:tcPr>
          <w:p w:rsidR="005029D8" w:rsidRPr="0074756D" w:rsidRDefault="00C84DDC" w:rsidP="00A344EC">
            <w:pPr>
              <w:spacing w:after="0" w:line="259" w:lineRule="auto"/>
              <w:ind w:left="103" w:firstLine="0"/>
              <w:rPr>
                <w:rFonts w:asciiTheme="minorHAnsi" w:hAnsiTheme="minorHAnsi" w:cstheme="minorHAnsi"/>
              </w:rPr>
            </w:pPr>
            <w:r w:rsidRPr="0074756D">
              <w:rPr>
                <w:rFonts w:asciiTheme="minorHAnsi" w:hAnsiTheme="minorHAnsi" w:cstheme="minorHAnsi"/>
                <w:sz w:val="18"/>
              </w:rPr>
              <w:t xml:space="preserve">Tool used for planning to assist in ensuring individuals have the support he/she need to mitigate risk. </w:t>
            </w:r>
          </w:p>
        </w:tc>
      </w:tr>
      <w:tr w:rsidR="005029D8" w:rsidRPr="0074756D" w:rsidTr="00DF1AC7">
        <w:trPr>
          <w:trHeight w:val="1109"/>
        </w:trPr>
        <w:tc>
          <w:tcPr>
            <w:tcW w:w="3388" w:type="dxa"/>
            <w:tcBorders>
              <w:top w:val="single" w:sz="8" w:space="0" w:color="C0504D"/>
              <w:left w:val="single" w:sz="8" w:space="0" w:color="C0504D"/>
              <w:bottom w:val="single" w:sz="8" w:space="0" w:color="C0504D"/>
              <w:right w:val="single" w:sz="8" w:space="0" w:color="C0504D"/>
            </w:tcBorders>
          </w:tcPr>
          <w:p w:rsidR="005029D8" w:rsidRPr="0074756D" w:rsidRDefault="00C84DDC" w:rsidP="008D0D13">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lastRenderedPageBreak/>
              <w:t xml:space="preserve">  </w:t>
            </w:r>
            <w:r w:rsidRPr="0074756D">
              <w:rPr>
                <w:rFonts w:asciiTheme="minorHAnsi" w:hAnsiTheme="minorHAnsi" w:cstheme="minorHAnsi"/>
                <w:sz w:val="17"/>
              </w:rPr>
              <w:t xml:space="preserve"> </w:t>
            </w:r>
            <w:hyperlink r:id="rId128">
              <w:r w:rsidRPr="0074756D">
                <w:rPr>
                  <w:rFonts w:asciiTheme="minorHAnsi" w:hAnsiTheme="minorHAnsi" w:cstheme="minorHAnsi"/>
                  <w:color w:val="0000FF"/>
                  <w:sz w:val="18"/>
                  <w:u w:val="single" w:color="0000FF"/>
                </w:rPr>
                <w:t>Preparing for Disaster for People with</w:t>
              </w:r>
            </w:hyperlink>
            <w:hyperlink r:id="rId129">
              <w:r w:rsidRPr="0074756D">
                <w:rPr>
                  <w:rFonts w:asciiTheme="minorHAnsi" w:hAnsiTheme="minorHAnsi" w:cstheme="minorHAnsi"/>
                  <w:color w:val="0000FF"/>
                  <w:sz w:val="18"/>
                </w:rPr>
                <w:t xml:space="preserve"> </w:t>
              </w:r>
            </w:hyperlink>
          </w:p>
          <w:p w:rsidR="005029D8" w:rsidRPr="0074756D" w:rsidRDefault="00A84382">
            <w:pPr>
              <w:spacing w:after="0" w:line="259" w:lineRule="auto"/>
              <w:ind w:left="103" w:firstLine="0"/>
              <w:jc w:val="left"/>
              <w:rPr>
                <w:rFonts w:asciiTheme="minorHAnsi" w:hAnsiTheme="minorHAnsi" w:cstheme="minorHAnsi"/>
              </w:rPr>
            </w:pPr>
            <w:hyperlink r:id="rId130">
              <w:r w:rsidR="00C84DDC" w:rsidRPr="0074756D">
                <w:rPr>
                  <w:rFonts w:asciiTheme="minorHAnsi" w:hAnsiTheme="minorHAnsi" w:cstheme="minorHAnsi"/>
                  <w:color w:val="0000FF"/>
                  <w:sz w:val="18"/>
                  <w:u w:val="single" w:color="0000FF"/>
                </w:rPr>
                <w:t>Disabilities and other Special Needs</w:t>
              </w:r>
            </w:hyperlink>
            <w:hyperlink r:id="rId131">
              <w:r w:rsidR="00C84DDC" w:rsidRPr="0074756D">
                <w:rPr>
                  <w:rFonts w:asciiTheme="minorHAnsi" w:hAnsiTheme="minorHAnsi" w:cstheme="minorHAnsi"/>
                  <w:sz w:val="18"/>
                </w:rPr>
                <w:t xml:space="preserve"> </w:t>
              </w:r>
            </w:hyperlink>
          </w:p>
        </w:tc>
        <w:tc>
          <w:tcPr>
            <w:tcW w:w="7322" w:type="dxa"/>
            <w:tcBorders>
              <w:top w:val="single" w:sz="8" w:space="0" w:color="C0504D"/>
              <w:left w:val="single" w:sz="8" w:space="0" w:color="C0504D"/>
              <w:bottom w:val="single" w:sz="8" w:space="0" w:color="C0504D"/>
              <w:right w:val="single" w:sz="8" w:space="0" w:color="C0504D"/>
            </w:tcBorders>
          </w:tcPr>
          <w:p w:rsidR="005029D8" w:rsidRPr="0074756D" w:rsidRDefault="00C84DDC" w:rsidP="00A344EC">
            <w:pPr>
              <w:spacing w:after="2" w:line="239" w:lineRule="auto"/>
              <w:ind w:left="103" w:firstLine="0"/>
              <w:rPr>
                <w:rFonts w:asciiTheme="minorHAnsi" w:hAnsiTheme="minorHAnsi" w:cstheme="minorHAnsi"/>
              </w:rPr>
            </w:pPr>
            <w:r w:rsidRPr="0074756D">
              <w:rPr>
                <w:rFonts w:asciiTheme="minorHAnsi" w:hAnsiTheme="minorHAnsi" w:cstheme="minorHAnsi"/>
                <w:sz w:val="18"/>
              </w:rPr>
              <w:t xml:space="preserve">For the millions of Americans who have physical, medical, sensory or cognitive disabilities, emergencies such as fires, floods and acts of terrorism present a challenge. </w:t>
            </w:r>
          </w:p>
          <w:p w:rsidR="005029D8" w:rsidRPr="0074756D" w:rsidRDefault="00C84DDC" w:rsidP="00A344EC">
            <w:pPr>
              <w:spacing w:after="0" w:line="259" w:lineRule="auto"/>
              <w:ind w:left="103" w:firstLine="0"/>
              <w:rPr>
                <w:rFonts w:asciiTheme="minorHAnsi" w:hAnsiTheme="minorHAnsi" w:cstheme="minorHAnsi"/>
              </w:rPr>
            </w:pPr>
            <w:r w:rsidRPr="0074756D">
              <w:rPr>
                <w:rFonts w:asciiTheme="minorHAnsi" w:hAnsiTheme="minorHAnsi" w:cstheme="minorHAnsi"/>
                <w:sz w:val="18"/>
              </w:rPr>
              <w:t xml:space="preserve">The same challenge also applies to the elderly and other special needs populations. Protecting yourself and your family when disaster strikes requires planning; this booklet will help you get started. </w:t>
            </w:r>
          </w:p>
        </w:tc>
      </w:tr>
      <w:tr w:rsidR="005029D8" w:rsidRPr="0074756D" w:rsidTr="00DF1AC7">
        <w:trPr>
          <w:trHeight w:val="1890"/>
        </w:trPr>
        <w:tc>
          <w:tcPr>
            <w:tcW w:w="3388" w:type="dxa"/>
            <w:tcBorders>
              <w:top w:val="single" w:sz="8" w:space="0" w:color="C0504D"/>
              <w:left w:val="single" w:sz="8" w:space="0" w:color="C0504D"/>
              <w:bottom w:val="single" w:sz="8" w:space="0" w:color="C0504D"/>
              <w:right w:val="single" w:sz="8" w:space="0" w:color="C0504D"/>
            </w:tcBorders>
          </w:tcPr>
          <w:p w:rsidR="005029D8" w:rsidRPr="0074756D" w:rsidRDefault="00C84DDC" w:rsidP="008D0D13">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 </w:t>
            </w:r>
            <w:hyperlink r:id="rId132">
              <w:r w:rsidR="004E6A51" w:rsidRPr="0074756D">
                <w:rPr>
                  <w:rFonts w:asciiTheme="minorHAnsi" w:eastAsia="Times New Roman" w:hAnsiTheme="minorHAnsi" w:cstheme="minorHAnsi"/>
                  <w:color w:val="0000FF"/>
                  <w:sz w:val="18"/>
                  <w:u w:val="single" w:color="0000FF"/>
                </w:rPr>
                <w:t>Preparing for Disaster for People with Disabilities and other Special Needs</w:t>
              </w:r>
            </w:hyperlink>
            <w:hyperlink r:id="rId133">
              <w:r w:rsidR="004E6A51" w:rsidRPr="0074756D">
                <w:rPr>
                  <w:rFonts w:asciiTheme="minorHAnsi" w:eastAsia="Times New Roman" w:hAnsiTheme="minorHAnsi" w:cstheme="minorHAnsi"/>
                  <w:sz w:val="18"/>
                </w:rPr>
                <w:t xml:space="preserve"> </w:t>
              </w:r>
            </w:hyperlink>
            <w:hyperlink r:id="rId134">
              <w:r w:rsidRPr="0074756D">
                <w:rPr>
                  <w:rFonts w:asciiTheme="minorHAnsi" w:hAnsiTheme="minorHAnsi" w:cstheme="minorHAnsi"/>
                  <w:sz w:val="18"/>
                </w:rPr>
                <w:t xml:space="preserve"> </w:t>
              </w:r>
            </w:hyperlink>
          </w:p>
        </w:tc>
        <w:tc>
          <w:tcPr>
            <w:tcW w:w="7322" w:type="dxa"/>
            <w:tcBorders>
              <w:top w:val="single" w:sz="8" w:space="0" w:color="C0504D"/>
              <w:left w:val="single" w:sz="8" w:space="0" w:color="C0504D"/>
              <w:bottom w:val="single" w:sz="8" w:space="0" w:color="C0504D"/>
              <w:right w:val="single" w:sz="8" w:space="0" w:color="C0504D"/>
            </w:tcBorders>
          </w:tcPr>
          <w:p w:rsidR="005029D8" w:rsidRPr="0074756D" w:rsidRDefault="00C84DDC" w:rsidP="00A344EC">
            <w:pPr>
              <w:spacing w:after="0" w:line="259" w:lineRule="auto"/>
              <w:ind w:left="103" w:firstLine="0"/>
              <w:rPr>
                <w:rFonts w:asciiTheme="minorHAnsi" w:hAnsiTheme="minorHAnsi" w:cstheme="minorHAnsi"/>
              </w:rPr>
            </w:pPr>
            <w:r w:rsidRPr="0074756D">
              <w:rPr>
                <w:rFonts w:asciiTheme="minorHAnsi" w:hAnsiTheme="minorHAnsi" w:cstheme="minorHAnsi"/>
                <w:sz w:val="18"/>
              </w:rPr>
              <w:t xml:space="preserve">The likelihood that you and your family will recover from an emergency tomorrow often depends on the planning and preparation done today. While each person's abilities and needs are unique, every individual can take steps to prepare for all kinds of emergencies from fires and floods to potential terrorist attacks. By evaluating your own personal needs and making an emergency plan that fits those needs, you and your loved ones can be better prepared. This guide outlines common sense measures that caregivers and individuals with disabilities or special needs can take to start preparing for emergencies before they happen. Preparing makes sense for people with disabilities and special needs. </w:t>
            </w:r>
          </w:p>
        </w:tc>
      </w:tr>
      <w:tr w:rsidR="005029D8" w:rsidRPr="0074756D" w:rsidTr="00DF1AC7">
        <w:trPr>
          <w:trHeight w:val="297"/>
        </w:trPr>
        <w:tc>
          <w:tcPr>
            <w:tcW w:w="3388" w:type="dxa"/>
            <w:tcBorders>
              <w:top w:val="single" w:sz="8" w:space="0" w:color="C0504D"/>
              <w:left w:val="single" w:sz="8" w:space="0" w:color="C0504D"/>
              <w:bottom w:val="single" w:sz="8" w:space="0" w:color="C0504D"/>
              <w:right w:val="single" w:sz="8" w:space="0" w:color="C0504D"/>
            </w:tcBorders>
          </w:tcPr>
          <w:p w:rsidR="005029D8" w:rsidRPr="0074756D" w:rsidRDefault="00C84DDC" w:rsidP="00F11DA2">
            <w:pPr>
              <w:spacing w:after="0" w:line="259" w:lineRule="auto"/>
              <w:ind w:left="0" w:firstLine="86"/>
              <w:jc w:val="left"/>
              <w:rPr>
                <w:rFonts w:asciiTheme="minorHAnsi" w:hAnsiTheme="minorHAnsi" w:cstheme="minorHAnsi"/>
              </w:rPr>
            </w:pPr>
            <w:r w:rsidRPr="0074756D">
              <w:rPr>
                <w:rFonts w:asciiTheme="minorHAnsi" w:hAnsiTheme="minorHAnsi" w:cstheme="minorHAnsi"/>
                <w:sz w:val="18"/>
              </w:rPr>
              <w:t xml:space="preserve"> </w:t>
            </w:r>
            <w:hyperlink r:id="rId135">
              <w:r w:rsidRPr="0074756D">
                <w:rPr>
                  <w:rFonts w:asciiTheme="minorHAnsi" w:hAnsiTheme="minorHAnsi" w:cstheme="minorHAnsi"/>
                  <w:color w:val="0000FF"/>
                  <w:sz w:val="18"/>
                  <w:u w:val="single" w:color="0000FF"/>
                </w:rPr>
                <w:t>Red Cross Types of Emergencies</w:t>
              </w:r>
            </w:hyperlink>
            <w:hyperlink r:id="rId136">
              <w:r w:rsidRPr="0074756D">
                <w:rPr>
                  <w:rFonts w:asciiTheme="minorHAnsi" w:hAnsiTheme="minorHAnsi" w:cstheme="minorHAnsi"/>
                  <w:sz w:val="18"/>
                </w:rPr>
                <w:t xml:space="preserve"> </w:t>
              </w:r>
            </w:hyperlink>
          </w:p>
        </w:tc>
        <w:tc>
          <w:tcPr>
            <w:tcW w:w="7322" w:type="dxa"/>
            <w:tcBorders>
              <w:top w:val="single" w:sz="8" w:space="0" w:color="C0504D"/>
              <w:left w:val="single" w:sz="8" w:space="0" w:color="C0504D"/>
              <w:bottom w:val="single" w:sz="8" w:space="0" w:color="C0504D"/>
              <w:right w:val="single" w:sz="8" w:space="0" w:color="C0504D"/>
            </w:tcBorders>
          </w:tcPr>
          <w:p w:rsidR="005029D8" w:rsidRPr="0074756D" w:rsidRDefault="00C84DDC">
            <w:pPr>
              <w:spacing w:after="0" w:line="259" w:lineRule="auto"/>
              <w:ind w:left="103" w:firstLine="0"/>
              <w:jc w:val="left"/>
              <w:rPr>
                <w:rFonts w:asciiTheme="minorHAnsi" w:hAnsiTheme="minorHAnsi" w:cstheme="minorHAnsi"/>
              </w:rPr>
            </w:pPr>
            <w:r w:rsidRPr="0074756D">
              <w:rPr>
                <w:rFonts w:asciiTheme="minorHAnsi" w:hAnsiTheme="minorHAnsi" w:cstheme="minorHAnsi"/>
                <w:sz w:val="18"/>
              </w:rPr>
              <w:t xml:space="preserve">Visit as indicated to obtain more in depth information on types of emergency and planning. </w:t>
            </w:r>
          </w:p>
        </w:tc>
      </w:tr>
    </w:tbl>
    <w:p w:rsidR="00753B55" w:rsidRPr="0099317B" w:rsidRDefault="00C84DDC">
      <w:pPr>
        <w:spacing w:after="35" w:line="259" w:lineRule="auto"/>
        <w:ind w:left="120" w:firstLine="0"/>
        <w:jc w:val="left"/>
        <w:rPr>
          <w:rFonts w:asciiTheme="minorHAnsi" w:hAnsiTheme="minorHAnsi" w:cstheme="minorHAnsi"/>
          <w:sz w:val="10"/>
          <w:szCs w:val="10"/>
        </w:rPr>
      </w:pPr>
      <w:r w:rsidRPr="0074756D">
        <w:rPr>
          <w:rFonts w:asciiTheme="minorHAnsi" w:hAnsiTheme="minorHAnsi" w:cstheme="minorHAnsi"/>
          <w:sz w:val="20"/>
        </w:rPr>
        <w:t xml:space="preserve"> </w:t>
      </w:r>
    </w:p>
    <w:tbl>
      <w:tblPr>
        <w:tblStyle w:val="TableGrid"/>
        <w:tblW w:w="10710" w:type="dxa"/>
        <w:tblInd w:w="7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27" w:type="dxa"/>
          <w:right w:w="4" w:type="dxa"/>
        </w:tblCellMar>
        <w:tblLook w:val="04A0" w:firstRow="1" w:lastRow="0" w:firstColumn="1" w:lastColumn="0" w:noHBand="0" w:noVBand="1"/>
      </w:tblPr>
      <w:tblGrid>
        <w:gridCol w:w="7740"/>
        <w:gridCol w:w="2970"/>
      </w:tblGrid>
      <w:tr w:rsidR="00A344EC" w:rsidRPr="0074756D" w:rsidTr="00A344EC">
        <w:trPr>
          <w:trHeight w:val="484"/>
        </w:trPr>
        <w:tc>
          <w:tcPr>
            <w:tcW w:w="10710" w:type="dxa"/>
            <w:gridSpan w:val="2"/>
            <w:shd w:val="clear" w:color="auto" w:fill="D1E6FB"/>
            <w:vAlign w:val="center"/>
          </w:tcPr>
          <w:p w:rsidR="00A344EC" w:rsidRPr="0074756D" w:rsidRDefault="00A344EC" w:rsidP="00A344EC">
            <w:pPr>
              <w:spacing w:after="160" w:line="259" w:lineRule="auto"/>
              <w:ind w:left="0" w:firstLine="0"/>
              <w:jc w:val="center"/>
              <w:rPr>
                <w:rFonts w:asciiTheme="minorHAnsi" w:hAnsiTheme="minorHAnsi" w:cstheme="minorHAnsi"/>
              </w:rPr>
            </w:pPr>
            <w:r w:rsidRPr="00A344EC">
              <w:rPr>
                <w:b/>
              </w:rPr>
              <w:t>ISP REQUIREMENTS:  SAFETY &amp; SECURITY</w:t>
            </w:r>
          </w:p>
        </w:tc>
      </w:tr>
      <w:tr w:rsidR="005029D8" w:rsidRPr="0074756D" w:rsidTr="00A344EC">
        <w:trPr>
          <w:trHeight w:val="314"/>
        </w:trPr>
        <w:tc>
          <w:tcPr>
            <w:tcW w:w="7740" w:type="dxa"/>
            <w:shd w:val="clear" w:color="auto" w:fill="D1E6FB"/>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Supports or ‘Personal Outcomes’ discovered during the assessment process as part of planning. </w:t>
            </w:r>
          </w:p>
        </w:tc>
        <w:tc>
          <w:tcPr>
            <w:tcW w:w="2970" w:type="dxa"/>
            <w:shd w:val="clear" w:color="auto" w:fill="D1E6FB"/>
          </w:tcPr>
          <w:p w:rsidR="005029D8" w:rsidRPr="0074756D" w:rsidRDefault="00C84DDC">
            <w:pPr>
              <w:spacing w:after="0" w:line="259" w:lineRule="auto"/>
              <w:ind w:left="1" w:firstLine="0"/>
              <w:jc w:val="left"/>
              <w:rPr>
                <w:rFonts w:asciiTheme="minorHAnsi" w:hAnsiTheme="minorHAnsi" w:cstheme="minorHAnsi"/>
              </w:rPr>
            </w:pPr>
            <w:r w:rsidRPr="0074756D">
              <w:rPr>
                <w:rFonts w:asciiTheme="minorHAnsi" w:hAnsiTheme="minorHAnsi" w:cstheme="minorHAnsi"/>
                <w:sz w:val="18"/>
              </w:rPr>
              <w:t xml:space="preserve">F - Contingent for DD funded services  </w:t>
            </w:r>
          </w:p>
        </w:tc>
      </w:tr>
      <w:tr w:rsidR="005029D8" w:rsidRPr="0074756D" w:rsidTr="00A344EC">
        <w:trPr>
          <w:trHeight w:val="305"/>
        </w:trPr>
        <w:tc>
          <w:tcPr>
            <w:tcW w:w="7740" w:type="dxa"/>
            <w:shd w:val="clear" w:color="auto" w:fill="D1E6FB"/>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Supports needed for potential home dangers, cooking , water temperature, chemicals, etc. </w:t>
            </w:r>
          </w:p>
        </w:tc>
        <w:tc>
          <w:tcPr>
            <w:tcW w:w="2970" w:type="dxa"/>
            <w:shd w:val="clear" w:color="auto" w:fill="D1E6FB"/>
          </w:tcPr>
          <w:p w:rsidR="005029D8" w:rsidRPr="0074756D" w:rsidRDefault="00C84DDC">
            <w:pPr>
              <w:spacing w:after="0" w:line="259" w:lineRule="auto"/>
              <w:ind w:left="1" w:firstLine="0"/>
              <w:jc w:val="left"/>
              <w:rPr>
                <w:rFonts w:asciiTheme="minorHAnsi" w:hAnsiTheme="minorHAnsi" w:cstheme="minorHAnsi"/>
              </w:rPr>
            </w:pPr>
            <w:r w:rsidRPr="0074756D">
              <w:rPr>
                <w:rFonts w:asciiTheme="minorHAnsi" w:hAnsiTheme="minorHAnsi" w:cstheme="minorHAnsi"/>
                <w:sz w:val="18"/>
              </w:rPr>
              <w:t xml:space="preserve">F – Contingent for DD funded services </w:t>
            </w:r>
          </w:p>
        </w:tc>
      </w:tr>
      <w:tr w:rsidR="005029D8" w:rsidRPr="0074756D" w:rsidTr="00A344EC">
        <w:trPr>
          <w:trHeight w:val="305"/>
        </w:trPr>
        <w:tc>
          <w:tcPr>
            <w:tcW w:w="7740" w:type="dxa"/>
            <w:shd w:val="clear" w:color="auto" w:fill="D1E6FB"/>
          </w:tcPr>
          <w:p w:rsidR="005029D8" w:rsidRPr="0074756D" w:rsidRDefault="00C84DDC" w:rsidP="00A344EC">
            <w:pPr>
              <w:spacing w:line="259" w:lineRule="auto"/>
              <w:ind w:left="0" w:firstLine="0"/>
              <w:jc w:val="left"/>
              <w:rPr>
                <w:rFonts w:asciiTheme="minorHAnsi" w:hAnsiTheme="minorHAnsi" w:cstheme="minorHAnsi"/>
              </w:rPr>
            </w:pPr>
            <w:r w:rsidRPr="0074756D">
              <w:rPr>
                <w:rFonts w:asciiTheme="minorHAnsi" w:hAnsiTheme="minorHAnsi" w:cstheme="minorHAnsi"/>
                <w:sz w:val="18"/>
              </w:rPr>
              <w:t xml:space="preserve">Mobility support needs, falls, supports and adaptations for evacuation, etc </w:t>
            </w:r>
          </w:p>
        </w:tc>
        <w:tc>
          <w:tcPr>
            <w:tcW w:w="2970" w:type="dxa"/>
            <w:shd w:val="clear" w:color="auto" w:fill="D1E6FB"/>
          </w:tcPr>
          <w:p w:rsidR="005029D8" w:rsidRPr="0074756D" w:rsidRDefault="00C84DDC">
            <w:pPr>
              <w:spacing w:after="0" w:line="259" w:lineRule="auto"/>
              <w:ind w:left="1" w:firstLine="0"/>
              <w:jc w:val="left"/>
              <w:rPr>
                <w:rFonts w:asciiTheme="minorHAnsi" w:hAnsiTheme="minorHAnsi" w:cstheme="minorHAnsi"/>
              </w:rPr>
            </w:pPr>
            <w:r w:rsidRPr="0074756D">
              <w:rPr>
                <w:rFonts w:asciiTheme="minorHAnsi" w:hAnsiTheme="minorHAnsi" w:cstheme="minorHAnsi"/>
                <w:sz w:val="18"/>
              </w:rPr>
              <w:t xml:space="preserve">F –Contingent for DD funded services </w:t>
            </w:r>
          </w:p>
        </w:tc>
      </w:tr>
      <w:tr w:rsidR="005029D8" w:rsidRPr="0074756D" w:rsidTr="00A344EC">
        <w:trPr>
          <w:trHeight w:val="269"/>
        </w:trPr>
        <w:tc>
          <w:tcPr>
            <w:tcW w:w="7740" w:type="dxa"/>
            <w:shd w:val="clear" w:color="auto" w:fill="D1E6FB"/>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 Criminal and / or other behavior that places the individual or others at risk </w:t>
            </w:r>
          </w:p>
        </w:tc>
        <w:tc>
          <w:tcPr>
            <w:tcW w:w="2970" w:type="dxa"/>
            <w:shd w:val="clear" w:color="auto" w:fill="D1E6FB"/>
          </w:tcPr>
          <w:p w:rsidR="005029D8" w:rsidRPr="0074756D" w:rsidRDefault="00C84DDC">
            <w:pPr>
              <w:spacing w:after="0" w:line="259" w:lineRule="auto"/>
              <w:ind w:left="1" w:firstLine="0"/>
              <w:jc w:val="left"/>
              <w:rPr>
                <w:rFonts w:asciiTheme="minorHAnsi" w:hAnsiTheme="minorHAnsi" w:cstheme="minorHAnsi"/>
              </w:rPr>
            </w:pPr>
            <w:r w:rsidRPr="0074756D">
              <w:rPr>
                <w:rFonts w:asciiTheme="minorHAnsi" w:hAnsiTheme="minorHAnsi" w:cstheme="minorHAnsi"/>
                <w:sz w:val="18"/>
              </w:rPr>
              <w:t xml:space="preserve">F –Contingent for DD funded services </w:t>
            </w:r>
          </w:p>
        </w:tc>
      </w:tr>
      <w:tr w:rsidR="005029D8" w:rsidRPr="0074756D" w:rsidTr="00A344EC">
        <w:trPr>
          <w:trHeight w:val="278"/>
        </w:trPr>
        <w:tc>
          <w:tcPr>
            <w:tcW w:w="7740" w:type="dxa"/>
            <w:shd w:val="clear" w:color="auto" w:fill="D1E6FB"/>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Altered levels of supervision, restrictions, probation and /or parole </w:t>
            </w:r>
          </w:p>
        </w:tc>
        <w:tc>
          <w:tcPr>
            <w:tcW w:w="2970" w:type="dxa"/>
            <w:shd w:val="clear" w:color="auto" w:fill="D1E6FB"/>
          </w:tcPr>
          <w:p w:rsidR="005029D8" w:rsidRPr="0074756D" w:rsidRDefault="00C84DDC">
            <w:pPr>
              <w:spacing w:after="0" w:line="259" w:lineRule="auto"/>
              <w:ind w:left="1" w:firstLine="0"/>
              <w:jc w:val="left"/>
              <w:rPr>
                <w:rFonts w:asciiTheme="minorHAnsi" w:hAnsiTheme="minorHAnsi" w:cstheme="minorHAnsi"/>
              </w:rPr>
            </w:pPr>
            <w:r w:rsidRPr="0074756D">
              <w:rPr>
                <w:rFonts w:asciiTheme="minorHAnsi" w:hAnsiTheme="minorHAnsi" w:cstheme="minorHAnsi"/>
                <w:sz w:val="18"/>
              </w:rPr>
              <w:t xml:space="preserve">F -Contingent for DD funded services </w:t>
            </w:r>
          </w:p>
        </w:tc>
      </w:tr>
      <w:tr w:rsidR="005029D8" w:rsidRPr="0074756D" w:rsidTr="00A344EC">
        <w:trPr>
          <w:trHeight w:val="233"/>
        </w:trPr>
        <w:tc>
          <w:tcPr>
            <w:tcW w:w="7740" w:type="dxa"/>
            <w:shd w:val="clear" w:color="auto" w:fill="D1E6FB"/>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eastAsia="Times New Roman" w:hAnsiTheme="minorHAnsi" w:cstheme="minorHAnsi"/>
                <w:sz w:val="18"/>
              </w:rPr>
              <w:t>Provide information on</w:t>
            </w:r>
            <w:hyperlink r:id="rId137">
              <w:r w:rsidRPr="0074756D">
                <w:rPr>
                  <w:rFonts w:asciiTheme="minorHAnsi" w:eastAsia="Times New Roman" w:hAnsiTheme="minorHAnsi" w:cstheme="minorHAnsi"/>
                  <w:sz w:val="18"/>
                </w:rPr>
                <w:t xml:space="preserve">: </w:t>
              </w:r>
            </w:hyperlink>
            <w:hyperlink r:id="rId138">
              <w:r w:rsidRPr="0074756D">
                <w:rPr>
                  <w:rFonts w:asciiTheme="minorHAnsi" w:eastAsia="Times New Roman" w:hAnsiTheme="minorHAnsi" w:cstheme="minorHAnsi"/>
                  <w:b/>
                  <w:color w:val="0000FF"/>
                  <w:sz w:val="18"/>
                  <w:u w:val="single" w:color="0000FF"/>
                </w:rPr>
                <w:t>Preparing for Disaster for People with Disabilities and other Special Needs</w:t>
              </w:r>
            </w:hyperlink>
            <w:hyperlink r:id="rId139">
              <w:r w:rsidRPr="0074756D">
                <w:rPr>
                  <w:rFonts w:asciiTheme="minorHAnsi" w:eastAsia="Times New Roman" w:hAnsiTheme="minorHAnsi" w:cstheme="minorHAnsi"/>
                  <w:b/>
                  <w:sz w:val="18"/>
                </w:rPr>
                <w:t xml:space="preserve"> </w:t>
              </w:r>
            </w:hyperlink>
          </w:p>
        </w:tc>
        <w:tc>
          <w:tcPr>
            <w:tcW w:w="2970" w:type="dxa"/>
            <w:shd w:val="clear" w:color="auto" w:fill="D1E6FB"/>
          </w:tcPr>
          <w:p w:rsidR="005029D8" w:rsidRPr="0074756D" w:rsidRDefault="00C84DDC">
            <w:pPr>
              <w:spacing w:after="0" w:line="259" w:lineRule="auto"/>
              <w:ind w:left="1" w:firstLine="0"/>
              <w:jc w:val="left"/>
              <w:rPr>
                <w:rFonts w:asciiTheme="minorHAnsi" w:hAnsiTheme="minorHAnsi" w:cstheme="minorHAnsi"/>
              </w:rPr>
            </w:pPr>
            <w:r w:rsidRPr="0074756D">
              <w:rPr>
                <w:rFonts w:asciiTheme="minorHAnsi" w:hAnsiTheme="minorHAnsi" w:cstheme="minorHAnsi"/>
                <w:sz w:val="18"/>
              </w:rPr>
              <w:t xml:space="preserve">F -Contingent for DD funded services </w:t>
            </w:r>
          </w:p>
        </w:tc>
      </w:tr>
    </w:tbl>
    <w:p w:rsidR="005029D8" w:rsidRPr="00DF1AC7" w:rsidRDefault="00C84DDC" w:rsidP="001C5038">
      <w:pPr>
        <w:spacing w:after="0" w:line="259" w:lineRule="auto"/>
        <w:ind w:left="120" w:firstLine="0"/>
        <w:jc w:val="left"/>
        <w:rPr>
          <w:rFonts w:asciiTheme="minorHAnsi" w:hAnsiTheme="minorHAnsi" w:cstheme="minorHAnsi"/>
          <w:sz w:val="10"/>
          <w:szCs w:val="10"/>
        </w:rPr>
      </w:pPr>
      <w:r w:rsidRPr="00DF1AC7">
        <w:rPr>
          <w:rFonts w:asciiTheme="minorHAnsi" w:hAnsiTheme="minorHAnsi" w:cstheme="minorHAnsi"/>
          <w:sz w:val="10"/>
          <w:szCs w:val="10"/>
        </w:rPr>
        <w:t xml:space="preserve">  </w:t>
      </w:r>
    </w:p>
    <w:p w:rsidR="005029D8" w:rsidRPr="0074756D" w:rsidRDefault="00C84DDC" w:rsidP="00DF1AC7">
      <w:pPr>
        <w:pStyle w:val="Heading2"/>
        <w:spacing w:after="0" w:line="240" w:lineRule="auto"/>
        <w:rPr>
          <w:rFonts w:asciiTheme="minorHAnsi" w:hAnsiTheme="minorHAnsi" w:cstheme="minorHAnsi"/>
        </w:rPr>
      </w:pPr>
      <w:bookmarkStart w:id="24" w:name="_Toc24120143"/>
      <w:r w:rsidRPr="0074756D">
        <w:rPr>
          <w:rFonts w:asciiTheme="minorHAnsi" w:hAnsiTheme="minorHAnsi" w:cstheme="minorHAnsi"/>
        </w:rPr>
        <w:t xml:space="preserve">Behavioral Risk </w:t>
      </w:r>
      <w:r w:rsidR="00812779" w:rsidRPr="0074756D">
        <w:rPr>
          <w:rFonts w:asciiTheme="minorHAnsi" w:hAnsiTheme="minorHAnsi" w:cstheme="minorHAnsi"/>
        </w:rPr>
        <w:t>a</w:t>
      </w:r>
      <w:r w:rsidRPr="0074756D">
        <w:rPr>
          <w:rFonts w:asciiTheme="minorHAnsi" w:hAnsiTheme="minorHAnsi" w:cstheme="minorHAnsi"/>
        </w:rPr>
        <w:t>nd Prevention</w:t>
      </w:r>
      <w:bookmarkEnd w:id="24"/>
      <w:r w:rsidRPr="0074756D">
        <w:rPr>
          <w:rFonts w:asciiTheme="minorHAnsi" w:hAnsiTheme="minorHAnsi" w:cstheme="minorHAnsi"/>
        </w:rPr>
        <w:t xml:space="preserve"> </w:t>
      </w:r>
    </w:p>
    <w:p w:rsidR="005029D8" w:rsidRPr="0074756D" w:rsidRDefault="00C84DDC" w:rsidP="00A344EC">
      <w:pPr>
        <w:spacing w:after="0" w:line="240" w:lineRule="auto"/>
        <w:ind w:left="270" w:firstLine="0"/>
        <w:rPr>
          <w:rFonts w:asciiTheme="minorHAnsi" w:hAnsiTheme="minorHAnsi" w:cstheme="minorHAnsi"/>
        </w:rPr>
      </w:pPr>
      <w:r w:rsidRPr="0074756D">
        <w:rPr>
          <w:rFonts w:asciiTheme="minorHAnsi" w:hAnsiTheme="minorHAnsi" w:cstheme="minorHAnsi"/>
        </w:rPr>
        <w:t xml:space="preserve">The Team must, as part of their ongoing support to an individual, consider the risk of behavioral crisis. These include the likelihood of problem behaviors escalating to an extent that the individual or others are placed in danger of injury. Also, that, the individual will experience a crisis such that more intensive services will be required including specialized behavioral services, police involvement or psychiatric hospitalization. </w:t>
      </w:r>
    </w:p>
    <w:p w:rsidR="005029D8" w:rsidRPr="00DF1AC7" w:rsidRDefault="00C84DDC" w:rsidP="00A344EC">
      <w:pPr>
        <w:spacing w:after="0" w:line="240" w:lineRule="auto"/>
        <w:ind w:left="120" w:firstLine="0"/>
        <w:rPr>
          <w:rFonts w:asciiTheme="minorHAnsi" w:hAnsiTheme="minorHAnsi" w:cstheme="minorHAnsi"/>
          <w:sz w:val="10"/>
          <w:szCs w:val="10"/>
        </w:rPr>
      </w:pPr>
      <w:r w:rsidRPr="0074756D">
        <w:rPr>
          <w:rFonts w:asciiTheme="minorHAnsi" w:hAnsiTheme="minorHAnsi" w:cstheme="minorHAnsi"/>
          <w:sz w:val="21"/>
        </w:rPr>
        <w:t xml:space="preserve"> </w:t>
      </w:r>
    </w:p>
    <w:p w:rsidR="005029D8" w:rsidRPr="0074756D" w:rsidRDefault="00C84DDC" w:rsidP="00A344EC">
      <w:pPr>
        <w:spacing w:after="0" w:line="240" w:lineRule="auto"/>
        <w:ind w:left="232" w:right="307"/>
        <w:rPr>
          <w:rFonts w:asciiTheme="minorHAnsi" w:hAnsiTheme="minorHAnsi" w:cstheme="minorHAnsi"/>
        </w:rPr>
      </w:pPr>
      <w:r w:rsidRPr="0074756D">
        <w:rPr>
          <w:rFonts w:asciiTheme="minorHAnsi" w:hAnsiTheme="minorHAnsi" w:cstheme="minorHAnsi"/>
        </w:rPr>
        <w:t xml:space="preserve">All of these place the individual at risk of losing his/her home and supports in the community; therefore, the planning and development of strategies must be employed to prevent this if possible. An ongoing risk assessment process is the best way to identify high risk behavioral situations. </w:t>
      </w:r>
    </w:p>
    <w:p w:rsidR="005029D8" w:rsidRPr="00DF1AC7" w:rsidRDefault="00C84DDC" w:rsidP="00A344EC">
      <w:pPr>
        <w:spacing w:after="0" w:line="240" w:lineRule="auto"/>
        <w:ind w:left="120" w:firstLine="0"/>
        <w:rPr>
          <w:rFonts w:asciiTheme="minorHAnsi" w:hAnsiTheme="minorHAnsi" w:cstheme="minorHAnsi"/>
          <w:sz w:val="10"/>
          <w:szCs w:val="10"/>
        </w:rPr>
      </w:pPr>
      <w:r w:rsidRPr="0074756D">
        <w:rPr>
          <w:rFonts w:asciiTheme="minorHAnsi" w:hAnsiTheme="minorHAnsi" w:cstheme="minorHAnsi"/>
        </w:rPr>
        <w:t xml:space="preserve"> </w:t>
      </w:r>
    </w:p>
    <w:p w:rsidR="005029D8" w:rsidRPr="0074756D" w:rsidRDefault="00C84DDC" w:rsidP="00A344EC">
      <w:pPr>
        <w:spacing w:after="0" w:line="240" w:lineRule="auto"/>
        <w:ind w:left="232" w:right="307"/>
        <w:rPr>
          <w:rFonts w:asciiTheme="minorHAnsi" w:hAnsiTheme="minorHAnsi" w:cstheme="minorHAnsi"/>
        </w:rPr>
      </w:pPr>
      <w:r w:rsidRPr="0074756D">
        <w:rPr>
          <w:rFonts w:asciiTheme="minorHAnsi" w:hAnsiTheme="minorHAnsi" w:cstheme="minorHAnsi"/>
        </w:rPr>
        <w:t xml:space="preserve">An individual’s behavior is greatly influenced by environmental factors and these should be addressed in a positive, preventative and teaching based approach so that the individual is supported for success and the best quality of life possible. Restrictions, negative consequences, and extreme responses such as police involvement and hospitalization rarely </w:t>
      </w:r>
      <w:r w:rsidRPr="0074756D">
        <w:rPr>
          <w:rFonts w:asciiTheme="minorHAnsi" w:hAnsiTheme="minorHAnsi" w:cstheme="minorHAnsi"/>
        </w:rPr>
        <w:lastRenderedPageBreak/>
        <w:t xml:space="preserve">result in positive changes for an individual or in successful resolution of behavioral risk. After assuring immediate safety, the most important risk reduction strategy is to work to improve the individual’s quality of life. </w:t>
      </w:r>
    </w:p>
    <w:p w:rsidR="005029D8" w:rsidRPr="00DF1AC7" w:rsidRDefault="00C84DDC" w:rsidP="00A344EC">
      <w:pPr>
        <w:spacing w:after="0" w:line="240" w:lineRule="auto"/>
        <w:ind w:left="120" w:firstLine="0"/>
        <w:rPr>
          <w:rFonts w:asciiTheme="minorHAnsi" w:hAnsiTheme="minorHAnsi" w:cstheme="minorHAnsi"/>
          <w:sz w:val="10"/>
          <w:szCs w:val="10"/>
        </w:rPr>
      </w:pPr>
      <w:r w:rsidRPr="0074756D">
        <w:rPr>
          <w:rFonts w:asciiTheme="minorHAnsi" w:hAnsiTheme="minorHAnsi" w:cstheme="minorHAnsi"/>
        </w:rPr>
        <w:t xml:space="preserve"> </w:t>
      </w:r>
    </w:p>
    <w:p w:rsidR="005029D8" w:rsidRPr="0074756D" w:rsidRDefault="00C84DDC" w:rsidP="00A344EC">
      <w:pPr>
        <w:spacing w:after="0" w:line="240" w:lineRule="auto"/>
        <w:ind w:left="232" w:right="307"/>
        <w:rPr>
          <w:rFonts w:asciiTheme="minorHAnsi" w:hAnsiTheme="minorHAnsi" w:cstheme="minorHAnsi"/>
        </w:rPr>
      </w:pPr>
      <w:r w:rsidRPr="0074756D">
        <w:rPr>
          <w:rFonts w:asciiTheme="minorHAnsi" w:hAnsiTheme="minorHAnsi" w:cstheme="minorHAnsi"/>
        </w:rPr>
        <w:t xml:space="preserve">Consideration of the behavioral risk factors will assist the support coordinator or team to implement strategies to prevent escalation of risk of crisis or worsening problem behaviors. </w:t>
      </w:r>
    </w:p>
    <w:p w:rsidR="005029D8" w:rsidRPr="00DF1AC7" w:rsidRDefault="00C84DDC" w:rsidP="00A344EC">
      <w:pPr>
        <w:spacing w:after="0" w:line="240" w:lineRule="auto"/>
        <w:ind w:left="120" w:firstLine="0"/>
        <w:rPr>
          <w:rFonts w:asciiTheme="minorHAnsi" w:hAnsiTheme="minorHAnsi" w:cstheme="minorHAnsi"/>
          <w:sz w:val="10"/>
          <w:szCs w:val="10"/>
        </w:rPr>
      </w:pPr>
      <w:r w:rsidRPr="0074756D">
        <w:rPr>
          <w:rFonts w:asciiTheme="minorHAnsi" w:hAnsiTheme="minorHAnsi" w:cstheme="minorHAnsi"/>
        </w:rPr>
        <w:t xml:space="preserve"> </w:t>
      </w:r>
    </w:p>
    <w:p w:rsidR="005029D8" w:rsidRPr="0074756D" w:rsidRDefault="00C84DDC" w:rsidP="00A344EC">
      <w:pPr>
        <w:spacing w:after="0" w:line="240" w:lineRule="auto"/>
        <w:ind w:left="232" w:right="307"/>
        <w:rPr>
          <w:rFonts w:asciiTheme="minorHAnsi" w:hAnsiTheme="minorHAnsi" w:cstheme="minorHAnsi"/>
        </w:rPr>
      </w:pPr>
      <w:r w:rsidRPr="0074756D">
        <w:rPr>
          <w:rFonts w:asciiTheme="minorHAnsi" w:hAnsiTheme="minorHAnsi" w:cstheme="minorHAnsi"/>
        </w:rPr>
        <w:t xml:space="preserve">If the individual has had incidents of behavior problems that have resulted in significant danger to self, others or property, hospitalization, involvement of law enforcement or loss of services or access to the community in the past six months, the team should consider the need for additional support services such as behavior analysis supports. The team should also consider behavioral services if the individual is requiring psychotropic medications. Applied Behavior Analysis services start with a Functional Behavior Assessment and include the development of a Behavior Support Plan, training for support persons in use of the plan strategies, monitoring the implementation of the plan and development of strategies to be used when the behavioral services are discontinued following the success of the plan. Behavior Support plans are valid only as long as behavioral services are provided to support the plan’s implementation. Behavior Support plans should be attached as part of the individual support plan, and should not be paraphrased or reworded. </w:t>
      </w:r>
    </w:p>
    <w:p w:rsidR="00812779" w:rsidRPr="00DF1AC7" w:rsidRDefault="00812779" w:rsidP="00A344EC">
      <w:pPr>
        <w:spacing w:after="0" w:line="240" w:lineRule="auto"/>
        <w:ind w:left="232" w:right="307"/>
        <w:rPr>
          <w:rFonts w:asciiTheme="minorHAnsi" w:hAnsiTheme="minorHAnsi" w:cstheme="minorHAnsi"/>
          <w:sz w:val="10"/>
          <w:szCs w:val="10"/>
        </w:rPr>
      </w:pPr>
    </w:p>
    <w:p w:rsidR="005029D8" w:rsidRDefault="00C84DDC" w:rsidP="00A344EC">
      <w:pPr>
        <w:spacing w:after="0" w:line="240" w:lineRule="auto"/>
        <w:ind w:left="242" w:right="288" w:hanging="10"/>
        <w:rPr>
          <w:rFonts w:asciiTheme="minorHAnsi" w:hAnsiTheme="minorHAnsi" w:cstheme="minorHAnsi"/>
        </w:rPr>
      </w:pPr>
      <w:r w:rsidRPr="0074756D">
        <w:rPr>
          <w:rFonts w:asciiTheme="minorHAnsi" w:hAnsiTheme="minorHAnsi" w:cstheme="minorHAnsi"/>
        </w:rPr>
        <w:t xml:space="preserve">It is possible that Person-Centered Strategies Consultation (PCSC) will be appropriate. This can be obtained through the regional behavior resource team or by another Medicaid waiver provider of the service. PCSC could assist a team to assess current issues related to the individual’s quality of life and the strategies that the circle of supports is attempting to use to assist the individual in having the best quality of life possible. Improving the strategies and the implementation of the person-centered, positive support strategies and the individual’s quality of life might alleviate a behavioral issue. This should be considered especially if the team feels that the quality of life could be improved. </w:t>
      </w:r>
    </w:p>
    <w:p w:rsidR="008D0D13" w:rsidRPr="0074756D" w:rsidRDefault="008D0D13" w:rsidP="00A344EC">
      <w:pPr>
        <w:spacing w:after="0" w:line="240" w:lineRule="auto"/>
        <w:ind w:left="242" w:right="288" w:hanging="10"/>
        <w:rPr>
          <w:rFonts w:asciiTheme="minorHAnsi" w:hAnsiTheme="minorHAnsi" w:cstheme="minorHAnsi"/>
        </w:rPr>
      </w:pPr>
    </w:p>
    <w:p w:rsidR="00753B55" w:rsidRPr="00DF1AC7" w:rsidRDefault="00C84DDC" w:rsidP="00DF1AC7">
      <w:pPr>
        <w:spacing w:after="0" w:line="240" w:lineRule="auto"/>
        <w:ind w:left="120" w:firstLine="0"/>
        <w:jc w:val="left"/>
        <w:rPr>
          <w:rFonts w:asciiTheme="minorHAnsi" w:hAnsiTheme="minorHAnsi" w:cstheme="minorHAnsi"/>
          <w:sz w:val="10"/>
          <w:szCs w:val="10"/>
        </w:rPr>
      </w:pPr>
      <w:r w:rsidRPr="0074756D">
        <w:rPr>
          <w:rFonts w:asciiTheme="minorHAnsi" w:hAnsiTheme="minorHAnsi" w:cstheme="minorHAnsi"/>
        </w:rPr>
        <w:t xml:space="preserve"> </w:t>
      </w:r>
    </w:p>
    <w:tbl>
      <w:tblPr>
        <w:tblStyle w:val="TableGrid"/>
        <w:tblW w:w="10890" w:type="dxa"/>
        <w:tblInd w:w="0" w:type="dxa"/>
        <w:tblCellMar>
          <w:top w:w="40" w:type="dxa"/>
          <w:left w:w="5" w:type="dxa"/>
          <w:right w:w="86" w:type="dxa"/>
        </w:tblCellMar>
        <w:tblLook w:val="04A0" w:firstRow="1" w:lastRow="0" w:firstColumn="1" w:lastColumn="0" w:noHBand="0" w:noVBand="1"/>
      </w:tblPr>
      <w:tblGrid>
        <w:gridCol w:w="3502"/>
        <w:gridCol w:w="7388"/>
      </w:tblGrid>
      <w:tr w:rsidR="005029D8" w:rsidRPr="0074756D" w:rsidTr="005B792D">
        <w:trPr>
          <w:trHeight w:val="394"/>
        </w:trPr>
        <w:tc>
          <w:tcPr>
            <w:tcW w:w="3502" w:type="dxa"/>
            <w:tcBorders>
              <w:top w:val="nil"/>
              <w:left w:val="nil"/>
              <w:bottom w:val="single" w:sz="8" w:space="0" w:color="C0504D"/>
              <w:right w:val="nil"/>
            </w:tcBorders>
            <w:shd w:val="clear" w:color="auto" w:fill="C0504D"/>
          </w:tcPr>
          <w:p w:rsidR="005029D8" w:rsidRPr="0074756D" w:rsidRDefault="00C84DDC">
            <w:pPr>
              <w:spacing w:after="0" w:line="259" w:lineRule="auto"/>
              <w:ind w:left="0" w:right="160" w:firstLine="0"/>
              <w:jc w:val="right"/>
              <w:rPr>
                <w:rFonts w:asciiTheme="minorHAnsi" w:hAnsiTheme="minorHAnsi" w:cstheme="minorHAnsi"/>
              </w:rPr>
            </w:pPr>
            <w:r w:rsidRPr="0074756D">
              <w:rPr>
                <w:rFonts w:asciiTheme="minorHAnsi" w:hAnsiTheme="minorHAnsi" w:cstheme="minorHAnsi"/>
              </w:rPr>
              <w:t xml:space="preserve"> </w:t>
            </w:r>
          </w:p>
        </w:tc>
        <w:tc>
          <w:tcPr>
            <w:tcW w:w="7388" w:type="dxa"/>
            <w:tcBorders>
              <w:top w:val="nil"/>
              <w:left w:val="nil"/>
              <w:bottom w:val="single" w:sz="8" w:space="0" w:color="C0504D"/>
              <w:right w:val="nil"/>
            </w:tcBorders>
            <w:shd w:val="clear" w:color="auto" w:fill="C0504D"/>
          </w:tcPr>
          <w:p w:rsidR="005029D8" w:rsidRPr="0074756D" w:rsidRDefault="00C84DDC">
            <w:pPr>
              <w:spacing w:after="0" w:line="259" w:lineRule="auto"/>
              <w:ind w:left="326" w:firstLine="0"/>
              <w:jc w:val="left"/>
              <w:rPr>
                <w:rFonts w:asciiTheme="minorHAnsi" w:hAnsiTheme="minorHAnsi" w:cstheme="minorHAnsi"/>
              </w:rPr>
            </w:pPr>
            <w:r w:rsidRPr="0074756D">
              <w:rPr>
                <w:rFonts w:asciiTheme="minorHAnsi" w:hAnsiTheme="minorHAnsi" w:cstheme="minorHAnsi"/>
                <w:b/>
                <w:color w:val="FFFFFF"/>
                <w:sz w:val="18"/>
              </w:rPr>
              <w:t>Assessment and Tools That May Be Used in Planning</w:t>
            </w:r>
            <w:r w:rsidRPr="0074756D">
              <w:rPr>
                <w:rFonts w:asciiTheme="minorHAnsi" w:hAnsiTheme="minorHAnsi" w:cstheme="minorHAnsi"/>
                <w:b/>
                <w:sz w:val="18"/>
              </w:rPr>
              <w:t xml:space="preserve"> </w:t>
            </w:r>
          </w:p>
        </w:tc>
      </w:tr>
      <w:tr w:rsidR="005029D8" w:rsidRPr="0074756D" w:rsidTr="005B792D">
        <w:trPr>
          <w:trHeight w:val="281"/>
        </w:trPr>
        <w:tc>
          <w:tcPr>
            <w:tcW w:w="3502" w:type="dxa"/>
            <w:tcBorders>
              <w:top w:val="single" w:sz="8" w:space="0" w:color="C0504D"/>
              <w:left w:val="single" w:sz="8" w:space="0" w:color="C0504D"/>
              <w:bottom w:val="single" w:sz="12" w:space="0" w:color="C0504D"/>
              <w:right w:val="nil"/>
            </w:tcBorders>
          </w:tcPr>
          <w:p w:rsidR="005029D8" w:rsidRPr="0074756D" w:rsidRDefault="00C84DDC">
            <w:pPr>
              <w:spacing w:after="0" w:line="259" w:lineRule="auto"/>
              <w:ind w:left="74" w:firstLine="0"/>
              <w:jc w:val="center"/>
              <w:rPr>
                <w:rFonts w:asciiTheme="minorHAnsi" w:hAnsiTheme="minorHAnsi" w:cstheme="minorHAnsi"/>
              </w:rPr>
            </w:pPr>
            <w:r w:rsidRPr="0074756D">
              <w:rPr>
                <w:rFonts w:asciiTheme="minorHAnsi" w:hAnsiTheme="minorHAnsi" w:cstheme="minorHAnsi"/>
                <w:b/>
                <w:sz w:val="18"/>
              </w:rPr>
              <w:t xml:space="preserve">Assessment/Tools </w:t>
            </w:r>
          </w:p>
        </w:tc>
        <w:tc>
          <w:tcPr>
            <w:tcW w:w="7388" w:type="dxa"/>
            <w:tcBorders>
              <w:top w:val="single" w:sz="8" w:space="0" w:color="C0504D"/>
              <w:left w:val="nil"/>
              <w:bottom w:val="single" w:sz="12" w:space="0" w:color="C0504D"/>
              <w:right w:val="single" w:sz="8" w:space="0" w:color="C0504D"/>
            </w:tcBorders>
          </w:tcPr>
          <w:p w:rsidR="005029D8" w:rsidRPr="0074756D" w:rsidRDefault="00C84DDC">
            <w:pPr>
              <w:spacing w:after="0" w:line="259" w:lineRule="auto"/>
              <w:ind w:left="68" w:firstLine="0"/>
              <w:jc w:val="center"/>
              <w:rPr>
                <w:rFonts w:asciiTheme="minorHAnsi" w:hAnsiTheme="minorHAnsi" w:cstheme="minorHAnsi"/>
              </w:rPr>
            </w:pPr>
            <w:r w:rsidRPr="0074756D">
              <w:rPr>
                <w:rFonts w:asciiTheme="minorHAnsi" w:hAnsiTheme="minorHAnsi" w:cstheme="minorHAnsi"/>
                <w:b/>
                <w:sz w:val="18"/>
              </w:rPr>
              <w:t xml:space="preserve">Purpose </w:t>
            </w:r>
          </w:p>
        </w:tc>
      </w:tr>
      <w:tr w:rsidR="005029D8" w:rsidRPr="0074756D" w:rsidTr="00DF1AC7">
        <w:trPr>
          <w:trHeight w:val="479"/>
        </w:trPr>
        <w:tc>
          <w:tcPr>
            <w:tcW w:w="3502" w:type="dxa"/>
            <w:tcBorders>
              <w:top w:val="single" w:sz="12" w:space="0" w:color="C0504D"/>
              <w:left w:val="single" w:sz="4" w:space="0" w:color="C00000"/>
              <w:bottom w:val="single" w:sz="4" w:space="0" w:color="C00000"/>
              <w:right w:val="single" w:sz="4" w:space="0" w:color="C00000"/>
            </w:tcBorders>
          </w:tcPr>
          <w:p w:rsidR="007A2E78" w:rsidRPr="00753B55" w:rsidRDefault="00C84DDC" w:rsidP="006714E9">
            <w:pPr>
              <w:spacing w:after="0" w:line="259" w:lineRule="auto"/>
              <w:ind w:left="0" w:firstLine="0"/>
              <w:jc w:val="left"/>
              <w:rPr>
                <w:rFonts w:asciiTheme="minorHAnsi" w:hAnsiTheme="minorHAnsi" w:cstheme="minorHAnsi"/>
                <w:color w:val="0000FF"/>
                <w:sz w:val="18"/>
                <w:szCs w:val="18"/>
              </w:rPr>
            </w:pPr>
            <w:r w:rsidRPr="00753B55">
              <w:rPr>
                <w:rFonts w:asciiTheme="minorHAnsi" w:hAnsiTheme="minorHAnsi" w:cstheme="minorHAnsi"/>
                <w:color w:val="0000FF"/>
                <w:sz w:val="18"/>
              </w:rPr>
              <w:lastRenderedPageBreak/>
              <w:t xml:space="preserve"> </w:t>
            </w:r>
            <w:hyperlink r:id="rId140">
              <w:r w:rsidRPr="00753B55">
                <w:rPr>
                  <w:rFonts w:asciiTheme="minorHAnsi" w:hAnsiTheme="minorHAnsi" w:cstheme="minorHAnsi"/>
                  <w:color w:val="0000FF"/>
                  <w:sz w:val="18"/>
                </w:rPr>
                <w:t xml:space="preserve"> </w:t>
              </w:r>
            </w:hyperlink>
            <w:hyperlink r:id="rId141" w:history="1">
              <w:r w:rsidR="007A2E78" w:rsidRPr="00753B55">
                <w:rPr>
                  <w:rStyle w:val="Hyperlink"/>
                  <w:rFonts w:asciiTheme="minorHAnsi" w:hAnsiTheme="minorHAnsi" w:cstheme="minorHAnsi"/>
                  <w:sz w:val="18"/>
                  <w:szCs w:val="18"/>
                </w:rPr>
                <w:t>Behavioral Risk Exploratory Questions</w:t>
              </w:r>
            </w:hyperlink>
          </w:p>
          <w:p w:rsidR="005029D8" w:rsidRPr="00753B55" w:rsidRDefault="005029D8">
            <w:pPr>
              <w:spacing w:after="0" w:line="259" w:lineRule="auto"/>
              <w:ind w:left="103" w:firstLine="0"/>
              <w:jc w:val="left"/>
              <w:rPr>
                <w:rFonts w:asciiTheme="minorHAnsi" w:hAnsiTheme="minorHAnsi" w:cstheme="minorHAnsi"/>
                <w:color w:val="0000FF"/>
              </w:rPr>
            </w:pPr>
          </w:p>
        </w:tc>
        <w:tc>
          <w:tcPr>
            <w:tcW w:w="7388" w:type="dxa"/>
            <w:tcBorders>
              <w:top w:val="single" w:sz="12" w:space="0" w:color="C0504D"/>
              <w:left w:val="single" w:sz="4" w:space="0" w:color="C00000"/>
              <w:bottom w:val="single" w:sz="4" w:space="0" w:color="C00000"/>
              <w:right w:val="single" w:sz="4" w:space="0" w:color="C00000"/>
            </w:tcBorders>
          </w:tcPr>
          <w:p w:rsidR="005029D8" w:rsidRPr="0074756D" w:rsidRDefault="00C84DDC" w:rsidP="00A344EC">
            <w:pPr>
              <w:spacing w:after="0" w:line="259" w:lineRule="auto"/>
              <w:ind w:left="103" w:firstLine="0"/>
              <w:rPr>
                <w:rFonts w:asciiTheme="minorHAnsi" w:hAnsiTheme="minorHAnsi" w:cstheme="minorHAnsi"/>
              </w:rPr>
            </w:pPr>
            <w:r w:rsidRPr="0074756D">
              <w:rPr>
                <w:rFonts w:asciiTheme="minorHAnsi" w:hAnsiTheme="minorHAnsi" w:cstheme="minorHAnsi"/>
                <w:sz w:val="18"/>
              </w:rPr>
              <w:t xml:space="preserve">Behavioral Risk Exploratory Questions have been developed to assist with identifying potential needs for behavioral support services and/ or the development of a “Crisis Safety Plan”. </w:t>
            </w:r>
          </w:p>
        </w:tc>
      </w:tr>
      <w:tr w:rsidR="005029D8" w:rsidRPr="0074756D" w:rsidTr="005B792D">
        <w:trPr>
          <w:trHeight w:val="449"/>
        </w:trPr>
        <w:tc>
          <w:tcPr>
            <w:tcW w:w="3502" w:type="dxa"/>
            <w:tcBorders>
              <w:top w:val="single" w:sz="4" w:space="0" w:color="C00000"/>
              <w:left w:val="single" w:sz="4" w:space="0" w:color="C00000"/>
              <w:bottom w:val="single" w:sz="4" w:space="0" w:color="C00000"/>
              <w:right w:val="single" w:sz="4" w:space="0" w:color="C00000"/>
            </w:tcBorders>
          </w:tcPr>
          <w:p w:rsidR="006714E9" w:rsidRPr="00753B55" w:rsidRDefault="006714E9" w:rsidP="006714E9">
            <w:pPr>
              <w:spacing w:after="0" w:line="259" w:lineRule="auto"/>
              <w:ind w:left="0" w:firstLine="0"/>
              <w:jc w:val="left"/>
              <w:rPr>
                <w:rFonts w:asciiTheme="minorHAnsi" w:hAnsiTheme="minorHAnsi" w:cstheme="minorHAnsi"/>
                <w:color w:val="0000FF"/>
                <w:sz w:val="18"/>
                <w:szCs w:val="18"/>
              </w:rPr>
            </w:pPr>
            <w:r w:rsidRPr="00753B55">
              <w:rPr>
                <w:rFonts w:asciiTheme="minorHAnsi" w:hAnsiTheme="minorHAnsi" w:cstheme="minorHAnsi"/>
                <w:color w:val="0000FF"/>
                <w:sz w:val="18"/>
                <w:szCs w:val="18"/>
              </w:rPr>
              <w:t xml:space="preserve">  </w:t>
            </w:r>
            <w:hyperlink r:id="rId142" w:history="1">
              <w:r w:rsidRPr="00753B55">
                <w:rPr>
                  <w:rStyle w:val="Hyperlink"/>
                  <w:rFonts w:asciiTheme="minorHAnsi" w:hAnsiTheme="minorHAnsi" w:cstheme="minorHAnsi"/>
                  <w:sz w:val="18"/>
                  <w:szCs w:val="18"/>
                </w:rPr>
                <w:t>Assessment of Common Risk Factors</w:t>
              </w:r>
            </w:hyperlink>
          </w:p>
          <w:p w:rsidR="005029D8" w:rsidRPr="00753B55" w:rsidRDefault="005029D8">
            <w:pPr>
              <w:spacing w:after="0" w:line="259" w:lineRule="auto"/>
              <w:ind w:left="103" w:firstLine="0"/>
              <w:jc w:val="left"/>
              <w:rPr>
                <w:rFonts w:asciiTheme="minorHAnsi" w:hAnsiTheme="minorHAnsi" w:cstheme="minorHAnsi"/>
                <w:color w:val="0000FF"/>
              </w:rPr>
            </w:pPr>
          </w:p>
        </w:tc>
        <w:tc>
          <w:tcPr>
            <w:tcW w:w="7388" w:type="dxa"/>
            <w:tcBorders>
              <w:top w:val="single" w:sz="4" w:space="0" w:color="C00000"/>
              <w:left w:val="single" w:sz="4" w:space="0" w:color="C00000"/>
              <w:bottom w:val="single" w:sz="4" w:space="0" w:color="C00000"/>
              <w:right w:val="single" w:sz="4" w:space="0" w:color="C00000"/>
            </w:tcBorders>
          </w:tcPr>
          <w:p w:rsidR="005029D8" w:rsidRPr="0074756D" w:rsidRDefault="00C84DDC" w:rsidP="00A344EC">
            <w:pPr>
              <w:spacing w:after="0" w:line="259" w:lineRule="auto"/>
              <w:ind w:left="103" w:firstLine="0"/>
              <w:rPr>
                <w:rFonts w:asciiTheme="minorHAnsi" w:hAnsiTheme="minorHAnsi" w:cstheme="minorHAnsi"/>
              </w:rPr>
            </w:pPr>
            <w:r w:rsidRPr="0074756D">
              <w:rPr>
                <w:rFonts w:asciiTheme="minorHAnsi" w:hAnsiTheme="minorHAnsi" w:cstheme="minorHAnsi"/>
                <w:sz w:val="18"/>
              </w:rPr>
              <w:t xml:space="preserve">Tool to create the Crisis Safety Plan in order to plan for high risk situations with strategies to prevent them or to assist the person through the situations. </w:t>
            </w:r>
          </w:p>
        </w:tc>
      </w:tr>
      <w:tr w:rsidR="005029D8" w:rsidRPr="0074756D" w:rsidTr="005B792D">
        <w:trPr>
          <w:trHeight w:val="670"/>
        </w:trPr>
        <w:tc>
          <w:tcPr>
            <w:tcW w:w="3502" w:type="dxa"/>
            <w:tcBorders>
              <w:top w:val="single" w:sz="4" w:space="0" w:color="C00000"/>
              <w:left w:val="single" w:sz="4" w:space="0" w:color="C00000"/>
              <w:bottom w:val="single" w:sz="4" w:space="0" w:color="C00000"/>
              <w:right w:val="single" w:sz="4" w:space="0" w:color="C00000"/>
            </w:tcBorders>
          </w:tcPr>
          <w:p w:rsidR="005029D8" w:rsidRPr="00753B55" w:rsidRDefault="00A84382">
            <w:pPr>
              <w:spacing w:after="0" w:line="259" w:lineRule="auto"/>
              <w:ind w:left="103" w:firstLine="0"/>
              <w:jc w:val="left"/>
              <w:rPr>
                <w:rFonts w:asciiTheme="minorHAnsi" w:hAnsiTheme="minorHAnsi" w:cstheme="minorHAnsi"/>
                <w:color w:val="0000FF"/>
                <w:sz w:val="18"/>
                <w:szCs w:val="18"/>
              </w:rPr>
            </w:pPr>
            <w:hyperlink r:id="rId143" w:history="1">
              <w:r w:rsidR="00D439C6" w:rsidRPr="00753B55">
                <w:rPr>
                  <w:rStyle w:val="Hyperlink"/>
                  <w:rFonts w:asciiTheme="minorHAnsi" w:hAnsiTheme="minorHAnsi" w:cstheme="minorHAnsi"/>
                  <w:sz w:val="18"/>
                  <w:szCs w:val="18"/>
                </w:rPr>
                <w:t>Safety Crisis Plan - Division Directive 4.300 Attachment B</w:t>
              </w:r>
            </w:hyperlink>
            <w:r w:rsidR="00D439C6" w:rsidRPr="00753B55">
              <w:rPr>
                <w:rFonts w:asciiTheme="minorHAnsi" w:hAnsiTheme="minorHAnsi" w:cstheme="minorHAnsi"/>
                <w:color w:val="0000FF"/>
                <w:sz w:val="18"/>
                <w:szCs w:val="18"/>
              </w:rPr>
              <w:t xml:space="preserve"> </w:t>
            </w:r>
          </w:p>
        </w:tc>
        <w:tc>
          <w:tcPr>
            <w:tcW w:w="7388" w:type="dxa"/>
            <w:tcBorders>
              <w:top w:val="single" w:sz="4" w:space="0" w:color="C00000"/>
              <w:left w:val="single" w:sz="4" w:space="0" w:color="C00000"/>
              <w:bottom w:val="single" w:sz="4" w:space="0" w:color="C00000"/>
              <w:right w:val="single" w:sz="4" w:space="0" w:color="C00000"/>
            </w:tcBorders>
          </w:tcPr>
          <w:p w:rsidR="005029D8" w:rsidRPr="0074756D" w:rsidRDefault="00C84DDC" w:rsidP="00A344EC">
            <w:pPr>
              <w:spacing w:after="0" w:line="259" w:lineRule="auto"/>
              <w:ind w:left="103" w:firstLine="0"/>
              <w:rPr>
                <w:rFonts w:asciiTheme="minorHAnsi" w:hAnsiTheme="minorHAnsi" w:cstheme="minorHAnsi"/>
              </w:rPr>
            </w:pPr>
            <w:r w:rsidRPr="0074756D">
              <w:rPr>
                <w:rFonts w:asciiTheme="minorHAnsi" w:hAnsiTheme="minorHAnsi" w:cstheme="minorHAnsi"/>
                <w:sz w:val="18"/>
              </w:rPr>
              <w:t xml:space="preserve">To provide the individual and circle of supports a consistent and planned series of interventions to prevent and address crisis situations all of which are designed towards safety of the individual and others. </w:t>
            </w:r>
          </w:p>
        </w:tc>
      </w:tr>
      <w:tr w:rsidR="005029D8" w:rsidRPr="0074756D" w:rsidTr="00DF1AC7">
        <w:trPr>
          <w:trHeight w:val="760"/>
        </w:trPr>
        <w:tc>
          <w:tcPr>
            <w:tcW w:w="3502" w:type="dxa"/>
            <w:tcBorders>
              <w:top w:val="single" w:sz="4" w:space="0" w:color="C00000"/>
              <w:left w:val="single" w:sz="4" w:space="0" w:color="C00000"/>
              <w:bottom w:val="single" w:sz="4" w:space="0" w:color="C00000"/>
              <w:right w:val="single" w:sz="4" w:space="0" w:color="C00000"/>
            </w:tcBorders>
          </w:tcPr>
          <w:p w:rsidR="005029D8" w:rsidRPr="0074756D" w:rsidRDefault="00C84DDC" w:rsidP="00812779">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 </w:t>
            </w:r>
            <w:r w:rsidR="00812779" w:rsidRPr="0074756D">
              <w:rPr>
                <w:rFonts w:asciiTheme="minorHAnsi" w:hAnsiTheme="minorHAnsi" w:cstheme="minorHAnsi"/>
              </w:rPr>
              <w:t xml:space="preserve"> </w:t>
            </w:r>
            <w:r w:rsidRPr="0074756D">
              <w:rPr>
                <w:rFonts w:asciiTheme="minorHAnsi" w:hAnsiTheme="minorHAnsi" w:cstheme="minorHAnsi"/>
                <w:sz w:val="18"/>
              </w:rPr>
              <w:t xml:space="preserve">Functional Behavior Assessment </w:t>
            </w:r>
          </w:p>
        </w:tc>
        <w:tc>
          <w:tcPr>
            <w:tcW w:w="7388" w:type="dxa"/>
            <w:tcBorders>
              <w:top w:val="single" w:sz="4" w:space="0" w:color="C00000"/>
              <w:left w:val="single" w:sz="4" w:space="0" w:color="C00000"/>
              <w:bottom w:val="single" w:sz="4" w:space="0" w:color="C00000"/>
              <w:right w:val="single" w:sz="4" w:space="0" w:color="C00000"/>
            </w:tcBorders>
          </w:tcPr>
          <w:p w:rsidR="005029D8" w:rsidRPr="0074756D" w:rsidRDefault="00C84DDC" w:rsidP="00A344EC">
            <w:pPr>
              <w:spacing w:after="0" w:line="259" w:lineRule="auto"/>
              <w:ind w:left="103" w:firstLine="0"/>
              <w:rPr>
                <w:rFonts w:asciiTheme="minorHAnsi" w:hAnsiTheme="minorHAnsi" w:cstheme="minorHAnsi"/>
              </w:rPr>
            </w:pPr>
            <w:r w:rsidRPr="0074756D">
              <w:rPr>
                <w:rFonts w:asciiTheme="minorHAnsi" w:hAnsiTheme="minorHAnsi" w:cstheme="minorHAnsi"/>
                <w:sz w:val="18"/>
              </w:rPr>
              <w:t xml:space="preserve">Completed by a qualified licensed behavioral services provider and provides information about the situations that are related to challenging behaviors, identifying the likely contributing variables and possible strategies to reduce or eliminate the challenging behaviors. </w:t>
            </w:r>
          </w:p>
        </w:tc>
      </w:tr>
    </w:tbl>
    <w:p w:rsidR="0063507C" w:rsidRPr="00DF1AC7" w:rsidRDefault="00C84DDC">
      <w:pPr>
        <w:spacing w:after="0" w:line="259" w:lineRule="auto"/>
        <w:ind w:left="120" w:firstLine="0"/>
        <w:jc w:val="left"/>
        <w:rPr>
          <w:rFonts w:asciiTheme="minorHAnsi" w:hAnsiTheme="minorHAnsi" w:cstheme="minorHAnsi"/>
          <w:sz w:val="10"/>
          <w:szCs w:val="10"/>
        </w:rPr>
      </w:pPr>
      <w:r w:rsidRPr="00DF1AC7">
        <w:rPr>
          <w:rFonts w:asciiTheme="minorHAnsi" w:hAnsiTheme="minorHAnsi" w:cstheme="minorHAnsi"/>
          <w:sz w:val="10"/>
          <w:szCs w:val="10"/>
        </w:rPr>
        <w:t xml:space="preserve"> </w:t>
      </w:r>
    </w:p>
    <w:tbl>
      <w:tblPr>
        <w:tblStyle w:val="TableGrid"/>
        <w:tblW w:w="10841" w:type="dxa"/>
        <w:tblInd w:w="-4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1" w:type="dxa"/>
          <w:left w:w="94" w:type="dxa"/>
          <w:right w:w="27" w:type="dxa"/>
        </w:tblCellMar>
        <w:tblLook w:val="04A0" w:firstRow="1" w:lastRow="0" w:firstColumn="1" w:lastColumn="0" w:noHBand="0" w:noVBand="1"/>
      </w:tblPr>
      <w:tblGrid>
        <w:gridCol w:w="7775"/>
        <w:gridCol w:w="3066"/>
      </w:tblGrid>
      <w:tr w:rsidR="0099317B" w:rsidRPr="0074756D" w:rsidTr="00A344EC">
        <w:trPr>
          <w:trHeight w:val="264"/>
        </w:trPr>
        <w:tc>
          <w:tcPr>
            <w:tcW w:w="10841" w:type="dxa"/>
            <w:gridSpan w:val="2"/>
            <w:shd w:val="clear" w:color="auto" w:fill="D1E6FB"/>
          </w:tcPr>
          <w:p w:rsidR="0099317B" w:rsidRPr="0074756D" w:rsidRDefault="0099317B" w:rsidP="006A3BDE">
            <w:pPr>
              <w:spacing w:after="160" w:line="259" w:lineRule="auto"/>
              <w:ind w:left="0" w:firstLine="0"/>
              <w:jc w:val="center"/>
              <w:rPr>
                <w:rFonts w:asciiTheme="minorHAnsi" w:hAnsiTheme="minorHAnsi" w:cstheme="minorHAnsi"/>
                <w:b/>
                <w:sz w:val="18"/>
              </w:rPr>
            </w:pPr>
            <w:r w:rsidRPr="0074756D">
              <w:rPr>
                <w:rFonts w:asciiTheme="minorHAnsi" w:hAnsiTheme="minorHAnsi" w:cstheme="minorHAnsi"/>
                <w:b/>
                <w:sz w:val="18"/>
              </w:rPr>
              <w:t>ISP REQUIREMENTS:  BEHAVIORAL RISK AND PREVENTION</w:t>
            </w:r>
          </w:p>
        </w:tc>
      </w:tr>
      <w:tr w:rsidR="006A3BDE" w:rsidRPr="0074756D" w:rsidTr="00A344EC">
        <w:trPr>
          <w:trHeight w:val="290"/>
        </w:trPr>
        <w:tc>
          <w:tcPr>
            <w:tcW w:w="7775" w:type="dxa"/>
            <w:shd w:val="clear" w:color="auto" w:fill="D1E6FB"/>
          </w:tcPr>
          <w:p w:rsidR="006A3BDE" w:rsidRPr="0074756D" w:rsidRDefault="006A3BDE">
            <w:pPr>
              <w:spacing w:after="160" w:line="259" w:lineRule="auto"/>
              <w:ind w:left="0" w:firstLine="0"/>
              <w:jc w:val="left"/>
              <w:rPr>
                <w:rFonts w:asciiTheme="minorHAnsi" w:hAnsiTheme="minorHAnsi" w:cstheme="minorHAnsi"/>
              </w:rPr>
            </w:pPr>
            <w:r w:rsidRPr="0074756D">
              <w:rPr>
                <w:rFonts w:asciiTheme="minorHAnsi" w:hAnsiTheme="minorHAnsi" w:cstheme="minorHAnsi"/>
                <w:sz w:val="18"/>
              </w:rPr>
              <w:t xml:space="preserve">Supports or ‘Personal Outcomes’ discovered during the assessment process as part of planning. </w:t>
            </w:r>
          </w:p>
        </w:tc>
        <w:tc>
          <w:tcPr>
            <w:tcW w:w="3066" w:type="dxa"/>
            <w:shd w:val="clear" w:color="auto" w:fill="D1E6FB"/>
          </w:tcPr>
          <w:p w:rsidR="006A3BDE" w:rsidRPr="0074756D" w:rsidRDefault="006A3BDE">
            <w:pPr>
              <w:spacing w:after="0" w:line="259" w:lineRule="auto"/>
              <w:ind w:left="26" w:firstLine="0"/>
              <w:jc w:val="left"/>
              <w:rPr>
                <w:rFonts w:asciiTheme="minorHAnsi" w:hAnsiTheme="minorHAnsi" w:cstheme="minorHAnsi"/>
              </w:rPr>
            </w:pPr>
            <w:r w:rsidRPr="0074756D">
              <w:rPr>
                <w:rFonts w:asciiTheme="minorHAnsi" w:hAnsiTheme="minorHAnsi" w:cstheme="minorHAnsi"/>
                <w:sz w:val="18"/>
              </w:rPr>
              <w:t xml:space="preserve">F – Contingent for DD funded services </w:t>
            </w:r>
          </w:p>
        </w:tc>
      </w:tr>
      <w:tr w:rsidR="006A3BDE" w:rsidRPr="0074756D" w:rsidTr="00A344EC">
        <w:trPr>
          <w:trHeight w:val="542"/>
        </w:trPr>
        <w:tc>
          <w:tcPr>
            <w:tcW w:w="7775" w:type="dxa"/>
            <w:shd w:val="clear" w:color="auto" w:fill="D1E6FB"/>
          </w:tcPr>
          <w:p w:rsidR="006A3BDE" w:rsidRPr="0074756D" w:rsidRDefault="006A3BDE">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Supports or personal outcomes discovered during </w:t>
            </w:r>
            <w:r w:rsidRPr="0074756D">
              <w:rPr>
                <w:rFonts w:asciiTheme="minorHAnsi" w:hAnsiTheme="minorHAnsi" w:cstheme="minorHAnsi"/>
                <w:b/>
                <w:sz w:val="18"/>
                <w:u w:val="single" w:color="000000"/>
              </w:rPr>
              <w:t xml:space="preserve">Assessment of Behavioral Risk Factors </w:t>
            </w:r>
            <w:r w:rsidRPr="0074756D">
              <w:rPr>
                <w:rFonts w:asciiTheme="minorHAnsi" w:hAnsiTheme="minorHAnsi" w:cstheme="minorHAnsi"/>
                <w:sz w:val="18"/>
              </w:rPr>
              <w:t xml:space="preserve">and resulting </w:t>
            </w:r>
          </w:p>
          <w:p w:rsidR="006A3BDE" w:rsidRPr="0074756D" w:rsidRDefault="00A84382">
            <w:pPr>
              <w:spacing w:after="160" w:line="259" w:lineRule="auto"/>
              <w:ind w:left="0" w:firstLine="0"/>
              <w:jc w:val="left"/>
              <w:rPr>
                <w:rFonts w:asciiTheme="minorHAnsi" w:hAnsiTheme="minorHAnsi" w:cstheme="minorHAnsi"/>
              </w:rPr>
            </w:pPr>
            <w:hyperlink r:id="rId144">
              <w:r w:rsidR="006A3BDE" w:rsidRPr="0074756D">
                <w:rPr>
                  <w:rFonts w:asciiTheme="minorHAnsi" w:hAnsiTheme="minorHAnsi" w:cstheme="minorHAnsi"/>
                  <w:sz w:val="18"/>
                </w:rPr>
                <w:t>“</w:t>
              </w:r>
            </w:hyperlink>
            <w:hyperlink r:id="rId145" w:history="1">
              <w:r w:rsidR="006A3BDE" w:rsidRPr="0074756D">
                <w:rPr>
                  <w:rStyle w:val="Hyperlink"/>
                  <w:rFonts w:asciiTheme="minorHAnsi" w:hAnsiTheme="minorHAnsi" w:cstheme="minorHAnsi"/>
                  <w:sz w:val="18"/>
                  <w:szCs w:val="18"/>
                </w:rPr>
                <w:t>Safety Crisis Plan - Division Directive 4.300 Attachment B</w:t>
              </w:r>
            </w:hyperlink>
            <w:r w:rsidR="006A3BDE" w:rsidRPr="0074756D">
              <w:rPr>
                <w:rFonts w:asciiTheme="minorHAnsi" w:hAnsiTheme="minorHAnsi" w:cstheme="minorHAnsi"/>
                <w:sz w:val="18"/>
                <w:szCs w:val="18"/>
              </w:rPr>
              <w:t xml:space="preserve"> </w:t>
            </w:r>
            <w:hyperlink r:id="rId146">
              <w:r w:rsidR="006A3BDE" w:rsidRPr="0074756D">
                <w:rPr>
                  <w:rFonts w:asciiTheme="minorHAnsi" w:hAnsiTheme="minorHAnsi" w:cstheme="minorHAnsi"/>
                  <w:color w:val="0000FF"/>
                  <w:sz w:val="18"/>
                  <w:u w:val="single" w:color="0000FF"/>
                </w:rPr>
                <w:t>”</w:t>
              </w:r>
            </w:hyperlink>
            <w:r w:rsidR="006A3BDE" w:rsidRPr="0074756D">
              <w:rPr>
                <w:rFonts w:asciiTheme="minorHAnsi" w:hAnsiTheme="minorHAnsi" w:cstheme="minorHAnsi"/>
                <w:sz w:val="18"/>
              </w:rPr>
              <w:t xml:space="preserve"> </w:t>
            </w:r>
          </w:p>
        </w:tc>
        <w:tc>
          <w:tcPr>
            <w:tcW w:w="3066" w:type="dxa"/>
            <w:shd w:val="clear" w:color="auto" w:fill="D1E6FB"/>
          </w:tcPr>
          <w:p w:rsidR="006A3BDE" w:rsidRPr="0074756D" w:rsidRDefault="006A3BDE">
            <w:pPr>
              <w:spacing w:after="0" w:line="259" w:lineRule="auto"/>
              <w:ind w:left="26" w:firstLine="0"/>
              <w:jc w:val="left"/>
              <w:rPr>
                <w:rFonts w:asciiTheme="minorHAnsi" w:hAnsiTheme="minorHAnsi" w:cstheme="minorHAnsi"/>
              </w:rPr>
            </w:pPr>
            <w:r w:rsidRPr="0074756D">
              <w:rPr>
                <w:rFonts w:asciiTheme="minorHAnsi" w:hAnsiTheme="minorHAnsi" w:cstheme="minorHAnsi"/>
                <w:sz w:val="18"/>
              </w:rPr>
              <w:t xml:space="preserve">F -Mandatory for DD funded services </w:t>
            </w:r>
          </w:p>
        </w:tc>
      </w:tr>
      <w:tr w:rsidR="006A3BDE" w:rsidRPr="0074756D" w:rsidTr="00A344EC">
        <w:trPr>
          <w:trHeight w:val="506"/>
        </w:trPr>
        <w:tc>
          <w:tcPr>
            <w:tcW w:w="7775" w:type="dxa"/>
            <w:shd w:val="clear" w:color="auto" w:fill="D1E6FB"/>
          </w:tcPr>
          <w:p w:rsidR="006A3BDE" w:rsidRPr="0074756D" w:rsidRDefault="006A3BDE">
            <w:pPr>
              <w:spacing w:after="160" w:line="259" w:lineRule="auto"/>
              <w:ind w:left="0" w:firstLine="0"/>
              <w:jc w:val="left"/>
              <w:rPr>
                <w:rFonts w:asciiTheme="minorHAnsi" w:hAnsiTheme="minorHAnsi" w:cstheme="minorHAnsi"/>
              </w:rPr>
            </w:pPr>
            <w:r w:rsidRPr="0074756D">
              <w:rPr>
                <w:rFonts w:asciiTheme="minorHAnsi" w:hAnsiTheme="minorHAnsi" w:cstheme="minorHAnsi"/>
                <w:sz w:val="18"/>
              </w:rPr>
              <w:t>Must Identify the “</w:t>
            </w:r>
            <w:hyperlink r:id="rId147" w:history="1">
              <w:r w:rsidRPr="0074756D">
                <w:rPr>
                  <w:rStyle w:val="Hyperlink"/>
                  <w:rFonts w:asciiTheme="minorHAnsi" w:hAnsiTheme="minorHAnsi" w:cstheme="minorHAnsi"/>
                  <w:sz w:val="18"/>
                  <w:szCs w:val="18"/>
                </w:rPr>
                <w:t>Safety Crisis Plan - Division Directive 4.300 Attachment B</w:t>
              </w:r>
            </w:hyperlink>
            <w:r w:rsidRPr="0074756D">
              <w:rPr>
                <w:rFonts w:asciiTheme="minorHAnsi" w:hAnsiTheme="minorHAnsi" w:cstheme="minorHAnsi"/>
                <w:sz w:val="18"/>
                <w:szCs w:val="18"/>
              </w:rPr>
              <w:t xml:space="preserve"> </w:t>
            </w:r>
            <w:hyperlink r:id="rId148">
              <w:r w:rsidRPr="0074756D">
                <w:rPr>
                  <w:rFonts w:asciiTheme="minorHAnsi" w:hAnsiTheme="minorHAnsi" w:cstheme="minorHAnsi"/>
                  <w:sz w:val="18"/>
                </w:rPr>
                <w:t>”</w:t>
              </w:r>
            </w:hyperlink>
            <w:r w:rsidRPr="0074756D">
              <w:rPr>
                <w:rFonts w:asciiTheme="minorHAnsi" w:hAnsiTheme="minorHAnsi" w:cstheme="minorHAnsi"/>
                <w:sz w:val="18"/>
              </w:rPr>
              <w:t xml:space="preserve"> and where it is located </w:t>
            </w:r>
          </w:p>
        </w:tc>
        <w:tc>
          <w:tcPr>
            <w:tcW w:w="3066" w:type="dxa"/>
            <w:shd w:val="clear" w:color="auto" w:fill="D1E6FB"/>
          </w:tcPr>
          <w:p w:rsidR="006A3BDE" w:rsidRPr="0074756D" w:rsidRDefault="006A3BDE">
            <w:pPr>
              <w:spacing w:after="0" w:line="259" w:lineRule="auto"/>
              <w:ind w:left="26" w:firstLine="0"/>
              <w:jc w:val="left"/>
              <w:rPr>
                <w:rFonts w:asciiTheme="minorHAnsi" w:hAnsiTheme="minorHAnsi" w:cstheme="minorHAnsi"/>
              </w:rPr>
            </w:pPr>
            <w:r w:rsidRPr="0074756D">
              <w:rPr>
                <w:rFonts w:asciiTheme="minorHAnsi" w:hAnsiTheme="minorHAnsi" w:cstheme="minorHAnsi"/>
                <w:sz w:val="18"/>
              </w:rPr>
              <w:t xml:space="preserve">F - Contingent for DD funded services </w:t>
            </w:r>
          </w:p>
        </w:tc>
      </w:tr>
      <w:tr w:rsidR="006A3BDE" w:rsidRPr="0074756D" w:rsidTr="00A344EC">
        <w:trPr>
          <w:trHeight w:val="218"/>
        </w:trPr>
        <w:tc>
          <w:tcPr>
            <w:tcW w:w="7775" w:type="dxa"/>
            <w:shd w:val="clear" w:color="auto" w:fill="D1E6FB"/>
          </w:tcPr>
          <w:p w:rsidR="006A3BDE" w:rsidRPr="0074756D" w:rsidRDefault="006A3BDE">
            <w:pPr>
              <w:spacing w:after="160" w:line="259" w:lineRule="auto"/>
              <w:ind w:left="0" w:firstLine="0"/>
              <w:jc w:val="left"/>
              <w:rPr>
                <w:rFonts w:asciiTheme="minorHAnsi" w:hAnsiTheme="minorHAnsi" w:cstheme="minorHAnsi"/>
              </w:rPr>
            </w:pPr>
            <w:r w:rsidRPr="0074756D">
              <w:rPr>
                <w:rFonts w:asciiTheme="minorHAnsi" w:hAnsiTheme="minorHAnsi" w:cstheme="minorHAnsi"/>
                <w:sz w:val="18"/>
              </w:rPr>
              <w:t xml:space="preserve">Functional Behavior Assessment attached to ISP </w:t>
            </w:r>
          </w:p>
        </w:tc>
        <w:tc>
          <w:tcPr>
            <w:tcW w:w="3066" w:type="dxa"/>
            <w:shd w:val="clear" w:color="auto" w:fill="D1E6FB"/>
          </w:tcPr>
          <w:p w:rsidR="006A3BDE" w:rsidRPr="0074756D" w:rsidRDefault="006A3BDE">
            <w:pPr>
              <w:spacing w:after="0" w:line="259" w:lineRule="auto"/>
              <w:ind w:left="26" w:firstLine="0"/>
              <w:jc w:val="left"/>
              <w:rPr>
                <w:rFonts w:asciiTheme="minorHAnsi" w:hAnsiTheme="minorHAnsi" w:cstheme="minorHAnsi"/>
              </w:rPr>
            </w:pPr>
            <w:r w:rsidRPr="0074756D">
              <w:rPr>
                <w:rFonts w:asciiTheme="minorHAnsi" w:hAnsiTheme="minorHAnsi" w:cstheme="minorHAnsi"/>
                <w:sz w:val="18"/>
              </w:rPr>
              <w:t xml:space="preserve">F - Contingent for DD funded services </w:t>
            </w:r>
          </w:p>
        </w:tc>
      </w:tr>
      <w:tr w:rsidR="006A3BDE" w:rsidRPr="0074756D" w:rsidTr="00A344EC">
        <w:trPr>
          <w:trHeight w:val="272"/>
        </w:trPr>
        <w:tc>
          <w:tcPr>
            <w:tcW w:w="7775" w:type="dxa"/>
            <w:shd w:val="clear" w:color="auto" w:fill="D1E6FB"/>
          </w:tcPr>
          <w:p w:rsidR="006A3BDE" w:rsidRPr="0074756D" w:rsidRDefault="006A3BDE">
            <w:pPr>
              <w:spacing w:after="160" w:line="259" w:lineRule="auto"/>
              <w:ind w:left="0" w:firstLine="0"/>
              <w:jc w:val="left"/>
              <w:rPr>
                <w:rFonts w:asciiTheme="minorHAnsi" w:hAnsiTheme="minorHAnsi" w:cstheme="minorHAnsi"/>
              </w:rPr>
            </w:pPr>
            <w:r w:rsidRPr="0074756D">
              <w:rPr>
                <w:rFonts w:asciiTheme="minorHAnsi" w:hAnsiTheme="minorHAnsi" w:cstheme="minorHAnsi"/>
                <w:sz w:val="18"/>
              </w:rPr>
              <w:t xml:space="preserve">Behavior Support Plan attached to ISP </w:t>
            </w:r>
          </w:p>
        </w:tc>
        <w:tc>
          <w:tcPr>
            <w:tcW w:w="3066" w:type="dxa"/>
            <w:shd w:val="clear" w:color="auto" w:fill="D1E6FB"/>
          </w:tcPr>
          <w:p w:rsidR="006A3BDE" w:rsidRPr="0074756D" w:rsidRDefault="006A3BDE">
            <w:pPr>
              <w:spacing w:after="0" w:line="259" w:lineRule="auto"/>
              <w:ind w:left="26" w:firstLine="0"/>
              <w:jc w:val="left"/>
              <w:rPr>
                <w:rFonts w:asciiTheme="minorHAnsi" w:hAnsiTheme="minorHAnsi" w:cstheme="minorHAnsi"/>
              </w:rPr>
            </w:pPr>
            <w:r w:rsidRPr="0074756D">
              <w:rPr>
                <w:rFonts w:asciiTheme="minorHAnsi" w:hAnsiTheme="minorHAnsi" w:cstheme="minorHAnsi"/>
                <w:sz w:val="18"/>
              </w:rPr>
              <w:t xml:space="preserve">F - Contingent for DD funded services </w:t>
            </w:r>
          </w:p>
        </w:tc>
      </w:tr>
    </w:tbl>
    <w:p w:rsidR="005029D8" w:rsidRPr="00DF1AC7" w:rsidRDefault="00C84DDC" w:rsidP="000533DC">
      <w:pPr>
        <w:spacing w:after="0" w:line="259" w:lineRule="auto"/>
        <w:ind w:left="0" w:firstLine="0"/>
        <w:jc w:val="left"/>
        <w:rPr>
          <w:rFonts w:asciiTheme="minorHAnsi" w:hAnsiTheme="minorHAnsi" w:cstheme="minorHAnsi"/>
          <w:sz w:val="10"/>
          <w:szCs w:val="10"/>
        </w:rPr>
      </w:pPr>
      <w:r w:rsidRPr="00DF1AC7">
        <w:rPr>
          <w:rFonts w:asciiTheme="minorHAnsi" w:hAnsiTheme="minorHAnsi" w:cstheme="minorHAnsi"/>
          <w:sz w:val="10"/>
          <w:szCs w:val="10"/>
        </w:rPr>
        <w:t xml:space="preserve"> </w:t>
      </w:r>
    </w:p>
    <w:p w:rsidR="005029D8" w:rsidRPr="0074756D" w:rsidRDefault="00C84DDC" w:rsidP="00DF1AC7">
      <w:pPr>
        <w:pStyle w:val="Heading2"/>
        <w:spacing w:after="0" w:line="240" w:lineRule="auto"/>
        <w:rPr>
          <w:rFonts w:asciiTheme="minorHAnsi" w:hAnsiTheme="minorHAnsi" w:cstheme="minorHAnsi"/>
        </w:rPr>
      </w:pPr>
      <w:r w:rsidRPr="0074756D">
        <w:rPr>
          <w:rFonts w:asciiTheme="minorHAnsi" w:hAnsiTheme="minorHAnsi" w:cstheme="minorHAnsi"/>
          <w:sz w:val="20"/>
        </w:rPr>
        <w:t xml:space="preserve"> </w:t>
      </w:r>
      <w:bookmarkStart w:id="25" w:name="_Toc24120144"/>
      <w:r w:rsidRPr="0074756D">
        <w:rPr>
          <w:rFonts w:asciiTheme="minorHAnsi" w:hAnsiTheme="minorHAnsi" w:cstheme="minorHAnsi"/>
        </w:rPr>
        <w:t>Individual Rights / Due Process</w:t>
      </w:r>
      <w:bookmarkEnd w:id="25"/>
      <w:r w:rsidRPr="0074756D">
        <w:rPr>
          <w:rFonts w:asciiTheme="minorHAnsi" w:hAnsiTheme="minorHAnsi" w:cstheme="minorHAnsi"/>
        </w:rPr>
        <w:t xml:space="preserve"> </w:t>
      </w:r>
    </w:p>
    <w:p w:rsidR="005029D8" w:rsidRPr="0074756D" w:rsidRDefault="00C84DDC" w:rsidP="00A344EC">
      <w:pPr>
        <w:spacing w:after="0" w:line="240" w:lineRule="auto"/>
        <w:ind w:left="120" w:firstLine="0"/>
        <w:rPr>
          <w:rFonts w:asciiTheme="minorHAnsi" w:hAnsiTheme="minorHAnsi" w:cstheme="minorHAnsi"/>
        </w:rPr>
      </w:pPr>
      <w:r w:rsidRPr="0074756D">
        <w:rPr>
          <w:rFonts w:asciiTheme="minorHAnsi" w:hAnsiTheme="minorHAnsi" w:cstheme="minorHAnsi"/>
        </w:rPr>
        <w:t xml:space="preserve">Individuals are provided information on rights upon entry to the waiver and annually during the individual support planning process. The support coordinator will provide a rights brochure, developed by the division,  to the individual and guardian. </w:t>
      </w:r>
    </w:p>
    <w:p w:rsidR="005029D8" w:rsidRPr="00DF1AC7" w:rsidRDefault="00C84DDC" w:rsidP="00A344EC">
      <w:pPr>
        <w:spacing w:after="0" w:line="240" w:lineRule="auto"/>
        <w:ind w:left="120" w:firstLine="0"/>
        <w:rPr>
          <w:rFonts w:asciiTheme="minorHAnsi" w:hAnsiTheme="minorHAnsi" w:cstheme="minorHAnsi"/>
          <w:sz w:val="10"/>
          <w:szCs w:val="10"/>
        </w:rPr>
      </w:pPr>
      <w:r w:rsidRPr="0074756D">
        <w:rPr>
          <w:rFonts w:asciiTheme="minorHAnsi" w:hAnsiTheme="minorHAnsi" w:cstheme="minorHAnsi"/>
        </w:rPr>
        <w:t xml:space="preserve"> </w:t>
      </w:r>
    </w:p>
    <w:p w:rsidR="005029D8" w:rsidRDefault="00C84DDC" w:rsidP="00A344EC">
      <w:pPr>
        <w:spacing w:after="0" w:line="240" w:lineRule="auto"/>
        <w:ind w:left="90" w:right="307" w:firstLine="0"/>
        <w:rPr>
          <w:rFonts w:asciiTheme="minorHAnsi" w:hAnsiTheme="minorHAnsi" w:cstheme="minorHAnsi"/>
        </w:rPr>
      </w:pPr>
      <w:r w:rsidRPr="0074756D">
        <w:rPr>
          <w:rFonts w:asciiTheme="minorHAnsi" w:hAnsiTheme="minorHAnsi" w:cstheme="minorHAnsi"/>
        </w:rPr>
        <w:t xml:space="preserve">The Division has a process in place (Division </w:t>
      </w:r>
      <w:r w:rsidRPr="00DF1AC7">
        <w:rPr>
          <w:rFonts w:asciiTheme="minorHAnsi" w:hAnsiTheme="minorHAnsi" w:cstheme="minorHAnsi"/>
          <w:sz w:val="20"/>
          <w:szCs w:val="20"/>
        </w:rPr>
        <w:t xml:space="preserve">Directive </w:t>
      </w:r>
      <w:hyperlink r:id="rId149" w:history="1">
        <w:r w:rsidR="002626C6" w:rsidRPr="00DF1AC7">
          <w:rPr>
            <w:rStyle w:val="Hyperlink"/>
            <w:rFonts w:asciiTheme="minorHAnsi" w:hAnsiTheme="minorHAnsi" w:cstheme="minorHAnsi"/>
            <w:sz w:val="20"/>
            <w:szCs w:val="20"/>
          </w:rPr>
          <w:t>4.200 Human Rights Committee</w:t>
        </w:r>
      </w:hyperlink>
      <w:hyperlink r:id="rId150">
        <w:r w:rsidRPr="00DF1AC7">
          <w:rPr>
            <w:rFonts w:asciiTheme="minorHAnsi" w:hAnsiTheme="minorHAnsi" w:cstheme="minorHAnsi"/>
            <w:color w:val="2A2A2A"/>
            <w:sz w:val="20"/>
            <w:szCs w:val="20"/>
          </w:rPr>
          <w:t>;</w:t>
        </w:r>
      </w:hyperlink>
      <w:r w:rsidRPr="00DF1AC7">
        <w:rPr>
          <w:rFonts w:asciiTheme="minorHAnsi" w:hAnsiTheme="minorHAnsi" w:cstheme="minorHAnsi"/>
          <w:color w:val="2A2A2A"/>
          <w:sz w:val="20"/>
          <w:szCs w:val="20"/>
        </w:rPr>
        <w:t xml:space="preserve"> </w:t>
      </w:r>
      <w:hyperlink r:id="rId151" w:history="1">
        <w:r w:rsidR="002626C6" w:rsidRPr="00DF1AC7">
          <w:rPr>
            <w:rStyle w:val="Hyperlink"/>
            <w:rFonts w:asciiTheme="minorHAnsi" w:hAnsiTheme="minorHAnsi" w:cstheme="minorHAnsi"/>
            <w:sz w:val="20"/>
            <w:szCs w:val="20"/>
          </w:rPr>
          <w:t>Due Process Guide</w:t>
        </w:r>
        <w:r w:rsidR="002626C6" w:rsidRPr="0074756D">
          <w:rPr>
            <w:rStyle w:val="Hyperlink"/>
            <w:rFonts w:asciiTheme="minorHAnsi" w:hAnsiTheme="minorHAnsi" w:cstheme="minorHAnsi"/>
          </w:rPr>
          <w:t xml:space="preserve"> </w:t>
        </w:r>
      </w:hyperlink>
      <w:hyperlink r:id="rId152">
        <w:r w:rsidRPr="0074756D">
          <w:rPr>
            <w:rFonts w:asciiTheme="minorHAnsi" w:hAnsiTheme="minorHAnsi" w:cstheme="minorHAnsi"/>
          </w:rPr>
          <w:t>)</w:t>
        </w:r>
      </w:hyperlink>
      <w:r w:rsidRPr="0074756D">
        <w:rPr>
          <w:rFonts w:asciiTheme="minorHAnsi" w:hAnsiTheme="minorHAnsi" w:cstheme="minorHAnsi"/>
        </w:rPr>
        <w:t xml:space="preserve"> to protect the rights for all individuals and outlines a referral process to have any limitations or modifications reviewed by a Due Process Review Committee. </w:t>
      </w:r>
    </w:p>
    <w:p w:rsidR="008D0D13" w:rsidRPr="0074756D" w:rsidRDefault="008D0D13" w:rsidP="00A344EC">
      <w:pPr>
        <w:spacing w:after="0" w:line="240" w:lineRule="auto"/>
        <w:ind w:left="90" w:right="307" w:firstLine="0"/>
        <w:rPr>
          <w:rFonts w:asciiTheme="minorHAnsi" w:hAnsiTheme="minorHAnsi" w:cstheme="minorHAnsi"/>
        </w:rPr>
      </w:pPr>
    </w:p>
    <w:tbl>
      <w:tblPr>
        <w:tblStyle w:val="TableGrid"/>
        <w:tblW w:w="10800" w:type="dxa"/>
        <w:tblInd w:w="0" w:type="dxa"/>
        <w:tblCellMar>
          <w:top w:w="38" w:type="dxa"/>
          <w:left w:w="7" w:type="dxa"/>
          <w:right w:w="115" w:type="dxa"/>
        </w:tblCellMar>
        <w:tblLook w:val="04A0" w:firstRow="1" w:lastRow="0" w:firstColumn="1" w:lastColumn="0" w:noHBand="0" w:noVBand="1"/>
      </w:tblPr>
      <w:tblGrid>
        <w:gridCol w:w="4256"/>
        <w:gridCol w:w="6544"/>
      </w:tblGrid>
      <w:tr w:rsidR="005029D8" w:rsidRPr="0074756D" w:rsidTr="005B792D">
        <w:trPr>
          <w:trHeight w:val="253"/>
        </w:trPr>
        <w:tc>
          <w:tcPr>
            <w:tcW w:w="10800" w:type="dxa"/>
            <w:gridSpan w:val="2"/>
            <w:tcBorders>
              <w:top w:val="nil"/>
              <w:left w:val="nil"/>
              <w:bottom w:val="single" w:sz="4" w:space="0" w:color="000000"/>
              <w:right w:val="nil"/>
            </w:tcBorders>
            <w:shd w:val="clear" w:color="auto" w:fill="C0504D"/>
          </w:tcPr>
          <w:p w:rsidR="005029D8" w:rsidRPr="0074756D" w:rsidRDefault="00C84DDC">
            <w:pPr>
              <w:spacing w:after="0" w:line="259" w:lineRule="auto"/>
              <w:ind w:left="110" w:firstLine="0"/>
              <w:jc w:val="center"/>
              <w:rPr>
                <w:rFonts w:asciiTheme="minorHAnsi" w:hAnsiTheme="minorHAnsi" w:cstheme="minorHAnsi"/>
              </w:rPr>
            </w:pPr>
            <w:r w:rsidRPr="0074756D">
              <w:rPr>
                <w:rFonts w:asciiTheme="minorHAnsi" w:hAnsiTheme="minorHAnsi" w:cstheme="minorHAnsi"/>
                <w:b/>
                <w:color w:val="FFFFFF"/>
                <w:sz w:val="18"/>
              </w:rPr>
              <w:t>Assessment and Tools That May Be Used in Planning</w:t>
            </w:r>
            <w:r w:rsidRPr="0074756D">
              <w:rPr>
                <w:rFonts w:asciiTheme="minorHAnsi" w:hAnsiTheme="minorHAnsi" w:cstheme="minorHAnsi"/>
                <w:b/>
                <w:sz w:val="18"/>
              </w:rPr>
              <w:t xml:space="preserve"> </w:t>
            </w:r>
          </w:p>
        </w:tc>
      </w:tr>
      <w:tr w:rsidR="005029D8" w:rsidRPr="0074756D" w:rsidTr="005B792D">
        <w:trPr>
          <w:trHeight w:val="232"/>
        </w:trPr>
        <w:tc>
          <w:tcPr>
            <w:tcW w:w="4256" w:type="dxa"/>
            <w:tcBorders>
              <w:top w:val="single" w:sz="4" w:space="0" w:color="000000"/>
              <w:left w:val="single" w:sz="4" w:space="0" w:color="000000"/>
              <w:bottom w:val="single" w:sz="4" w:space="0" w:color="000000"/>
              <w:right w:val="single" w:sz="4" w:space="0" w:color="000000"/>
            </w:tcBorders>
          </w:tcPr>
          <w:p w:rsidR="005029D8" w:rsidRPr="0074756D" w:rsidRDefault="00C84DDC">
            <w:pPr>
              <w:spacing w:after="0" w:line="259" w:lineRule="auto"/>
              <w:ind w:left="108" w:firstLine="0"/>
              <w:jc w:val="center"/>
              <w:rPr>
                <w:rFonts w:asciiTheme="minorHAnsi" w:hAnsiTheme="minorHAnsi" w:cstheme="minorHAnsi"/>
              </w:rPr>
            </w:pPr>
            <w:r w:rsidRPr="0074756D">
              <w:rPr>
                <w:rFonts w:asciiTheme="minorHAnsi" w:hAnsiTheme="minorHAnsi" w:cstheme="minorHAnsi"/>
                <w:b/>
                <w:sz w:val="18"/>
              </w:rPr>
              <w:t xml:space="preserve">Assessment/Tools </w:t>
            </w:r>
          </w:p>
        </w:tc>
        <w:tc>
          <w:tcPr>
            <w:tcW w:w="6544" w:type="dxa"/>
            <w:tcBorders>
              <w:top w:val="single" w:sz="4" w:space="0" w:color="000000"/>
              <w:left w:val="single" w:sz="4" w:space="0" w:color="000000"/>
              <w:bottom w:val="single" w:sz="4" w:space="0" w:color="000000"/>
              <w:right w:val="single" w:sz="4" w:space="0" w:color="000000"/>
            </w:tcBorders>
          </w:tcPr>
          <w:p w:rsidR="005029D8" w:rsidRPr="0074756D" w:rsidRDefault="00C84DDC">
            <w:pPr>
              <w:spacing w:after="0" w:line="259" w:lineRule="auto"/>
              <w:ind w:left="122" w:firstLine="0"/>
              <w:jc w:val="center"/>
              <w:rPr>
                <w:rFonts w:asciiTheme="minorHAnsi" w:hAnsiTheme="minorHAnsi" w:cstheme="minorHAnsi"/>
              </w:rPr>
            </w:pPr>
            <w:r w:rsidRPr="0074756D">
              <w:rPr>
                <w:rFonts w:asciiTheme="minorHAnsi" w:hAnsiTheme="minorHAnsi" w:cstheme="minorHAnsi"/>
                <w:b/>
                <w:sz w:val="18"/>
              </w:rPr>
              <w:t xml:space="preserve">Purpose </w:t>
            </w:r>
          </w:p>
        </w:tc>
      </w:tr>
      <w:tr w:rsidR="005029D8" w:rsidRPr="0074756D" w:rsidTr="005B792D">
        <w:trPr>
          <w:trHeight w:val="454"/>
        </w:trPr>
        <w:tc>
          <w:tcPr>
            <w:tcW w:w="4256" w:type="dxa"/>
            <w:tcBorders>
              <w:top w:val="single" w:sz="4" w:space="0" w:color="000000"/>
              <w:left w:val="single" w:sz="4" w:space="0" w:color="000000"/>
              <w:bottom w:val="single" w:sz="4" w:space="0" w:color="000000"/>
              <w:right w:val="single" w:sz="4" w:space="0" w:color="000000"/>
            </w:tcBorders>
          </w:tcPr>
          <w:p w:rsidR="00A24507" w:rsidRPr="0074756D" w:rsidRDefault="00A84382" w:rsidP="001C5038">
            <w:pPr>
              <w:spacing w:after="0" w:line="259" w:lineRule="auto"/>
              <w:ind w:left="0" w:firstLine="122"/>
              <w:jc w:val="left"/>
              <w:rPr>
                <w:rFonts w:asciiTheme="minorHAnsi" w:eastAsiaTheme="minorHAnsi" w:hAnsiTheme="minorHAnsi" w:cstheme="minorHAnsi"/>
                <w:color w:val="1F497D"/>
                <w:sz w:val="18"/>
                <w:szCs w:val="18"/>
              </w:rPr>
            </w:pPr>
            <w:hyperlink r:id="rId153" w:history="1">
              <w:r w:rsidR="00A24507" w:rsidRPr="0074756D">
                <w:rPr>
                  <w:rStyle w:val="Hyperlink"/>
                  <w:rFonts w:asciiTheme="minorHAnsi" w:hAnsiTheme="minorHAnsi" w:cstheme="minorHAnsi"/>
                  <w:sz w:val="18"/>
                  <w:szCs w:val="18"/>
                </w:rPr>
                <w:t>Individual Rights Exploratory Questions</w:t>
              </w:r>
            </w:hyperlink>
          </w:p>
          <w:p w:rsidR="005029D8" w:rsidRPr="0074756D" w:rsidRDefault="005029D8">
            <w:pPr>
              <w:spacing w:after="0" w:line="259" w:lineRule="auto"/>
              <w:ind w:left="103" w:firstLine="0"/>
              <w:jc w:val="left"/>
              <w:rPr>
                <w:rFonts w:asciiTheme="minorHAnsi" w:hAnsiTheme="minorHAnsi" w:cstheme="minorHAnsi"/>
              </w:rPr>
            </w:pPr>
          </w:p>
        </w:tc>
        <w:tc>
          <w:tcPr>
            <w:tcW w:w="6544" w:type="dxa"/>
            <w:tcBorders>
              <w:top w:val="single" w:sz="4" w:space="0" w:color="000000"/>
              <w:left w:val="single" w:sz="4" w:space="0" w:color="000000"/>
              <w:bottom w:val="single" w:sz="4" w:space="0" w:color="000000"/>
              <w:right w:val="single" w:sz="4" w:space="0" w:color="000000"/>
            </w:tcBorders>
          </w:tcPr>
          <w:p w:rsidR="005029D8" w:rsidRPr="0074756D" w:rsidRDefault="00C84DDC">
            <w:pPr>
              <w:spacing w:after="0" w:line="259" w:lineRule="auto"/>
              <w:ind w:left="103" w:firstLine="0"/>
              <w:jc w:val="left"/>
              <w:rPr>
                <w:rFonts w:asciiTheme="minorHAnsi" w:hAnsiTheme="minorHAnsi" w:cstheme="minorHAnsi"/>
              </w:rPr>
            </w:pPr>
            <w:r w:rsidRPr="0074756D">
              <w:rPr>
                <w:rFonts w:asciiTheme="minorHAnsi" w:hAnsiTheme="minorHAnsi" w:cstheme="minorHAnsi"/>
                <w:sz w:val="18"/>
              </w:rPr>
              <w:t xml:space="preserve">Tool used for planning to assist in ensuring individuals have the support he/she needs to protect his/her rights. </w:t>
            </w:r>
          </w:p>
        </w:tc>
      </w:tr>
      <w:tr w:rsidR="005029D8" w:rsidRPr="0074756D" w:rsidTr="005B792D">
        <w:trPr>
          <w:trHeight w:val="672"/>
        </w:trPr>
        <w:tc>
          <w:tcPr>
            <w:tcW w:w="4256" w:type="dxa"/>
            <w:tcBorders>
              <w:top w:val="single" w:sz="4" w:space="0" w:color="000000"/>
              <w:left w:val="single" w:sz="4" w:space="0" w:color="000000"/>
              <w:bottom w:val="single" w:sz="4" w:space="0" w:color="000000"/>
              <w:right w:val="single" w:sz="4" w:space="0" w:color="000000"/>
            </w:tcBorders>
          </w:tcPr>
          <w:p w:rsidR="005029D8" w:rsidRPr="0074756D" w:rsidRDefault="00A84382">
            <w:pPr>
              <w:spacing w:after="0" w:line="259" w:lineRule="auto"/>
              <w:ind w:left="103" w:firstLine="0"/>
              <w:jc w:val="left"/>
              <w:rPr>
                <w:rFonts w:asciiTheme="minorHAnsi" w:hAnsiTheme="minorHAnsi" w:cstheme="minorHAnsi"/>
                <w:sz w:val="18"/>
                <w:szCs w:val="18"/>
              </w:rPr>
            </w:pPr>
            <w:hyperlink r:id="rId154" w:history="1">
              <w:r w:rsidR="002626C6" w:rsidRPr="0074756D">
                <w:rPr>
                  <w:rFonts w:asciiTheme="minorHAnsi" w:hAnsiTheme="minorHAnsi" w:cstheme="minorHAnsi"/>
                  <w:color w:val="0000FF"/>
                  <w:sz w:val="18"/>
                  <w:szCs w:val="18"/>
                  <w:u w:val="single"/>
                </w:rPr>
                <w:t>A Guide for Individuals with Developmental Disabilities to Understanding Rights and Responsibilities</w:t>
              </w:r>
            </w:hyperlink>
          </w:p>
        </w:tc>
        <w:tc>
          <w:tcPr>
            <w:tcW w:w="6544" w:type="dxa"/>
            <w:tcBorders>
              <w:top w:val="single" w:sz="4" w:space="0" w:color="000000"/>
              <w:left w:val="single" w:sz="4" w:space="0" w:color="000000"/>
              <w:bottom w:val="single" w:sz="4" w:space="0" w:color="000000"/>
              <w:right w:val="single" w:sz="4" w:space="0" w:color="000000"/>
            </w:tcBorders>
          </w:tcPr>
          <w:p w:rsidR="005029D8" w:rsidRPr="0074756D" w:rsidRDefault="00C84DDC">
            <w:pPr>
              <w:spacing w:after="0" w:line="259" w:lineRule="auto"/>
              <w:ind w:left="103" w:firstLine="0"/>
              <w:jc w:val="left"/>
              <w:rPr>
                <w:rFonts w:asciiTheme="minorHAnsi" w:hAnsiTheme="minorHAnsi" w:cstheme="minorHAnsi"/>
              </w:rPr>
            </w:pPr>
            <w:r w:rsidRPr="0074756D">
              <w:rPr>
                <w:rFonts w:asciiTheme="minorHAnsi" w:hAnsiTheme="minorHAnsi" w:cstheme="minorHAnsi"/>
                <w:sz w:val="18"/>
              </w:rPr>
              <w:t xml:space="preserve">Tools used to help individuals and families understand rights of individuals receiving services.  </w:t>
            </w:r>
            <w:r w:rsidRPr="0074756D">
              <w:rPr>
                <w:rFonts w:asciiTheme="minorHAnsi" w:hAnsiTheme="minorHAnsi" w:cstheme="minorHAnsi"/>
                <w:i/>
                <w:sz w:val="18"/>
              </w:rPr>
              <w:t xml:space="preserve">(any of the tools listed can be used) </w:t>
            </w:r>
          </w:p>
        </w:tc>
      </w:tr>
      <w:tr w:rsidR="005029D8" w:rsidRPr="0074756D" w:rsidTr="005B792D">
        <w:trPr>
          <w:trHeight w:val="245"/>
        </w:trPr>
        <w:tc>
          <w:tcPr>
            <w:tcW w:w="4256" w:type="dxa"/>
            <w:tcBorders>
              <w:top w:val="single" w:sz="4" w:space="0" w:color="000000"/>
              <w:left w:val="single" w:sz="4" w:space="0" w:color="000000"/>
              <w:bottom w:val="single" w:sz="4" w:space="0" w:color="000000"/>
              <w:right w:val="single" w:sz="4" w:space="0" w:color="000000"/>
            </w:tcBorders>
          </w:tcPr>
          <w:p w:rsidR="005029D8" w:rsidRPr="0074756D" w:rsidRDefault="00A84382">
            <w:pPr>
              <w:spacing w:after="0" w:line="259" w:lineRule="auto"/>
              <w:ind w:left="103" w:firstLine="0"/>
              <w:jc w:val="left"/>
              <w:rPr>
                <w:rFonts w:asciiTheme="minorHAnsi" w:hAnsiTheme="minorHAnsi" w:cstheme="minorHAnsi"/>
                <w:sz w:val="18"/>
                <w:szCs w:val="18"/>
              </w:rPr>
            </w:pPr>
            <w:hyperlink r:id="rId155" w:history="1">
              <w:r w:rsidR="002626C6" w:rsidRPr="0074756D">
                <w:rPr>
                  <w:rStyle w:val="Hyperlink"/>
                  <w:rFonts w:asciiTheme="minorHAnsi" w:hAnsiTheme="minorHAnsi" w:cstheme="minorHAnsi"/>
                  <w:sz w:val="18"/>
                  <w:szCs w:val="18"/>
                </w:rPr>
                <w:t xml:space="preserve">Individual Rights of Persons Receiving Services </w:t>
              </w:r>
            </w:hyperlink>
            <w:r w:rsidR="002626C6" w:rsidRPr="0074756D">
              <w:rPr>
                <w:rFonts w:asciiTheme="minorHAnsi" w:hAnsiTheme="minorHAnsi" w:cstheme="minorHAnsi"/>
                <w:sz w:val="18"/>
                <w:szCs w:val="18"/>
              </w:rPr>
              <w:t xml:space="preserve"> </w:t>
            </w:r>
            <w:hyperlink r:id="rId156">
              <w:r w:rsidR="00C84DDC" w:rsidRPr="0074756D">
                <w:rPr>
                  <w:rFonts w:asciiTheme="minorHAnsi" w:hAnsiTheme="minorHAnsi" w:cstheme="minorHAnsi"/>
                  <w:sz w:val="18"/>
                  <w:szCs w:val="18"/>
                </w:rPr>
                <w:t xml:space="preserve"> </w:t>
              </w:r>
            </w:hyperlink>
          </w:p>
        </w:tc>
        <w:tc>
          <w:tcPr>
            <w:tcW w:w="6544" w:type="dxa"/>
            <w:vMerge w:val="restart"/>
            <w:tcBorders>
              <w:top w:val="single" w:sz="4" w:space="0" w:color="000000"/>
              <w:left w:val="single" w:sz="4" w:space="0" w:color="000000"/>
              <w:bottom w:val="single" w:sz="4" w:space="0" w:color="000000"/>
              <w:right w:val="single" w:sz="4" w:space="0" w:color="000000"/>
            </w:tcBorders>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rPr>
              <w:t xml:space="preserve"> </w:t>
            </w:r>
          </w:p>
        </w:tc>
      </w:tr>
      <w:tr w:rsidR="005029D8" w:rsidRPr="0074756D" w:rsidTr="005B792D">
        <w:trPr>
          <w:trHeight w:val="669"/>
        </w:trPr>
        <w:tc>
          <w:tcPr>
            <w:tcW w:w="4256" w:type="dxa"/>
            <w:tcBorders>
              <w:top w:val="single" w:sz="4" w:space="0" w:color="000000"/>
              <w:left w:val="single" w:sz="4" w:space="0" w:color="000000"/>
              <w:bottom w:val="single" w:sz="4" w:space="0" w:color="000000"/>
              <w:right w:val="single" w:sz="4" w:space="0" w:color="000000"/>
            </w:tcBorders>
          </w:tcPr>
          <w:p w:rsidR="002626C6" w:rsidRDefault="00A84382" w:rsidP="001C5038">
            <w:pPr>
              <w:spacing w:line="276" w:lineRule="auto"/>
              <w:ind w:left="-58" w:firstLine="180"/>
              <w:jc w:val="left"/>
              <w:rPr>
                <w:rFonts w:asciiTheme="minorHAnsi" w:hAnsiTheme="minorHAnsi" w:cstheme="minorHAnsi"/>
                <w:color w:val="0000FF"/>
                <w:sz w:val="18"/>
                <w:szCs w:val="18"/>
                <w:u w:val="single"/>
              </w:rPr>
            </w:pPr>
            <w:hyperlink r:id="rId157" w:history="1">
              <w:r w:rsidR="002626C6" w:rsidRPr="0074756D">
                <w:rPr>
                  <w:rFonts w:asciiTheme="minorHAnsi" w:hAnsiTheme="minorHAnsi" w:cstheme="minorHAnsi"/>
                  <w:color w:val="0000FF"/>
                  <w:sz w:val="18"/>
                  <w:szCs w:val="18"/>
                  <w:u w:val="single"/>
                </w:rPr>
                <w:t xml:space="preserve">Brochure for Community Services </w:t>
              </w:r>
            </w:hyperlink>
          </w:p>
          <w:p w:rsidR="006361BC" w:rsidRPr="0074756D" w:rsidRDefault="00A84382" w:rsidP="001C5038">
            <w:pPr>
              <w:spacing w:line="276" w:lineRule="auto"/>
              <w:ind w:left="-58" w:firstLine="180"/>
              <w:jc w:val="left"/>
              <w:rPr>
                <w:rFonts w:asciiTheme="minorHAnsi" w:hAnsiTheme="minorHAnsi" w:cstheme="minorHAnsi"/>
                <w:sz w:val="18"/>
                <w:szCs w:val="18"/>
              </w:rPr>
            </w:pPr>
            <w:hyperlink r:id="rId158" w:history="1">
              <w:r w:rsidR="006361BC">
                <w:rPr>
                  <w:rStyle w:val="Hyperlink"/>
                  <w:rFonts w:asciiTheme="minorHAnsi" w:hAnsiTheme="minorHAnsi" w:cstheme="minorHAnsi"/>
                  <w:sz w:val="18"/>
                  <w:szCs w:val="18"/>
                </w:rPr>
                <w:t>ASL Video</w:t>
              </w:r>
            </w:hyperlink>
            <w:r w:rsidR="006361BC">
              <w:rPr>
                <w:rFonts w:asciiTheme="minorHAnsi" w:hAnsiTheme="minorHAnsi" w:cstheme="minorHAnsi"/>
                <w:sz w:val="18"/>
                <w:szCs w:val="18"/>
              </w:rPr>
              <w:t xml:space="preserve"> </w:t>
            </w:r>
          </w:p>
          <w:p w:rsidR="005029D8" w:rsidRPr="0074756D" w:rsidRDefault="00A84382" w:rsidP="001C5038">
            <w:pPr>
              <w:spacing w:after="0" w:line="259" w:lineRule="auto"/>
              <w:ind w:left="0" w:firstLine="122"/>
              <w:jc w:val="left"/>
              <w:rPr>
                <w:rFonts w:asciiTheme="minorHAnsi" w:hAnsiTheme="minorHAnsi" w:cstheme="minorHAnsi"/>
                <w:sz w:val="18"/>
                <w:szCs w:val="18"/>
              </w:rPr>
            </w:pPr>
            <w:hyperlink r:id="rId159" w:history="1">
              <w:r w:rsidR="000C5FE3" w:rsidRPr="0074756D">
                <w:rPr>
                  <w:rFonts w:asciiTheme="minorHAnsi" w:hAnsiTheme="minorHAnsi" w:cstheme="minorHAnsi"/>
                  <w:color w:val="0000FF"/>
                  <w:sz w:val="18"/>
                  <w:szCs w:val="18"/>
                  <w:u w:val="single"/>
                </w:rPr>
                <w:t>Los derechos de los consumidores</w:t>
              </w:r>
            </w:hyperlink>
            <w:hyperlink r:id="rId160">
              <w:r w:rsidR="00C84DDC" w:rsidRPr="0074756D">
                <w:rPr>
                  <w:rFonts w:asciiTheme="minorHAnsi" w:hAnsiTheme="minorHAnsi" w:cstheme="minorHAnsi"/>
                  <w:sz w:val="18"/>
                  <w:szCs w:val="18"/>
                </w:rPr>
                <w:t xml:space="preserve"> </w:t>
              </w:r>
            </w:hyperlink>
          </w:p>
        </w:tc>
        <w:tc>
          <w:tcPr>
            <w:tcW w:w="6544" w:type="dxa"/>
            <w:vMerge/>
            <w:tcBorders>
              <w:top w:val="nil"/>
              <w:left w:val="single" w:sz="4" w:space="0" w:color="000000"/>
              <w:bottom w:val="single" w:sz="4" w:space="0" w:color="000000"/>
              <w:right w:val="single" w:sz="4" w:space="0" w:color="000000"/>
            </w:tcBorders>
          </w:tcPr>
          <w:p w:rsidR="005029D8" w:rsidRPr="0074756D" w:rsidRDefault="005029D8">
            <w:pPr>
              <w:spacing w:after="160" w:line="259" w:lineRule="auto"/>
              <w:ind w:left="0" w:firstLine="0"/>
              <w:jc w:val="left"/>
              <w:rPr>
                <w:rFonts w:asciiTheme="minorHAnsi" w:hAnsiTheme="minorHAnsi" w:cstheme="minorHAnsi"/>
              </w:rPr>
            </w:pPr>
          </w:p>
        </w:tc>
      </w:tr>
    </w:tbl>
    <w:p w:rsidR="005029D8" w:rsidRDefault="00C84DDC">
      <w:pPr>
        <w:spacing w:after="0" w:line="259" w:lineRule="auto"/>
        <w:ind w:left="120" w:firstLine="0"/>
        <w:jc w:val="left"/>
        <w:rPr>
          <w:rFonts w:asciiTheme="minorHAnsi" w:hAnsiTheme="minorHAnsi" w:cstheme="minorHAnsi"/>
        </w:rPr>
      </w:pPr>
      <w:r w:rsidRPr="0074756D">
        <w:rPr>
          <w:rFonts w:asciiTheme="minorHAnsi" w:hAnsiTheme="minorHAnsi" w:cstheme="minorHAnsi"/>
        </w:rPr>
        <w:t xml:space="preserve"> </w:t>
      </w:r>
    </w:p>
    <w:p w:rsidR="008D0D13" w:rsidRDefault="008D0D13">
      <w:pPr>
        <w:spacing w:after="0" w:line="259" w:lineRule="auto"/>
        <w:ind w:left="120" w:firstLine="0"/>
        <w:jc w:val="left"/>
        <w:rPr>
          <w:rFonts w:asciiTheme="minorHAnsi" w:hAnsiTheme="minorHAnsi" w:cstheme="minorHAnsi"/>
        </w:rPr>
      </w:pPr>
    </w:p>
    <w:p w:rsidR="008D0D13" w:rsidRPr="00DF1AC7" w:rsidRDefault="008D0D13">
      <w:pPr>
        <w:spacing w:after="0" w:line="259" w:lineRule="auto"/>
        <w:ind w:left="120" w:firstLine="0"/>
        <w:jc w:val="left"/>
        <w:rPr>
          <w:rFonts w:asciiTheme="minorHAnsi" w:hAnsiTheme="minorHAnsi" w:cstheme="minorHAnsi"/>
          <w:sz w:val="10"/>
          <w:szCs w:val="10"/>
        </w:rPr>
      </w:pPr>
    </w:p>
    <w:tbl>
      <w:tblPr>
        <w:tblStyle w:val="TableGrid"/>
        <w:tblW w:w="10800" w:type="dxa"/>
        <w:tblInd w:w="-4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80" w:type="dxa"/>
          <w:left w:w="91" w:type="dxa"/>
          <w:right w:w="109" w:type="dxa"/>
        </w:tblCellMar>
        <w:tblLook w:val="04A0" w:firstRow="1" w:lastRow="0" w:firstColumn="1" w:lastColumn="0" w:noHBand="0" w:noVBand="1"/>
      </w:tblPr>
      <w:tblGrid>
        <w:gridCol w:w="8115"/>
        <w:gridCol w:w="2685"/>
      </w:tblGrid>
      <w:tr w:rsidR="00753B55" w:rsidRPr="0074756D" w:rsidTr="00A344EC">
        <w:trPr>
          <w:trHeight w:val="253"/>
        </w:trPr>
        <w:tc>
          <w:tcPr>
            <w:tcW w:w="10800" w:type="dxa"/>
            <w:gridSpan w:val="2"/>
            <w:shd w:val="clear" w:color="auto" w:fill="D1E6FB"/>
          </w:tcPr>
          <w:p w:rsidR="00753B55" w:rsidRPr="0074756D" w:rsidRDefault="00753B55" w:rsidP="00753B55">
            <w:pPr>
              <w:tabs>
                <w:tab w:val="center" w:pos="3386"/>
                <w:tab w:val="center" w:pos="4891"/>
              </w:tabs>
              <w:spacing w:after="0" w:line="259" w:lineRule="auto"/>
              <w:ind w:left="0" w:firstLine="0"/>
              <w:jc w:val="left"/>
              <w:rPr>
                <w:rFonts w:asciiTheme="minorHAnsi" w:hAnsiTheme="minorHAnsi" w:cstheme="minorHAnsi"/>
              </w:rPr>
            </w:pPr>
            <w:r w:rsidRPr="0074756D">
              <w:rPr>
                <w:rFonts w:asciiTheme="minorHAnsi" w:hAnsiTheme="minorHAnsi" w:cstheme="minorHAnsi"/>
              </w:rPr>
              <w:tab/>
              <w:t xml:space="preserve"> </w:t>
            </w:r>
            <w:r w:rsidRPr="0074756D">
              <w:rPr>
                <w:rFonts w:asciiTheme="minorHAnsi" w:hAnsiTheme="minorHAnsi" w:cstheme="minorHAnsi"/>
              </w:rPr>
              <w:tab/>
            </w:r>
            <w:r w:rsidRPr="0074756D">
              <w:rPr>
                <w:rFonts w:asciiTheme="minorHAnsi" w:hAnsiTheme="minorHAnsi" w:cstheme="minorHAnsi"/>
                <w:b/>
                <w:sz w:val="18"/>
              </w:rPr>
              <w:t xml:space="preserve">ISP REQUIREMENTS:  INDIVIDUAL RIGHTS </w:t>
            </w:r>
          </w:p>
        </w:tc>
      </w:tr>
      <w:tr w:rsidR="00160520" w:rsidRPr="0074756D" w:rsidTr="00A344EC">
        <w:trPr>
          <w:trHeight w:val="252"/>
        </w:trPr>
        <w:tc>
          <w:tcPr>
            <w:tcW w:w="8115" w:type="dxa"/>
            <w:shd w:val="clear" w:color="auto" w:fill="D1E6FB"/>
          </w:tcPr>
          <w:p w:rsidR="00160520" w:rsidRPr="0074756D" w:rsidRDefault="00160520">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Supports or ‘Personal Outcomes’ discovered during the assessment process as part of planning. </w:t>
            </w:r>
          </w:p>
        </w:tc>
        <w:tc>
          <w:tcPr>
            <w:tcW w:w="2685" w:type="dxa"/>
            <w:shd w:val="clear" w:color="auto" w:fill="D1E6FB"/>
          </w:tcPr>
          <w:p w:rsidR="00160520" w:rsidRPr="0074756D" w:rsidRDefault="00160520">
            <w:pPr>
              <w:spacing w:after="0" w:line="259" w:lineRule="auto"/>
              <w:ind w:left="13" w:firstLine="0"/>
              <w:jc w:val="left"/>
              <w:rPr>
                <w:rFonts w:asciiTheme="minorHAnsi" w:hAnsiTheme="minorHAnsi" w:cstheme="minorHAnsi"/>
              </w:rPr>
            </w:pPr>
            <w:r w:rsidRPr="0074756D">
              <w:rPr>
                <w:rFonts w:asciiTheme="minorHAnsi" w:hAnsiTheme="minorHAnsi" w:cstheme="minorHAnsi"/>
                <w:sz w:val="18"/>
              </w:rPr>
              <w:t xml:space="preserve">A - Contingent All </w:t>
            </w:r>
          </w:p>
        </w:tc>
      </w:tr>
      <w:tr w:rsidR="00160520" w:rsidRPr="0074756D" w:rsidTr="00A344EC">
        <w:trPr>
          <w:trHeight w:val="261"/>
        </w:trPr>
        <w:tc>
          <w:tcPr>
            <w:tcW w:w="8115" w:type="dxa"/>
            <w:shd w:val="clear" w:color="auto" w:fill="D1E6FB"/>
          </w:tcPr>
          <w:p w:rsidR="00160520" w:rsidRPr="0074756D" w:rsidRDefault="00160520" w:rsidP="00160520">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Information about how individual is informed of rights </w:t>
            </w:r>
          </w:p>
        </w:tc>
        <w:tc>
          <w:tcPr>
            <w:tcW w:w="2685" w:type="dxa"/>
            <w:shd w:val="clear" w:color="auto" w:fill="D1E6FB"/>
          </w:tcPr>
          <w:p w:rsidR="00160520" w:rsidRPr="0074756D" w:rsidRDefault="00160520" w:rsidP="00160520">
            <w:pPr>
              <w:spacing w:after="0" w:line="259" w:lineRule="auto"/>
              <w:ind w:left="13" w:firstLine="0"/>
              <w:jc w:val="left"/>
              <w:rPr>
                <w:rFonts w:asciiTheme="minorHAnsi" w:hAnsiTheme="minorHAnsi" w:cstheme="minorHAnsi"/>
              </w:rPr>
            </w:pPr>
            <w:r w:rsidRPr="0074756D">
              <w:rPr>
                <w:rFonts w:asciiTheme="minorHAnsi" w:hAnsiTheme="minorHAnsi" w:cstheme="minorHAnsi"/>
                <w:sz w:val="18"/>
              </w:rPr>
              <w:t xml:space="preserve">A – Mandatory All </w:t>
            </w:r>
          </w:p>
        </w:tc>
      </w:tr>
    </w:tbl>
    <w:p w:rsidR="005029D8" w:rsidRDefault="00C84DDC" w:rsidP="00160520">
      <w:pPr>
        <w:spacing w:after="0" w:line="259" w:lineRule="auto"/>
        <w:ind w:left="120" w:firstLine="0"/>
        <w:jc w:val="left"/>
        <w:rPr>
          <w:rFonts w:asciiTheme="minorHAnsi" w:hAnsiTheme="minorHAnsi" w:cstheme="minorHAnsi"/>
          <w:sz w:val="10"/>
          <w:szCs w:val="10"/>
        </w:rPr>
      </w:pPr>
      <w:r w:rsidRPr="00DF1AC7">
        <w:rPr>
          <w:rFonts w:asciiTheme="minorHAnsi" w:hAnsiTheme="minorHAnsi" w:cstheme="minorHAnsi"/>
          <w:sz w:val="10"/>
          <w:szCs w:val="10"/>
        </w:rPr>
        <w:t xml:space="preserve">  </w:t>
      </w:r>
    </w:p>
    <w:p w:rsidR="008D0D13" w:rsidRDefault="008D0D13" w:rsidP="00160520">
      <w:pPr>
        <w:spacing w:after="0" w:line="259" w:lineRule="auto"/>
        <w:ind w:left="120" w:firstLine="0"/>
        <w:jc w:val="left"/>
        <w:rPr>
          <w:rFonts w:asciiTheme="minorHAnsi" w:hAnsiTheme="minorHAnsi" w:cstheme="minorHAnsi"/>
          <w:sz w:val="10"/>
          <w:szCs w:val="10"/>
        </w:rPr>
      </w:pPr>
    </w:p>
    <w:p w:rsidR="005029D8" w:rsidRDefault="00C84DDC" w:rsidP="00DF1AC7">
      <w:pPr>
        <w:ind w:left="90" w:right="86" w:firstLine="0"/>
        <w:rPr>
          <w:rFonts w:asciiTheme="minorHAnsi" w:hAnsiTheme="minorHAnsi" w:cstheme="minorHAnsi"/>
        </w:rPr>
      </w:pPr>
      <w:r w:rsidRPr="0074756D">
        <w:rPr>
          <w:rFonts w:asciiTheme="minorHAnsi" w:hAnsiTheme="minorHAnsi" w:cstheme="minorHAnsi"/>
        </w:rPr>
        <w:t xml:space="preserve">When an individual is receiving a paid service and planning team determines that a modification of rights is necessary, the team must ensure that due process has occurred and is documented. This documentation will be referred to the Due Process Committee and should be incorporated into the person’s ISP as outlined below. </w:t>
      </w:r>
    </w:p>
    <w:p w:rsidR="00A1203D" w:rsidRDefault="00A1203D" w:rsidP="00DF1AC7">
      <w:pPr>
        <w:ind w:left="90" w:right="86" w:firstLine="0"/>
        <w:rPr>
          <w:rFonts w:asciiTheme="minorHAnsi" w:hAnsiTheme="minorHAnsi" w:cstheme="minorHAnsi"/>
        </w:rPr>
      </w:pPr>
    </w:p>
    <w:p w:rsidR="00A344EC" w:rsidRPr="00DF1AC7" w:rsidRDefault="00A344EC">
      <w:pPr>
        <w:ind w:left="232" w:right="307"/>
        <w:rPr>
          <w:rFonts w:asciiTheme="minorHAnsi" w:hAnsiTheme="minorHAnsi" w:cstheme="minorHAnsi"/>
          <w:sz w:val="10"/>
          <w:szCs w:val="10"/>
        </w:rPr>
      </w:pPr>
    </w:p>
    <w:tbl>
      <w:tblPr>
        <w:tblStyle w:val="TableGrid"/>
        <w:tblW w:w="10800" w:type="dxa"/>
        <w:tblInd w:w="-45" w:type="dxa"/>
        <w:tblBorders>
          <w:top w:val="double" w:sz="12" w:space="0" w:color="000000"/>
          <w:left w:val="double" w:sz="12" w:space="0" w:color="000000"/>
          <w:bottom w:val="double" w:sz="12" w:space="0" w:color="000000"/>
          <w:right w:val="double" w:sz="12" w:space="0" w:color="000000"/>
          <w:insideH w:val="single" w:sz="4" w:space="0" w:color="000000"/>
          <w:insideV w:val="single" w:sz="4" w:space="0" w:color="000000"/>
        </w:tblBorders>
        <w:tblCellMar>
          <w:top w:w="50" w:type="dxa"/>
          <w:left w:w="91" w:type="dxa"/>
          <w:right w:w="22" w:type="dxa"/>
        </w:tblCellMar>
        <w:tblLook w:val="04A0" w:firstRow="1" w:lastRow="0" w:firstColumn="1" w:lastColumn="0" w:noHBand="0" w:noVBand="1"/>
      </w:tblPr>
      <w:tblGrid>
        <w:gridCol w:w="2162"/>
        <w:gridCol w:w="6425"/>
        <w:gridCol w:w="13"/>
        <w:gridCol w:w="2200"/>
      </w:tblGrid>
      <w:tr w:rsidR="00160520" w:rsidRPr="0074756D" w:rsidTr="008D0D13">
        <w:trPr>
          <w:trHeight w:val="269"/>
        </w:trPr>
        <w:tc>
          <w:tcPr>
            <w:tcW w:w="10800" w:type="dxa"/>
            <w:gridSpan w:val="4"/>
            <w:tcBorders>
              <w:top w:val="single" w:sz="12" w:space="0" w:color="000000"/>
              <w:left w:val="single" w:sz="12" w:space="0" w:color="000000"/>
              <w:bottom w:val="single" w:sz="8" w:space="0" w:color="000000"/>
              <w:right w:val="single" w:sz="12" w:space="0" w:color="000000"/>
            </w:tcBorders>
            <w:shd w:val="clear" w:color="auto" w:fill="D1E6FB"/>
          </w:tcPr>
          <w:p w:rsidR="00160520" w:rsidRPr="0074756D" w:rsidRDefault="00C84DDC">
            <w:pPr>
              <w:spacing w:after="0" w:line="259" w:lineRule="auto"/>
              <w:ind w:left="1538" w:firstLine="0"/>
              <w:jc w:val="left"/>
              <w:rPr>
                <w:rFonts w:asciiTheme="minorHAnsi" w:hAnsiTheme="minorHAnsi" w:cstheme="minorHAnsi"/>
              </w:rPr>
            </w:pPr>
            <w:r w:rsidRPr="0074756D">
              <w:rPr>
                <w:rFonts w:asciiTheme="minorHAnsi" w:hAnsiTheme="minorHAnsi" w:cstheme="minorHAnsi"/>
                <w:sz w:val="20"/>
              </w:rPr>
              <w:t xml:space="preserve"> </w:t>
            </w:r>
            <w:r w:rsidR="00160520" w:rsidRPr="0074756D">
              <w:rPr>
                <w:rFonts w:asciiTheme="minorHAnsi" w:hAnsiTheme="minorHAnsi" w:cstheme="minorHAnsi"/>
                <w:b/>
                <w:sz w:val="18"/>
              </w:rPr>
              <w:t xml:space="preserve">ISP REQUIREMENTS: INDIVIDUALS WHO HAVE MODIFICATION (RESTRICTIONS) TO RIGHTS </w:t>
            </w:r>
          </w:p>
        </w:tc>
      </w:tr>
      <w:tr w:rsidR="00160520" w:rsidRPr="0074756D" w:rsidTr="008D0D13">
        <w:trPr>
          <w:trHeight w:val="506"/>
        </w:trPr>
        <w:tc>
          <w:tcPr>
            <w:tcW w:w="8600" w:type="dxa"/>
            <w:gridSpan w:val="3"/>
            <w:tcBorders>
              <w:top w:val="single" w:sz="8" w:space="0" w:color="000000"/>
              <w:left w:val="single" w:sz="12" w:space="0" w:color="000000"/>
              <w:bottom w:val="single" w:sz="8" w:space="0" w:color="000000"/>
              <w:right w:val="single" w:sz="8" w:space="0" w:color="000000"/>
            </w:tcBorders>
            <w:shd w:val="clear" w:color="auto" w:fill="D1E6FB"/>
          </w:tcPr>
          <w:p w:rsidR="00160520" w:rsidRPr="0074756D" w:rsidRDefault="00160520">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Specific restriction(s) to legal rights </w:t>
            </w:r>
          </w:p>
        </w:tc>
        <w:tc>
          <w:tcPr>
            <w:tcW w:w="2200" w:type="dxa"/>
            <w:tcBorders>
              <w:top w:val="single" w:sz="8" w:space="0" w:color="000000"/>
              <w:left w:val="single" w:sz="8" w:space="0" w:color="000000"/>
              <w:bottom w:val="single" w:sz="8" w:space="0" w:color="000000"/>
              <w:right w:val="single" w:sz="12" w:space="0" w:color="000000"/>
            </w:tcBorders>
            <w:shd w:val="clear" w:color="auto" w:fill="D1E6FB"/>
          </w:tcPr>
          <w:p w:rsidR="00160520" w:rsidRPr="0074756D" w:rsidRDefault="00160520">
            <w:pPr>
              <w:spacing w:after="0" w:line="259" w:lineRule="auto"/>
              <w:ind w:left="13" w:firstLine="0"/>
              <w:jc w:val="left"/>
              <w:rPr>
                <w:rFonts w:asciiTheme="minorHAnsi" w:hAnsiTheme="minorHAnsi" w:cstheme="minorHAnsi"/>
              </w:rPr>
            </w:pPr>
            <w:r w:rsidRPr="0074756D">
              <w:rPr>
                <w:rFonts w:asciiTheme="minorHAnsi" w:hAnsiTheme="minorHAnsi" w:cstheme="minorHAnsi"/>
                <w:sz w:val="18"/>
              </w:rPr>
              <w:t xml:space="preserve">F – Mandatory for DD funded services </w:t>
            </w:r>
          </w:p>
        </w:tc>
      </w:tr>
      <w:tr w:rsidR="00160520" w:rsidRPr="0074756D" w:rsidTr="008D0D13">
        <w:trPr>
          <w:trHeight w:val="2633"/>
        </w:trPr>
        <w:tc>
          <w:tcPr>
            <w:tcW w:w="8600" w:type="dxa"/>
            <w:gridSpan w:val="3"/>
            <w:tcBorders>
              <w:top w:val="single" w:sz="8" w:space="0" w:color="000000"/>
              <w:left w:val="single" w:sz="12" w:space="0" w:color="000000"/>
              <w:bottom w:val="single" w:sz="8" w:space="0" w:color="000000"/>
              <w:right w:val="single" w:sz="8" w:space="0" w:color="000000"/>
            </w:tcBorders>
            <w:shd w:val="clear" w:color="auto" w:fill="D1E6FB"/>
          </w:tcPr>
          <w:p w:rsidR="00160520" w:rsidRPr="0074756D" w:rsidRDefault="00160520" w:rsidP="00A344EC">
            <w:pPr>
              <w:spacing w:after="17" w:line="306" w:lineRule="auto"/>
              <w:ind w:left="336" w:right="5221" w:hanging="336"/>
              <w:rPr>
                <w:rFonts w:asciiTheme="minorHAnsi" w:hAnsiTheme="minorHAnsi" w:cstheme="minorHAnsi"/>
              </w:rPr>
            </w:pPr>
            <w:r w:rsidRPr="0074756D">
              <w:rPr>
                <w:rFonts w:asciiTheme="minorHAnsi" w:hAnsiTheme="minorHAnsi" w:cstheme="minorHAnsi"/>
                <w:b/>
                <w:sz w:val="18"/>
              </w:rPr>
              <w:t xml:space="preserve">Justification - purpose &amp; rationale </w:t>
            </w:r>
            <w:r w:rsidRPr="0074756D">
              <w:rPr>
                <w:rFonts w:asciiTheme="minorHAnsi" w:eastAsia="Wingdings" w:hAnsiTheme="minorHAnsi" w:cstheme="minorHAnsi"/>
                <w:sz w:val="20"/>
              </w:rPr>
              <w:t></w:t>
            </w:r>
            <w:r w:rsidRPr="0074756D">
              <w:rPr>
                <w:rFonts w:asciiTheme="minorHAnsi" w:eastAsia="Arial" w:hAnsiTheme="minorHAnsi" w:cstheme="minorHAnsi"/>
                <w:sz w:val="20"/>
              </w:rPr>
              <w:t xml:space="preserve"> </w:t>
            </w:r>
            <w:r w:rsidRPr="0074756D">
              <w:rPr>
                <w:rFonts w:asciiTheme="minorHAnsi" w:hAnsiTheme="minorHAnsi" w:cstheme="minorHAnsi"/>
                <w:sz w:val="18"/>
              </w:rPr>
              <w:t xml:space="preserve">Describe the restriction </w:t>
            </w:r>
          </w:p>
          <w:p w:rsidR="00160520" w:rsidRPr="0074756D" w:rsidRDefault="00160520" w:rsidP="00A344EC">
            <w:pPr>
              <w:numPr>
                <w:ilvl w:val="0"/>
                <w:numId w:val="10"/>
              </w:numPr>
              <w:spacing w:after="57" w:line="259" w:lineRule="auto"/>
              <w:ind w:hanging="360"/>
              <w:rPr>
                <w:rFonts w:asciiTheme="minorHAnsi" w:hAnsiTheme="minorHAnsi" w:cstheme="minorHAnsi"/>
              </w:rPr>
            </w:pPr>
            <w:r w:rsidRPr="0074756D">
              <w:rPr>
                <w:rFonts w:asciiTheme="minorHAnsi" w:hAnsiTheme="minorHAnsi" w:cstheme="minorHAnsi"/>
                <w:sz w:val="18"/>
              </w:rPr>
              <w:t>“Document less intrusive methods of meeting the need that have been tried but did not work.” (HCBS Rule</w:t>
            </w:r>
            <w:hyperlink r:id="rId161">
              <w:r w:rsidRPr="0074756D">
                <w:rPr>
                  <w:rFonts w:asciiTheme="minorHAnsi" w:hAnsiTheme="minorHAnsi" w:cstheme="minorHAnsi"/>
                  <w:sz w:val="18"/>
                </w:rPr>
                <w:t xml:space="preserve">) </w:t>
              </w:r>
            </w:hyperlink>
            <w:hyperlink r:id="rId162">
              <w:r w:rsidRPr="0074756D">
                <w:rPr>
                  <w:rFonts w:asciiTheme="minorHAnsi" w:hAnsiTheme="minorHAnsi" w:cstheme="minorHAnsi"/>
                  <w:color w:val="0000FF"/>
                  <w:sz w:val="18"/>
                  <w:u w:val="single" w:color="0000FF"/>
                </w:rPr>
                <w:t>42 CFR 441.301(c)(2)(xiii)(C)(2014) pp. 3030</w:t>
              </w:r>
            </w:hyperlink>
            <w:hyperlink r:id="rId163">
              <w:r w:rsidRPr="0074756D">
                <w:rPr>
                  <w:rFonts w:asciiTheme="minorHAnsi" w:hAnsiTheme="minorHAnsi" w:cstheme="minorHAnsi"/>
                  <w:sz w:val="18"/>
                </w:rPr>
                <w:t xml:space="preserve"> </w:t>
              </w:r>
            </w:hyperlink>
          </w:p>
          <w:p w:rsidR="00160520" w:rsidRPr="0074756D" w:rsidRDefault="00160520" w:rsidP="00A344EC">
            <w:pPr>
              <w:numPr>
                <w:ilvl w:val="0"/>
                <w:numId w:val="10"/>
              </w:numPr>
              <w:spacing w:after="61" w:line="259" w:lineRule="auto"/>
              <w:ind w:hanging="360"/>
              <w:rPr>
                <w:rFonts w:asciiTheme="minorHAnsi" w:hAnsiTheme="minorHAnsi" w:cstheme="minorHAnsi"/>
              </w:rPr>
            </w:pPr>
            <w:r w:rsidRPr="0074756D">
              <w:rPr>
                <w:rFonts w:asciiTheme="minorHAnsi" w:hAnsiTheme="minorHAnsi" w:cstheme="minorHAnsi"/>
                <w:sz w:val="18"/>
              </w:rPr>
              <w:t xml:space="preserve">Identify a specific and individualized assessed need </w:t>
            </w:r>
          </w:p>
          <w:p w:rsidR="00160520" w:rsidRPr="0074756D" w:rsidRDefault="00160520" w:rsidP="00A344EC">
            <w:pPr>
              <w:numPr>
                <w:ilvl w:val="0"/>
                <w:numId w:val="10"/>
              </w:numPr>
              <w:spacing w:after="61" w:line="259" w:lineRule="auto"/>
              <w:ind w:hanging="360"/>
              <w:rPr>
                <w:rFonts w:asciiTheme="minorHAnsi" w:hAnsiTheme="minorHAnsi" w:cstheme="minorHAnsi"/>
              </w:rPr>
            </w:pPr>
            <w:r w:rsidRPr="0074756D">
              <w:rPr>
                <w:rFonts w:asciiTheme="minorHAnsi" w:hAnsiTheme="minorHAnsi" w:cstheme="minorHAnsi"/>
                <w:sz w:val="18"/>
              </w:rPr>
              <w:t xml:space="preserve">Explain the reason the limitation or restriction is being put in place </w:t>
            </w:r>
          </w:p>
          <w:p w:rsidR="00160520" w:rsidRPr="0074756D" w:rsidRDefault="00160520" w:rsidP="00A344EC">
            <w:pPr>
              <w:numPr>
                <w:ilvl w:val="0"/>
                <w:numId w:val="10"/>
              </w:numPr>
              <w:spacing w:after="61" w:line="259" w:lineRule="auto"/>
              <w:ind w:hanging="360"/>
              <w:rPr>
                <w:rFonts w:asciiTheme="minorHAnsi" w:hAnsiTheme="minorHAnsi" w:cstheme="minorHAnsi"/>
              </w:rPr>
            </w:pPr>
            <w:r w:rsidRPr="0074756D">
              <w:rPr>
                <w:rFonts w:asciiTheme="minorHAnsi" w:hAnsiTheme="minorHAnsi" w:cstheme="minorHAnsi"/>
                <w:sz w:val="18"/>
              </w:rPr>
              <w:t xml:space="preserve">Explain if the restrictions or limitations are necessary to keep the person safe or others safe </w:t>
            </w:r>
          </w:p>
          <w:p w:rsidR="00160520" w:rsidRPr="0074756D" w:rsidRDefault="00160520" w:rsidP="00A344EC">
            <w:pPr>
              <w:numPr>
                <w:ilvl w:val="0"/>
                <w:numId w:val="10"/>
              </w:numPr>
              <w:spacing w:after="58" w:line="256" w:lineRule="auto"/>
              <w:ind w:hanging="360"/>
              <w:rPr>
                <w:rFonts w:asciiTheme="minorHAnsi" w:hAnsiTheme="minorHAnsi" w:cstheme="minorHAnsi"/>
              </w:rPr>
            </w:pPr>
            <w:r w:rsidRPr="0074756D">
              <w:rPr>
                <w:rFonts w:asciiTheme="minorHAnsi" w:hAnsiTheme="minorHAnsi" w:cstheme="minorHAnsi"/>
                <w:sz w:val="18"/>
              </w:rPr>
              <w:t xml:space="preserve">Describe any historical pattern or significant situation which has occurred that would justify a limitation or restriction </w:t>
            </w:r>
          </w:p>
          <w:p w:rsidR="00160520" w:rsidRPr="0074756D" w:rsidRDefault="00160520" w:rsidP="00A344EC">
            <w:pPr>
              <w:numPr>
                <w:ilvl w:val="0"/>
                <w:numId w:val="10"/>
              </w:numPr>
              <w:spacing w:after="0" w:line="259" w:lineRule="auto"/>
              <w:ind w:hanging="360"/>
              <w:rPr>
                <w:rFonts w:asciiTheme="minorHAnsi" w:hAnsiTheme="minorHAnsi" w:cstheme="minorHAnsi"/>
              </w:rPr>
            </w:pPr>
            <w:r w:rsidRPr="0074756D">
              <w:rPr>
                <w:rFonts w:asciiTheme="minorHAnsi" w:hAnsiTheme="minorHAnsi" w:cstheme="minorHAnsi"/>
                <w:sz w:val="18"/>
              </w:rPr>
              <w:t xml:space="preserve">Include a summary of current data including the source of the data which supports the need for the limitation or restrictions </w:t>
            </w:r>
          </w:p>
        </w:tc>
        <w:tc>
          <w:tcPr>
            <w:tcW w:w="2200" w:type="dxa"/>
            <w:tcBorders>
              <w:top w:val="single" w:sz="8" w:space="0" w:color="000000"/>
              <w:left w:val="single" w:sz="8" w:space="0" w:color="000000"/>
              <w:bottom w:val="single" w:sz="8" w:space="0" w:color="000000"/>
              <w:right w:val="single" w:sz="12" w:space="0" w:color="000000"/>
            </w:tcBorders>
            <w:shd w:val="clear" w:color="auto" w:fill="D1E6FB"/>
          </w:tcPr>
          <w:p w:rsidR="00160520" w:rsidRPr="0074756D" w:rsidRDefault="00160520">
            <w:pPr>
              <w:spacing w:after="0" w:line="259" w:lineRule="auto"/>
              <w:ind w:left="13" w:firstLine="0"/>
              <w:jc w:val="left"/>
              <w:rPr>
                <w:rFonts w:asciiTheme="minorHAnsi" w:hAnsiTheme="minorHAnsi" w:cstheme="minorHAnsi"/>
              </w:rPr>
            </w:pPr>
            <w:r w:rsidRPr="0074756D">
              <w:rPr>
                <w:rFonts w:asciiTheme="minorHAnsi" w:hAnsiTheme="minorHAnsi" w:cstheme="minorHAnsi"/>
                <w:sz w:val="18"/>
              </w:rPr>
              <w:t xml:space="preserve">F – Mandatory for DD funded services </w:t>
            </w:r>
          </w:p>
        </w:tc>
      </w:tr>
      <w:tr w:rsidR="00160520" w:rsidRPr="0074756D" w:rsidTr="008D0D13">
        <w:trPr>
          <w:trHeight w:val="1842"/>
        </w:trPr>
        <w:tc>
          <w:tcPr>
            <w:tcW w:w="8600" w:type="dxa"/>
            <w:gridSpan w:val="3"/>
            <w:tcBorders>
              <w:top w:val="single" w:sz="8" w:space="0" w:color="000000"/>
              <w:left w:val="single" w:sz="12" w:space="0" w:color="000000"/>
              <w:bottom w:val="single" w:sz="8" w:space="0" w:color="000000"/>
              <w:right w:val="single" w:sz="8" w:space="0" w:color="000000"/>
            </w:tcBorders>
            <w:shd w:val="clear" w:color="auto" w:fill="D1E6FB"/>
          </w:tcPr>
          <w:p w:rsidR="00160520" w:rsidRPr="0074756D" w:rsidRDefault="00160520" w:rsidP="00A344EC">
            <w:pPr>
              <w:spacing w:after="0" w:line="259" w:lineRule="auto"/>
              <w:ind w:left="0" w:firstLine="0"/>
              <w:rPr>
                <w:rFonts w:asciiTheme="minorHAnsi" w:hAnsiTheme="minorHAnsi" w:cstheme="minorHAnsi"/>
              </w:rPr>
            </w:pPr>
            <w:r w:rsidRPr="0074756D">
              <w:rPr>
                <w:rFonts w:asciiTheme="minorHAnsi" w:hAnsiTheme="minorHAnsi" w:cstheme="minorHAnsi"/>
                <w:b/>
                <w:sz w:val="18"/>
              </w:rPr>
              <w:t xml:space="preserve">Conditions - under which the restriction is applied </w:t>
            </w:r>
          </w:p>
          <w:p w:rsidR="00160520" w:rsidRPr="0074756D" w:rsidRDefault="00160520" w:rsidP="00A344EC">
            <w:pPr>
              <w:spacing w:after="74" w:line="239" w:lineRule="auto"/>
              <w:ind w:left="0" w:right="686" w:firstLine="0"/>
              <w:rPr>
                <w:rFonts w:asciiTheme="minorHAnsi" w:hAnsiTheme="minorHAnsi" w:cstheme="minorHAnsi"/>
              </w:rPr>
            </w:pPr>
            <w:r w:rsidRPr="0074756D">
              <w:rPr>
                <w:rFonts w:asciiTheme="minorHAnsi" w:hAnsiTheme="minorHAnsi" w:cstheme="minorHAnsi"/>
                <w:sz w:val="18"/>
              </w:rPr>
              <w:t xml:space="preserve">Explain where the restriction or limitation will be imposed (i.e. only at home, in the community, day program, in kitchen, etc.) </w:t>
            </w:r>
          </w:p>
          <w:p w:rsidR="00160520" w:rsidRPr="0074756D" w:rsidRDefault="00160520" w:rsidP="00A344EC">
            <w:pPr>
              <w:numPr>
                <w:ilvl w:val="0"/>
                <w:numId w:val="11"/>
              </w:numPr>
              <w:spacing w:after="58" w:line="259" w:lineRule="auto"/>
              <w:ind w:right="248" w:hanging="360"/>
              <w:rPr>
                <w:rFonts w:asciiTheme="minorHAnsi" w:hAnsiTheme="minorHAnsi" w:cstheme="minorHAnsi"/>
              </w:rPr>
            </w:pPr>
            <w:r w:rsidRPr="0074756D">
              <w:rPr>
                <w:rFonts w:asciiTheme="minorHAnsi" w:hAnsiTheme="minorHAnsi" w:cstheme="minorHAnsi"/>
                <w:sz w:val="18"/>
              </w:rPr>
              <w:t>“Include a clear description of the condition that is directly proportionate to the specific assessed need.</w:t>
            </w:r>
            <w:hyperlink r:id="rId164">
              <w:r w:rsidRPr="0074756D">
                <w:rPr>
                  <w:rFonts w:asciiTheme="minorHAnsi" w:hAnsiTheme="minorHAnsi" w:cstheme="minorHAnsi"/>
                  <w:sz w:val="18"/>
                </w:rPr>
                <w:t xml:space="preserve">” </w:t>
              </w:r>
            </w:hyperlink>
            <w:hyperlink r:id="rId165">
              <w:r w:rsidRPr="0074756D">
                <w:rPr>
                  <w:rFonts w:asciiTheme="minorHAnsi" w:hAnsiTheme="minorHAnsi" w:cstheme="minorHAnsi"/>
                  <w:color w:val="0000FF"/>
                  <w:sz w:val="18"/>
                  <w:u w:val="single" w:color="0000FF"/>
                </w:rPr>
                <w:t>42 CFR 441.301(c)(2)(xiii)(D)(2014) pp. 3030</w:t>
              </w:r>
            </w:hyperlink>
            <w:hyperlink r:id="rId166">
              <w:r w:rsidRPr="0074756D">
                <w:rPr>
                  <w:rFonts w:asciiTheme="minorHAnsi" w:hAnsiTheme="minorHAnsi" w:cstheme="minorHAnsi"/>
                  <w:sz w:val="18"/>
                </w:rPr>
                <w:t xml:space="preserve"> </w:t>
              </w:r>
            </w:hyperlink>
          </w:p>
          <w:p w:rsidR="00160520" w:rsidRPr="0074756D" w:rsidRDefault="00160520" w:rsidP="00A344EC">
            <w:pPr>
              <w:numPr>
                <w:ilvl w:val="0"/>
                <w:numId w:val="11"/>
              </w:numPr>
              <w:spacing w:after="0" w:line="259" w:lineRule="auto"/>
              <w:ind w:right="248" w:hanging="360"/>
              <w:rPr>
                <w:rFonts w:asciiTheme="minorHAnsi" w:hAnsiTheme="minorHAnsi" w:cstheme="minorHAnsi"/>
              </w:rPr>
            </w:pPr>
            <w:r w:rsidRPr="0074756D">
              <w:rPr>
                <w:rFonts w:asciiTheme="minorHAnsi" w:hAnsiTheme="minorHAnsi" w:cstheme="minorHAnsi"/>
                <w:sz w:val="18"/>
              </w:rPr>
              <w:t xml:space="preserve">Explain when the restriction will be imposed (e.g. at all times, in morning, after/before a specific event or situation, if family present, only when in the community, etc.) </w:t>
            </w:r>
          </w:p>
        </w:tc>
        <w:tc>
          <w:tcPr>
            <w:tcW w:w="2200" w:type="dxa"/>
            <w:tcBorders>
              <w:top w:val="single" w:sz="8" w:space="0" w:color="000000"/>
              <w:left w:val="single" w:sz="8" w:space="0" w:color="000000"/>
              <w:bottom w:val="single" w:sz="8" w:space="0" w:color="000000"/>
              <w:right w:val="single" w:sz="12" w:space="0" w:color="000000"/>
            </w:tcBorders>
            <w:shd w:val="clear" w:color="auto" w:fill="D1E6FB"/>
          </w:tcPr>
          <w:p w:rsidR="00160520" w:rsidRPr="0074756D" w:rsidRDefault="00160520">
            <w:pPr>
              <w:spacing w:after="0" w:line="259" w:lineRule="auto"/>
              <w:ind w:left="13" w:firstLine="0"/>
              <w:jc w:val="left"/>
              <w:rPr>
                <w:rFonts w:asciiTheme="minorHAnsi" w:hAnsiTheme="minorHAnsi" w:cstheme="minorHAnsi"/>
              </w:rPr>
            </w:pPr>
            <w:r w:rsidRPr="0074756D">
              <w:rPr>
                <w:rFonts w:asciiTheme="minorHAnsi" w:hAnsiTheme="minorHAnsi" w:cstheme="minorHAnsi"/>
                <w:sz w:val="18"/>
              </w:rPr>
              <w:t xml:space="preserve">F – Mandatory for DD funded services </w:t>
            </w:r>
          </w:p>
        </w:tc>
      </w:tr>
      <w:tr w:rsidR="00160520" w:rsidRPr="0074756D" w:rsidTr="008D0D13">
        <w:trPr>
          <w:trHeight w:val="3692"/>
        </w:trPr>
        <w:tc>
          <w:tcPr>
            <w:tcW w:w="8587" w:type="dxa"/>
            <w:gridSpan w:val="2"/>
            <w:tcBorders>
              <w:top w:val="single" w:sz="8" w:space="0" w:color="000000"/>
              <w:left w:val="single" w:sz="12" w:space="0" w:color="000000"/>
              <w:bottom w:val="single" w:sz="8" w:space="0" w:color="000000"/>
              <w:right w:val="single" w:sz="8" w:space="0" w:color="000000"/>
            </w:tcBorders>
            <w:shd w:val="clear" w:color="auto" w:fill="D1E6FB"/>
          </w:tcPr>
          <w:p w:rsidR="00160520" w:rsidRPr="0074756D" w:rsidRDefault="00160520" w:rsidP="00A344EC">
            <w:pPr>
              <w:spacing w:after="55" w:line="259" w:lineRule="auto"/>
              <w:ind w:left="0" w:firstLine="0"/>
              <w:rPr>
                <w:rFonts w:asciiTheme="minorHAnsi" w:hAnsiTheme="minorHAnsi" w:cstheme="minorHAnsi"/>
              </w:rPr>
            </w:pPr>
            <w:r w:rsidRPr="0074756D">
              <w:rPr>
                <w:rFonts w:asciiTheme="minorHAnsi" w:hAnsiTheme="minorHAnsi" w:cstheme="minorHAnsi"/>
                <w:b/>
                <w:sz w:val="18"/>
              </w:rPr>
              <w:lastRenderedPageBreak/>
              <w:t xml:space="preserve">Teaching or Support Strategies </w:t>
            </w:r>
          </w:p>
          <w:p w:rsidR="00160520" w:rsidRPr="0074756D" w:rsidRDefault="00160520" w:rsidP="00A344EC">
            <w:pPr>
              <w:numPr>
                <w:ilvl w:val="0"/>
                <w:numId w:val="12"/>
              </w:numPr>
              <w:spacing w:after="60" w:line="257" w:lineRule="auto"/>
              <w:ind w:right="88" w:hanging="360"/>
              <w:rPr>
                <w:rFonts w:asciiTheme="minorHAnsi" w:hAnsiTheme="minorHAnsi" w:cstheme="minorHAnsi"/>
              </w:rPr>
            </w:pPr>
            <w:r w:rsidRPr="0074756D">
              <w:rPr>
                <w:rFonts w:asciiTheme="minorHAnsi" w:hAnsiTheme="minorHAnsi" w:cstheme="minorHAnsi"/>
                <w:sz w:val="18"/>
              </w:rPr>
              <w:t xml:space="preserve">Outcomes/Strategies that are being taught to help an individual develop skills in order to overcome the need for this restrictive support </w:t>
            </w:r>
          </w:p>
          <w:p w:rsidR="00160520" w:rsidRPr="0074756D" w:rsidRDefault="00160520" w:rsidP="00A344EC">
            <w:pPr>
              <w:numPr>
                <w:ilvl w:val="0"/>
                <w:numId w:val="12"/>
              </w:numPr>
              <w:spacing w:after="58" w:line="259" w:lineRule="auto"/>
              <w:ind w:right="88" w:hanging="360"/>
              <w:rPr>
                <w:rFonts w:asciiTheme="minorHAnsi" w:hAnsiTheme="minorHAnsi" w:cstheme="minorHAnsi"/>
              </w:rPr>
            </w:pPr>
            <w:r w:rsidRPr="0074756D">
              <w:rPr>
                <w:rFonts w:asciiTheme="minorHAnsi" w:hAnsiTheme="minorHAnsi" w:cstheme="minorHAnsi"/>
                <w:sz w:val="18"/>
              </w:rPr>
              <w:t>“Document the positive interventions and supports used prior to any modifications to the person- centered service plan.</w:t>
            </w:r>
            <w:hyperlink r:id="rId167">
              <w:r w:rsidRPr="0074756D">
                <w:rPr>
                  <w:rFonts w:asciiTheme="minorHAnsi" w:hAnsiTheme="minorHAnsi" w:cstheme="minorHAnsi"/>
                  <w:sz w:val="18"/>
                </w:rPr>
                <w:t xml:space="preserve">” </w:t>
              </w:r>
            </w:hyperlink>
            <w:hyperlink r:id="rId168">
              <w:r w:rsidRPr="0074756D">
                <w:rPr>
                  <w:rFonts w:asciiTheme="minorHAnsi" w:hAnsiTheme="minorHAnsi" w:cstheme="minorHAnsi"/>
                  <w:color w:val="0000FF"/>
                  <w:sz w:val="18"/>
                  <w:u w:val="single" w:color="0000FF"/>
                </w:rPr>
                <w:t>42 CFR 441.301(c)(2)(xiii)(B) (p. 3030)</w:t>
              </w:r>
            </w:hyperlink>
            <w:hyperlink r:id="rId169">
              <w:r w:rsidRPr="0074756D">
                <w:rPr>
                  <w:rFonts w:asciiTheme="minorHAnsi" w:hAnsiTheme="minorHAnsi" w:cstheme="minorHAnsi"/>
                  <w:sz w:val="18"/>
                </w:rPr>
                <w:t xml:space="preserve"> </w:t>
              </w:r>
            </w:hyperlink>
          </w:p>
          <w:p w:rsidR="00160520" w:rsidRPr="0074756D" w:rsidRDefault="00160520" w:rsidP="00A344EC">
            <w:pPr>
              <w:numPr>
                <w:ilvl w:val="0"/>
                <w:numId w:val="12"/>
              </w:numPr>
              <w:spacing w:after="55" w:line="259" w:lineRule="auto"/>
              <w:ind w:right="88" w:hanging="360"/>
              <w:rPr>
                <w:rFonts w:asciiTheme="minorHAnsi" w:hAnsiTheme="minorHAnsi" w:cstheme="minorHAnsi"/>
              </w:rPr>
            </w:pPr>
            <w:r w:rsidRPr="0074756D">
              <w:rPr>
                <w:rFonts w:asciiTheme="minorHAnsi" w:hAnsiTheme="minorHAnsi" w:cstheme="minorHAnsi"/>
                <w:sz w:val="18"/>
              </w:rPr>
              <w:t xml:space="preserve">Provide evidence that this type of intervention/teaching has worked in the past and information on why this is the method by which the person learns best </w:t>
            </w:r>
          </w:p>
          <w:p w:rsidR="00160520" w:rsidRPr="0074756D" w:rsidRDefault="00160520" w:rsidP="00A344EC">
            <w:pPr>
              <w:numPr>
                <w:ilvl w:val="0"/>
                <w:numId w:val="12"/>
              </w:numPr>
              <w:spacing w:after="65" w:line="249" w:lineRule="auto"/>
              <w:ind w:right="88" w:hanging="360"/>
              <w:rPr>
                <w:rFonts w:asciiTheme="minorHAnsi" w:hAnsiTheme="minorHAnsi" w:cstheme="minorHAnsi"/>
              </w:rPr>
            </w:pPr>
            <w:r w:rsidRPr="0074756D">
              <w:rPr>
                <w:rFonts w:asciiTheme="minorHAnsi" w:hAnsiTheme="minorHAnsi" w:cstheme="minorHAnsi"/>
                <w:sz w:val="18"/>
              </w:rPr>
              <w:t xml:space="preserve">There may be situations where an individual has multiple restrictions. If a team decides to prioritize/focus teaching outcomes on only a few restrictions at a time, versus all the restrictions at once, the team will need to prioritize. </w:t>
            </w:r>
          </w:p>
          <w:p w:rsidR="00160520" w:rsidRPr="0074756D" w:rsidRDefault="00160520" w:rsidP="00A344EC">
            <w:pPr>
              <w:numPr>
                <w:ilvl w:val="0"/>
                <w:numId w:val="12"/>
              </w:numPr>
              <w:spacing w:after="70" w:line="245" w:lineRule="auto"/>
              <w:ind w:right="88" w:hanging="360"/>
              <w:rPr>
                <w:rFonts w:asciiTheme="minorHAnsi" w:hAnsiTheme="minorHAnsi" w:cstheme="minorHAnsi"/>
              </w:rPr>
            </w:pPr>
            <w:r w:rsidRPr="0074756D">
              <w:rPr>
                <w:rFonts w:asciiTheme="minorHAnsi" w:hAnsiTheme="minorHAnsi" w:cstheme="minorHAnsi"/>
                <w:sz w:val="18"/>
              </w:rPr>
              <w:t xml:space="preserve">If there are restrictive supports that are required to keep the person or others safe and teaching strategies have not been identified, the supports need to be identified in the ISP along with the efforts that are being explored to support the person in the least restrictive way. </w:t>
            </w:r>
          </w:p>
          <w:p w:rsidR="00160520" w:rsidRPr="0074756D" w:rsidRDefault="00160520" w:rsidP="00A344EC">
            <w:pPr>
              <w:numPr>
                <w:ilvl w:val="0"/>
                <w:numId w:val="12"/>
              </w:numPr>
              <w:spacing w:after="0" w:line="259" w:lineRule="auto"/>
              <w:ind w:right="88" w:hanging="360"/>
              <w:rPr>
                <w:rFonts w:asciiTheme="minorHAnsi" w:hAnsiTheme="minorHAnsi" w:cstheme="minorHAnsi"/>
              </w:rPr>
            </w:pPr>
            <w:r w:rsidRPr="0074756D">
              <w:rPr>
                <w:rFonts w:asciiTheme="minorHAnsi" w:hAnsiTheme="minorHAnsi" w:cstheme="minorHAnsi"/>
                <w:sz w:val="18"/>
              </w:rPr>
              <w:t xml:space="preserve">For teaching and support strategies, document who is responsible for the training of the strategies. </w:t>
            </w:r>
          </w:p>
        </w:tc>
        <w:tc>
          <w:tcPr>
            <w:tcW w:w="2213" w:type="dxa"/>
            <w:gridSpan w:val="2"/>
            <w:tcBorders>
              <w:top w:val="single" w:sz="8" w:space="0" w:color="000000"/>
              <w:left w:val="single" w:sz="8" w:space="0" w:color="000000"/>
              <w:bottom w:val="single" w:sz="8" w:space="0" w:color="000000"/>
              <w:right w:val="single" w:sz="12" w:space="0" w:color="000000"/>
            </w:tcBorders>
            <w:shd w:val="clear" w:color="auto" w:fill="D1E6FB"/>
          </w:tcPr>
          <w:p w:rsidR="00160520" w:rsidRPr="0074756D" w:rsidRDefault="00160520">
            <w:pPr>
              <w:spacing w:after="0" w:line="259" w:lineRule="auto"/>
              <w:ind w:left="13" w:firstLine="0"/>
              <w:jc w:val="left"/>
              <w:rPr>
                <w:rFonts w:asciiTheme="minorHAnsi" w:hAnsiTheme="minorHAnsi" w:cstheme="minorHAnsi"/>
              </w:rPr>
            </w:pPr>
            <w:r w:rsidRPr="0074756D">
              <w:rPr>
                <w:rFonts w:asciiTheme="minorHAnsi" w:hAnsiTheme="minorHAnsi" w:cstheme="minorHAnsi"/>
                <w:sz w:val="18"/>
              </w:rPr>
              <w:t xml:space="preserve">F – Mandatory for DD funded services </w:t>
            </w:r>
          </w:p>
        </w:tc>
      </w:tr>
      <w:tr w:rsidR="00160520" w:rsidRPr="0074756D" w:rsidTr="008D0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9" w:type="dxa"/>
            <w:left w:w="94" w:type="dxa"/>
            <w:right w:w="19" w:type="dxa"/>
          </w:tblCellMar>
        </w:tblPrEx>
        <w:trPr>
          <w:trHeight w:val="3429"/>
        </w:trPr>
        <w:tc>
          <w:tcPr>
            <w:tcW w:w="8587" w:type="dxa"/>
            <w:gridSpan w:val="2"/>
            <w:tcBorders>
              <w:top w:val="single" w:sz="8" w:space="0" w:color="000000"/>
              <w:left w:val="single" w:sz="12" w:space="0" w:color="000000"/>
              <w:bottom w:val="single" w:sz="8" w:space="0" w:color="000000"/>
              <w:right w:val="single" w:sz="8" w:space="0" w:color="000000"/>
            </w:tcBorders>
            <w:shd w:val="clear" w:color="auto" w:fill="D1E6FB"/>
          </w:tcPr>
          <w:p w:rsidR="00160520" w:rsidRPr="0074756D" w:rsidRDefault="00160520" w:rsidP="00A344EC">
            <w:pPr>
              <w:spacing w:after="55" w:line="259" w:lineRule="auto"/>
              <w:ind w:left="70" w:firstLine="0"/>
              <w:rPr>
                <w:rFonts w:asciiTheme="minorHAnsi" w:hAnsiTheme="minorHAnsi" w:cstheme="minorHAnsi"/>
              </w:rPr>
            </w:pPr>
            <w:r w:rsidRPr="0074756D">
              <w:rPr>
                <w:rFonts w:asciiTheme="minorHAnsi" w:hAnsiTheme="minorHAnsi" w:cstheme="minorHAnsi"/>
                <w:b/>
                <w:sz w:val="18"/>
              </w:rPr>
              <w:t xml:space="preserve">Monitoring methods </w:t>
            </w:r>
          </w:p>
          <w:p w:rsidR="00160520" w:rsidRPr="0074756D" w:rsidRDefault="00160520" w:rsidP="00A344EC">
            <w:pPr>
              <w:numPr>
                <w:ilvl w:val="0"/>
                <w:numId w:val="13"/>
              </w:numPr>
              <w:spacing w:after="58" w:line="259" w:lineRule="auto"/>
              <w:ind w:right="266" w:hanging="360"/>
              <w:rPr>
                <w:rFonts w:asciiTheme="minorHAnsi" w:hAnsiTheme="minorHAnsi" w:cstheme="minorHAnsi"/>
              </w:rPr>
            </w:pPr>
            <w:r w:rsidRPr="0074756D">
              <w:rPr>
                <w:rFonts w:asciiTheme="minorHAnsi" w:hAnsiTheme="minorHAnsi" w:cstheme="minorHAnsi"/>
                <w:sz w:val="18"/>
              </w:rPr>
              <w:t xml:space="preserve">“Include an assurance that interventions and supports will cause no harm to the individual.” </w:t>
            </w:r>
            <w:hyperlink r:id="rId170">
              <w:r w:rsidRPr="0074756D">
                <w:rPr>
                  <w:rFonts w:asciiTheme="minorHAnsi" w:hAnsiTheme="minorHAnsi" w:cstheme="minorHAnsi"/>
                  <w:color w:val="0000FF"/>
                  <w:sz w:val="18"/>
                  <w:u w:val="single" w:color="0000FF"/>
                </w:rPr>
                <w:t>4</w:t>
              </w:r>
            </w:hyperlink>
            <w:hyperlink r:id="rId171">
              <w:r w:rsidRPr="0074756D">
                <w:rPr>
                  <w:rFonts w:asciiTheme="minorHAnsi" w:hAnsiTheme="minorHAnsi" w:cstheme="minorHAnsi"/>
                  <w:color w:val="0000FF"/>
                  <w:sz w:val="18"/>
                  <w:u w:val="single" w:color="0000FF"/>
                </w:rPr>
                <w:t>2 CFR 441.301(c)(2)(xiii)(H) pp. 3030</w:t>
              </w:r>
            </w:hyperlink>
            <w:hyperlink r:id="rId172">
              <w:r w:rsidRPr="0074756D">
                <w:rPr>
                  <w:rFonts w:asciiTheme="minorHAnsi" w:hAnsiTheme="minorHAnsi" w:cstheme="minorHAnsi"/>
                  <w:sz w:val="18"/>
                </w:rPr>
                <w:t xml:space="preserve"> </w:t>
              </w:r>
            </w:hyperlink>
          </w:p>
          <w:p w:rsidR="00160520" w:rsidRPr="0074756D" w:rsidRDefault="00160520" w:rsidP="00A344EC">
            <w:pPr>
              <w:numPr>
                <w:ilvl w:val="0"/>
                <w:numId w:val="13"/>
              </w:numPr>
              <w:spacing w:after="59" w:line="256" w:lineRule="auto"/>
              <w:ind w:right="266" w:hanging="360"/>
              <w:rPr>
                <w:rFonts w:asciiTheme="minorHAnsi" w:hAnsiTheme="minorHAnsi" w:cstheme="minorHAnsi"/>
              </w:rPr>
            </w:pPr>
            <w:r w:rsidRPr="0074756D">
              <w:rPr>
                <w:rFonts w:asciiTheme="minorHAnsi" w:hAnsiTheme="minorHAnsi" w:cstheme="minorHAnsi"/>
                <w:sz w:val="18"/>
              </w:rPr>
              <w:t>“Include a regular collection and review of data to measure the ongoing effectiveness of the modification.</w:t>
            </w:r>
            <w:hyperlink r:id="rId173">
              <w:r w:rsidRPr="0074756D">
                <w:rPr>
                  <w:rFonts w:asciiTheme="minorHAnsi" w:hAnsiTheme="minorHAnsi" w:cstheme="minorHAnsi"/>
                  <w:sz w:val="18"/>
                </w:rPr>
                <w:t xml:space="preserve">” </w:t>
              </w:r>
            </w:hyperlink>
            <w:hyperlink r:id="rId174">
              <w:r w:rsidRPr="0074756D">
                <w:rPr>
                  <w:rFonts w:asciiTheme="minorHAnsi" w:hAnsiTheme="minorHAnsi" w:cstheme="minorHAnsi"/>
                  <w:color w:val="0000FF"/>
                  <w:sz w:val="18"/>
                  <w:u w:val="single" w:color="0000FF"/>
                </w:rPr>
                <w:t>42 CFR 441.301(c)(2)(xiii)(E) pp. 3030</w:t>
              </w:r>
            </w:hyperlink>
            <w:hyperlink r:id="rId175">
              <w:r w:rsidRPr="0074756D">
                <w:rPr>
                  <w:rFonts w:asciiTheme="minorHAnsi" w:hAnsiTheme="minorHAnsi" w:cstheme="minorHAnsi"/>
                  <w:sz w:val="18"/>
                </w:rPr>
                <w:t xml:space="preserve"> </w:t>
              </w:r>
            </w:hyperlink>
          </w:p>
          <w:p w:rsidR="00160520" w:rsidRPr="0074756D" w:rsidRDefault="00160520" w:rsidP="00A344EC">
            <w:pPr>
              <w:numPr>
                <w:ilvl w:val="0"/>
                <w:numId w:val="13"/>
              </w:numPr>
              <w:spacing w:after="42" w:line="259" w:lineRule="auto"/>
              <w:ind w:right="266" w:hanging="360"/>
              <w:rPr>
                <w:rFonts w:asciiTheme="minorHAnsi" w:hAnsiTheme="minorHAnsi" w:cstheme="minorHAnsi"/>
              </w:rPr>
            </w:pPr>
            <w:r w:rsidRPr="0074756D">
              <w:rPr>
                <w:rFonts w:asciiTheme="minorHAnsi" w:hAnsiTheme="minorHAnsi" w:cstheme="minorHAnsi"/>
                <w:sz w:val="18"/>
              </w:rPr>
              <w:t xml:space="preserve">Information on data collection methods should include… </w:t>
            </w:r>
          </w:p>
          <w:p w:rsidR="00160520" w:rsidRPr="0074756D" w:rsidRDefault="00160520" w:rsidP="00A344EC">
            <w:pPr>
              <w:numPr>
                <w:ilvl w:val="1"/>
                <w:numId w:val="13"/>
              </w:numPr>
              <w:spacing w:after="26" w:line="259" w:lineRule="auto"/>
              <w:ind w:hanging="360"/>
              <w:rPr>
                <w:rFonts w:asciiTheme="minorHAnsi" w:hAnsiTheme="minorHAnsi" w:cstheme="minorHAnsi"/>
              </w:rPr>
            </w:pPr>
            <w:r w:rsidRPr="0074756D">
              <w:rPr>
                <w:rFonts w:asciiTheme="minorHAnsi" w:hAnsiTheme="minorHAnsi" w:cstheme="minorHAnsi"/>
                <w:sz w:val="18"/>
              </w:rPr>
              <w:t xml:space="preserve">Who is documenting </w:t>
            </w:r>
          </w:p>
          <w:p w:rsidR="00160520" w:rsidRPr="0074756D" w:rsidRDefault="00160520" w:rsidP="00A344EC">
            <w:pPr>
              <w:numPr>
                <w:ilvl w:val="1"/>
                <w:numId w:val="13"/>
              </w:numPr>
              <w:spacing w:after="28" w:line="259" w:lineRule="auto"/>
              <w:ind w:hanging="360"/>
              <w:rPr>
                <w:rFonts w:asciiTheme="minorHAnsi" w:hAnsiTheme="minorHAnsi" w:cstheme="minorHAnsi"/>
              </w:rPr>
            </w:pPr>
            <w:r w:rsidRPr="0074756D">
              <w:rPr>
                <w:rFonts w:asciiTheme="minorHAnsi" w:hAnsiTheme="minorHAnsi" w:cstheme="minorHAnsi"/>
                <w:sz w:val="18"/>
              </w:rPr>
              <w:t xml:space="preserve">Where data is kept (e.g., daily progress notes, outcome data sheets, MAR, etc.) </w:t>
            </w:r>
          </w:p>
          <w:p w:rsidR="00160520" w:rsidRPr="0074756D" w:rsidRDefault="00160520" w:rsidP="00A344EC">
            <w:pPr>
              <w:numPr>
                <w:ilvl w:val="1"/>
                <w:numId w:val="13"/>
              </w:numPr>
              <w:spacing w:after="25" w:line="259" w:lineRule="auto"/>
              <w:ind w:hanging="360"/>
              <w:rPr>
                <w:rFonts w:asciiTheme="minorHAnsi" w:hAnsiTheme="minorHAnsi" w:cstheme="minorHAnsi"/>
              </w:rPr>
            </w:pPr>
            <w:r w:rsidRPr="0074756D">
              <w:rPr>
                <w:rFonts w:asciiTheme="minorHAnsi" w:hAnsiTheme="minorHAnsi" w:cstheme="minorHAnsi"/>
                <w:sz w:val="18"/>
              </w:rPr>
              <w:t xml:space="preserve">What is the frequency of documentation (e.g. daily, weekly, monthly, etc.) </w:t>
            </w:r>
          </w:p>
          <w:p w:rsidR="00160520" w:rsidRPr="0074756D" w:rsidRDefault="00160520" w:rsidP="00A344EC">
            <w:pPr>
              <w:numPr>
                <w:ilvl w:val="1"/>
                <w:numId w:val="13"/>
              </w:numPr>
              <w:spacing w:after="44" w:line="259" w:lineRule="auto"/>
              <w:ind w:hanging="360"/>
              <w:rPr>
                <w:rFonts w:asciiTheme="minorHAnsi" w:hAnsiTheme="minorHAnsi" w:cstheme="minorHAnsi"/>
              </w:rPr>
            </w:pPr>
            <w:r w:rsidRPr="0074756D">
              <w:rPr>
                <w:rFonts w:asciiTheme="minorHAnsi" w:hAnsiTheme="minorHAnsi" w:cstheme="minorHAnsi"/>
                <w:sz w:val="18"/>
              </w:rPr>
              <w:t xml:space="preserve">How often is the data reviewed by team </w:t>
            </w:r>
          </w:p>
          <w:p w:rsidR="00160520" w:rsidRPr="0074756D" w:rsidRDefault="00160520" w:rsidP="00A344EC">
            <w:pPr>
              <w:numPr>
                <w:ilvl w:val="0"/>
                <w:numId w:val="13"/>
              </w:numPr>
              <w:spacing w:after="0" w:line="259" w:lineRule="auto"/>
              <w:ind w:right="266" w:hanging="360"/>
              <w:rPr>
                <w:rFonts w:asciiTheme="minorHAnsi" w:hAnsiTheme="minorHAnsi" w:cstheme="minorHAnsi"/>
              </w:rPr>
            </w:pPr>
            <w:r w:rsidRPr="0074756D">
              <w:rPr>
                <w:rFonts w:asciiTheme="minorHAnsi" w:hAnsiTheme="minorHAnsi" w:cstheme="minorHAnsi"/>
                <w:sz w:val="18"/>
              </w:rPr>
              <w:t xml:space="preserve">If the plan is being referred for annual review, there must be documentation noting the progress or lack of progress from the past year of implementation (i.e. summary of monthly reviews, quarterly reviews, behavioral data results, evaluations about the effectiveness of medications/interventions) </w:t>
            </w:r>
          </w:p>
        </w:tc>
        <w:tc>
          <w:tcPr>
            <w:tcW w:w="2213" w:type="dxa"/>
            <w:gridSpan w:val="2"/>
            <w:tcBorders>
              <w:top w:val="single" w:sz="8" w:space="0" w:color="000000"/>
              <w:left w:val="single" w:sz="8" w:space="0" w:color="000000"/>
              <w:bottom w:val="single" w:sz="8" w:space="0" w:color="000000"/>
              <w:right w:val="single" w:sz="12" w:space="0" w:color="000000"/>
            </w:tcBorders>
            <w:shd w:val="clear" w:color="auto" w:fill="D1E6FB"/>
          </w:tcPr>
          <w:p w:rsidR="00160520" w:rsidRPr="0074756D" w:rsidRDefault="00160520">
            <w:pPr>
              <w:spacing w:after="0" w:line="259" w:lineRule="auto"/>
              <w:ind w:left="13" w:firstLine="0"/>
              <w:jc w:val="left"/>
              <w:rPr>
                <w:rFonts w:asciiTheme="minorHAnsi" w:hAnsiTheme="minorHAnsi" w:cstheme="minorHAnsi"/>
              </w:rPr>
            </w:pPr>
            <w:r w:rsidRPr="0074756D">
              <w:rPr>
                <w:rFonts w:asciiTheme="minorHAnsi" w:hAnsiTheme="minorHAnsi" w:cstheme="minorHAnsi"/>
                <w:sz w:val="18"/>
              </w:rPr>
              <w:t xml:space="preserve">F – Mandatory for DD funded services </w:t>
            </w:r>
          </w:p>
        </w:tc>
      </w:tr>
      <w:tr w:rsidR="00160520" w:rsidRPr="0074756D" w:rsidTr="008D0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9" w:type="dxa"/>
            <w:left w:w="94" w:type="dxa"/>
            <w:right w:w="19" w:type="dxa"/>
          </w:tblCellMar>
        </w:tblPrEx>
        <w:trPr>
          <w:trHeight w:val="1300"/>
        </w:trPr>
        <w:tc>
          <w:tcPr>
            <w:tcW w:w="8587" w:type="dxa"/>
            <w:gridSpan w:val="2"/>
            <w:tcBorders>
              <w:top w:val="single" w:sz="8" w:space="0" w:color="000000"/>
              <w:left w:val="single" w:sz="12" w:space="0" w:color="000000"/>
              <w:bottom w:val="single" w:sz="8" w:space="0" w:color="000000"/>
              <w:right w:val="single" w:sz="8" w:space="0" w:color="000000"/>
            </w:tcBorders>
            <w:shd w:val="clear" w:color="auto" w:fill="D1E6FB"/>
          </w:tcPr>
          <w:p w:rsidR="00160520" w:rsidRPr="0074756D" w:rsidRDefault="00160520" w:rsidP="00A344EC">
            <w:pPr>
              <w:spacing w:after="55" w:line="259" w:lineRule="auto"/>
              <w:ind w:left="0" w:firstLine="0"/>
              <w:rPr>
                <w:rFonts w:asciiTheme="minorHAnsi" w:hAnsiTheme="minorHAnsi" w:cstheme="minorHAnsi"/>
              </w:rPr>
            </w:pPr>
            <w:r w:rsidRPr="0074756D">
              <w:rPr>
                <w:rFonts w:asciiTheme="minorHAnsi" w:hAnsiTheme="minorHAnsi" w:cstheme="minorHAnsi"/>
                <w:b/>
                <w:sz w:val="18"/>
              </w:rPr>
              <w:t xml:space="preserve">Criteria for restoration </w:t>
            </w:r>
          </w:p>
          <w:p w:rsidR="00160520" w:rsidRPr="0074756D" w:rsidRDefault="00160520" w:rsidP="00A344EC">
            <w:pPr>
              <w:numPr>
                <w:ilvl w:val="0"/>
                <w:numId w:val="14"/>
              </w:numPr>
              <w:spacing w:after="67" w:line="249" w:lineRule="auto"/>
              <w:ind w:right="448" w:hanging="360"/>
              <w:rPr>
                <w:rFonts w:asciiTheme="minorHAnsi" w:hAnsiTheme="minorHAnsi" w:cstheme="minorHAnsi"/>
              </w:rPr>
            </w:pPr>
            <w:r w:rsidRPr="0074756D">
              <w:rPr>
                <w:rFonts w:asciiTheme="minorHAnsi" w:hAnsiTheme="minorHAnsi" w:cstheme="minorHAnsi"/>
                <w:sz w:val="18"/>
              </w:rPr>
              <w:t xml:space="preserve">Describe what will it take for the restriction to be lifted / how the individual and team will know when the restrictive support is no longer needed or could be reduced in intensity/frequency </w:t>
            </w:r>
          </w:p>
          <w:p w:rsidR="00160520" w:rsidRPr="0074756D" w:rsidRDefault="00160520" w:rsidP="00A344EC">
            <w:pPr>
              <w:numPr>
                <w:ilvl w:val="0"/>
                <w:numId w:val="14"/>
              </w:numPr>
              <w:spacing w:after="0" w:line="259" w:lineRule="auto"/>
              <w:ind w:right="448" w:hanging="360"/>
              <w:rPr>
                <w:rFonts w:asciiTheme="minorHAnsi" w:hAnsiTheme="minorHAnsi" w:cstheme="minorHAnsi"/>
              </w:rPr>
            </w:pPr>
            <w:r w:rsidRPr="0074756D">
              <w:rPr>
                <w:rFonts w:asciiTheme="minorHAnsi" w:hAnsiTheme="minorHAnsi" w:cstheme="minorHAnsi"/>
                <w:sz w:val="18"/>
              </w:rPr>
              <w:t xml:space="preserve">The criterion needs to be in specific observable and measurable terms (i.e. if individual has three consecutive months of no attempts to elope, chimes will be removed from the exterior door) </w:t>
            </w:r>
          </w:p>
        </w:tc>
        <w:tc>
          <w:tcPr>
            <w:tcW w:w="2213" w:type="dxa"/>
            <w:gridSpan w:val="2"/>
            <w:tcBorders>
              <w:top w:val="single" w:sz="8" w:space="0" w:color="000000"/>
              <w:left w:val="single" w:sz="8" w:space="0" w:color="000000"/>
              <w:bottom w:val="single" w:sz="8" w:space="0" w:color="000000"/>
              <w:right w:val="single" w:sz="12" w:space="0" w:color="000000"/>
            </w:tcBorders>
            <w:shd w:val="clear" w:color="auto" w:fill="D1E6FB"/>
          </w:tcPr>
          <w:p w:rsidR="00160520" w:rsidRPr="0074756D" w:rsidRDefault="00160520">
            <w:pPr>
              <w:spacing w:after="0" w:line="259" w:lineRule="auto"/>
              <w:ind w:left="13" w:firstLine="0"/>
              <w:jc w:val="left"/>
              <w:rPr>
                <w:rFonts w:asciiTheme="minorHAnsi" w:hAnsiTheme="minorHAnsi" w:cstheme="minorHAnsi"/>
              </w:rPr>
            </w:pPr>
            <w:r w:rsidRPr="0074756D">
              <w:rPr>
                <w:rFonts w:asciiTheme="minorHAnsi" w:hAnsiTheme="minorHAnsi" w:cstheme="minorHAnsi"/>
                <w:sz w:val="18"/>
              </w:rPr>
              <w:t xml:space="preserve">F – Mandatory for DD funded services </w:t>
            </w:r>
          </w:p>
        </w:tc>
      </w:tr>
      <w:tr w:rsidR="00160520" w:rsidRPr="0074756D" w:rsidTr="008D0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9" w:type="dxa"/>
            <w:left w:w="94" w:type="dxa"/>
            <w:right w:w="19" w:type="dxa"/>
          </w:tblCellMar>
        </w:tblPrEx>
        <w:trPr>
          <w:trHeight w:val="1087"/>
        </w:trPr>
        <w:tc>
          <w:tcPr>
            <w:tcW w:w="8587" w:type="dxa"/>
            <w:gridSpan w:val="2"/>
            <w:tcBorders>
              <w:top w:val="single" w:sz="8" w:space="0" w:color="000000"/>
              <w:left w:val="single" w:sz="12" w:space="0" w:color="000000"/>
              <w:bottom w:val="single" w:sz="8" w:space="0" w:color="000000"/>
              <w:right w:val="single" w:sz="8" w:space="0" w:color="000000"/>
            </w:tcBorders>
            <w:shd w:val="clear" w:color="auto" w:fill="D1E6FB"/>
          </w:tcPr>
          <w:p w:rsidR="00160520" w:rsidRPr="0074756D" w:rsidRDefault="00160520" w:rsidP="00A344EC">
            <w:pPr>
              <w:spacing w:after="55" w:line="259" w:lineRule="auto"/>
              <w:ind w:left="0" w:firstLine="0"/>
              <w:rPr>
                <w:rFonts w:asciiTheme="minorHAnsi" w:hAnsiTheme="minorHAnsi" w:cstheme="minorHAnsi"/>
              </w:rPr>
            </w:pPr>
            <w:r w:rsidRPr="0074756D">
              <w:rPr>
                <w:rFonts w:asciiTheme="minorHAnsi" w:hAnsiTheme="minorHAnsi" w:cstheme="minorHAnsi"/>
                <w:b/>
                <w:sz w:val="18"/>
              </w:rPr>
              <w:t xml:space="preserve">Review schedule </w:t>
            </w:r>
          </w:p>
          <w:p w:rsidR="00160520" w:rsidRPr="0074756D" w:rsidRDefault="00160520" w:rsidP="00A344EC">
            <w:pPr>
              <w:numPr>
                <w:ilvl w:val="0"/>
                <w:numId w:val="15"/>
              </w:numPr>
              <w:spacing w:after="55" w:line="259" w:lineRule="auto"/>
              <w:ind w:left="719" w:right="337" w:hanging="360"/>
              <w:rPr>
                <w:rFonts w:asciiTheme="minorHAnsi" w:hAnsiTheme="minorHAnsi" w:cstheme="minorHAnsi"/>
              </w:rPr>
            </w:pPr>
            <w:r w:rsidRPr="0074756D">
              <w:rPr>
                <w:rFonts w:asciiTheme="minorHAnsi" w:hAnsiTheme="minorHAnsi" w:cstheme="minorHAnsi"/>
                <w:sz w:val="18"/>
              </w:rPr>
              <w:t>“Include established time limits for periodic reviews to determine if the modification is still necessary or can be terminated.</w:t>
            </w:r>
            <w:hyperlink r:id="rId176">
              <w:r w:rsidRPr="0074756D">
                <w:rPr>
                  <w:rFonts w:asciiTheme="minorHAnsi" w:hAnsiTheme="minorHAnsi" w:cstheme="minorHAnsi"/>
                  <w:sz w:val="18"/>
                </w:rPr>
                <w:t xml:space="preserve">” </w:t>
              </w:r>
            </w:hyperlink>
            <w:hyperlink r:id="rId177">
              <w:r w:rsidRPr="0074756D">
                <w:rPr>
                  <w:rFonts w:asciiTheme="minorHAnsi" w:hAnsiTheme="minorHAnsi" w:cstheme="minorHAnsi"/>
                  <w:color w:val="0000FF"/>
                  <w:sz w:val="18"/>
                  <w:u w:val="single" w:color="0000FF"/>
                </w:rPr>
                <w:t>42 CFR 441.301(c)(2)(xiii)(F) pp. 3030</w:t>
              </w:r>
            </w:hyperlink>
            <w:hyperlink r:id="rId178">
              <w:r w:rsidRPr="0074756D">
                <w:rPr>
                  <w:rFonts w:asciiTheme="minorHAnsi" w:hAnsiTheme="minorHAnsi" w:cstheme="minorHAnsi"/>
                  <w:sz w:val="18"/>
                </w:rPr>
                <w:t xml:space="preserve"> </w:t>
              </w:r>
            </w:hyperlink>
          </w:p>
          <w:p w:rsidR="00160520" w:rsidRPr="0074756D" w:rsidRDefault="00160520" w:rsidP="00A344EC">
            <w:pPr>
              <w:numPr>
                <w:ilvl w:val="0"/>
                <w:numId w:val="15"/>
              </w:numPr>
              <w:spacing w:after="0" w:line="259" w:lineRule="auto"/>
              <w:ind w:left="719" w:right="337" w:hanging="360"/>
              <w:rPr>
                <w:rFonts w:asciiTheme="minorHAnsi" w:hAnsiTheme="minorHAnsi" w:cstheme="minorHAnsi"/>
              </w:rPr>
            </w:pPr>
            <w:r w:rsidRPr="0074756D">
              <w:rPr>
                <w:rFonts w:asciiTheme="minorHAnsi" w:hAnsiTheme="minorHAnsi" w:cstheme="minorHAnsi"/>
                <w:sz w:val="18"/>
              </w:rPr>
              <w:t xml:space="preserve">State how often team will submit plan to Due Process Committee for review (minimum is annually) </w:t>
            </w:r>
          </w:p>
        </w:tc>
        <w:tc>
          <w:tcPr>
            <w:tcW w:w="2213" w:type="dxa"/>
            <w:gridSpan w:val="2"/>
            <w:tcBorders>
              <w:top w:val="single" w:sz="8" w:space="0" w:color="000000"/>
              <w:left w:val="single" w:sz="8" w:space="0" w:color="000000"/>
              <w:bottom w:val="single" w:sz="8" w:space="0" w:color="000000"/>
              <w:right w:val="single" w:sz="12" w:space="0" w:color="000000"/>
            </w:tcBorders>
            <w:shd w:val="clear" w:color="auto" w:fill="D1E6FB"/>
          </w:tcPr>
          <w:p w:rsidR="00160520" w:rsidRPr="0074756D" w:rsidRDefault="00160520">
            <w:pPr>
              <w:spacing w:after="0" w:line="259" w:lineRule="auto"/>
              <w:ind w:left="13" w:firstLine="0"/>
              <w:jc w:val="left"/>
              <w:rPr>
                <w:rFonts w:asciiTheme="minorHAnsi" w:hAnsiTheme="minorHAnsi" w:cstheme="minorHAnsi"/>
              </w:rPr>
            </w:pPr>
            <w:r w:rsidRPr="0074756D">
              <w:rPr>
                <w:rFonts w:asciiTheme="minorHAnsi" w:hAnsiTheme="minorHAnsi" w:cstheme="minorHAnsi"/>
                <w:sz w:val="18"/>
              </w:rPr>
              <w:t xml:space="preserve">F – Mandatory for DD funded services </w:t>
            </w:r>
          </w:p>
        </w:tc>
      </w:tr>
      <w:tr w:rsidR="00160520" w:rsidRPr="0074756D" w:rsidTr="008D0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9" w:type="dxa"/>
            <w:left w:w="94" w:type="dxa"/>
            <w:right w:w="19" w:type="dxa"/>
          </w:tblCellMar>
        </w:tblPrEx>
        <w:trPr>
          <w:trHeight w:val="1930"/>
        </w:trPr>
        <w:tc>
          <w:tcPr>
            <w:tcW w:w="8587" w:type="dxa"/>
            <w:gridSpan w:val="2"/>
            <w:tcBorders>
              <w:top w:val="single" w:sz="8" w:space="0" w:color="000000"/>
              <w:left w:val="single" w:sz="12" w:space="0" w:color="000000"/>
              <w:bottom w:val="single" w:sz="12" w:space="0" w:color="000000"/>
              <w:right w:val="single" w:sz="8" w:space="0" w:color="000000"/>
            </w:tcBorders>
            <w:shd w:val="clear" w:color="auto" w:fill="D1E6FB"/>
          </w:tcPr>
          <w:p w:rsidR="00160520" w:rsidRPr="0074756D" w:rsidRDefault="00160520" w:rsidP="00A344EC">
            <w:pPr>
              <w:spacing w:after="55" w:line="259" w:lineRule="auto"/>
              <w:ind w:left="0" w:firstLine="0"/>
              <w:rPr>
                <w:rFonts w:asciiTheme="minorHAnsi" w:hAnsiTheme="minorHAnsi" w:cstheme="minorHAnsi"/>
              </w:rPr>
            </w:pPr>
            <w:r w:rsidRPr="0074756D">
              <w:rPr>
                <w:rFonts w:asciiTheme="minorHAnsi" w:hAnsiTheme="minorHAnsi" w:cstheme="minorHAnsi"/>
                <w:b/>
                <w:sz w:val="18"/>
              </w:rPr>
              <w:t xml:space="preserve">Notice of right to due process </w:t>
            </w:r>
          </w:p>
          <w:p w:rsidR="00160520" w:rsidRPr="0074756D" w:rsidRDefault="00160520" w:rsidP="00A344EC">
            <w:pPr>
              <w:numPr>
                <w:ilvl w:val="0"/>
                <w:numId w:val="16"/>
              </w:numPr>
              <w:spacing w:after="57" w:line="259" w:lineRule="auto"/>
              <w:ind w:right="153" w:hanging="360"/>
              <w:rPr>
                <w:rFonts w:asciiTheme="minorHAnsi" w:hAnsiTheme="minorHAnsi" w:cstheme="minorHAnsi"/>
              </w:rPr>
            </w:pPr>
            <w:r w:rsidRPr="0074756D">
              <w:rPr>
                <w:rFonts w:asciiTheme="minorHAnsi" w:hAnsiTheme="minorHAnsi" w:cstheme="minorHAnsi"/>
                <w:sz w:val="18"/>
              </w:rPr>
              <w:t>“Include informed consent of the individual.</w:t>
            </w:r>
            <w:hyperlink r:id="rId179">
              <w:r w:rsidRPr="0074756D">
                <w:rPr>
                  <w:rFonts w:asciiTheme="minorHAnsi" w:hAnsiTheme="minorHAnsi" w:cstheme="minorHAnsi"/>
                  <w:sz w:val="18"/>
                </w:rPr>
                <w:t xml:space="preserve">” </w:t>
              </w:r>
            </w:hyperlink>
            <w:hyperlink r:id="rId180">
              <w:r w:rsidRPr="0074756D">
                <w:rPr>
                  <w:rFonts w:asciiTheme="minorHAnsi" w:hAnsiTheme="minorHAnsi" w:cstheme="minorHAnsi"/>
                  <w:color w:val="0000FF"/>
                  <w:sz w:val="18"/>
                  <w:u w:val="single" w:color="0000FF"/>
                </w:rPr>
                <w:t>42 CFR 441.301(c)(2)(xiii)(G) pp. 3030</w:t>
              </w:r>
            </w:hyperlink>
            <w:hyperlink r:id="rId181">
              <w:r w:rsidRPr="0074756D">
                <w:rPr>
                  <w:rFonts w:asciiTheme="minorHAnsi" w:hAnsiTheme="minorHAnsi" w:cstheme="minorHAnsi"/>
                  <w:sz w:val="18"/>
                </w:rPr>
                <w:t xml:space="preserve"> </w:t>
              </w:r>
            </w:hyperlink>
          </w:p>
          <w:p w:rsidR="00160520" w:rsidRPr="0074756D" w:rsidRDefault="00160520" w:rsidP="00A344EC">
            <w:pPr>
              <w:numPr>
                <w:ilvl w:val="0"/>
                <w:numId w:val="16"/>
              </w:numPr>
              <w:spacing w:after="68" w:line="245" w:lineRule="auto"/>
              <w:ind w:right="153" w:hanging="360"/>
              <w:rPr>
                <w:rFonts w:asciiTheme="minorHAnsi" w:hAnsiTheme="minorHAnsi" w:cstheme="minorHAnsi"/>
              </w:rPr>
            </w:pPr>
            <w:r w:rsidRPr="0074756D">
              <w:rPr>
                <w:rFonts w:asciiTheme="minorHAnsi" w:hAnsiTheme="minorHAnsi" w:cstheme="minorHAnsi"/>
                <w:sz w:val="18"/>
              </w:rPr>
              <w:t xml:space="preserve">Document that the individual and the guardian are aware of the restrictions, were part of the planning process to develop interventions, know he/she has a right to due process, and have information on what to do and who to contact if he/she does not agree with the restrictions or interventions. </w:t>
            </w:r>
          </w:p>
          <w:p w:rsidR="00160520" w:rsidRPr="0074756D" w:rsidRDefault="00160520" w:rsidP="00A344EC">
            <w:pPr>
              <w:numPr>
                <w:ilvl w:val="0"/>
                <w:numId w:val="16"/>
              </w:numPr>
              <w:spacing w:after="0" w:line="259" w:lineRule="auto"/>
              <w:ind w:right="153" w:hanging="360"/>
              <w:rPr>
                <w:rFonts w:asciiTheme="minorHAnsi" w:hAnsiTheme="minorHAnsi" w:cstheme="minorHAnsi"/>
              </w:rPr>
            </w:pPr>
            <w:r w:rsidRPr="0074756D">
              <w:rPr>
                <w:rFonts w:asciiTheme="minorHAnsi" w:hAnsiTheme="minorHAnsi" w:cstheme="minorHAnsi"/>
                <w:sz w:val="18"/>
              </w:rPr>
              <w:t xml:space="preserve">Signed authorization page (can either be signed by guardian only or can be signed by guardian and individual) </w:t>
            </w:r>
          </w:p>
        </w:tc>
        <w:tc>
          <w:tcPr>
            <w:tcW w:w="2213" w:type="dxa"/>
            <w:gridSpan w:val="2"/>
            <w:tcBorders>
              <w:top w:val="single" w:sz="8" w:space="0" w:color="000000"/>
              <w:left w:val="single" w:sz="8" w:space="0" w:color="000000"/>
              <w:bottom w:val="single" w:sz="12" w:space="0" w:color="000000"/>
              <w:right w:val="single" w:sz="12" w:space="0" w:color="000000"/>
            </w:tcBorders>
            <w:shd w:val="clear" w:color="auto" w:fill="D1E6FB"/>
          </w:tcPr>
          <w:p w:rsidR="00160520" w:rsidRPr="0074756D" w:rsidRDefault="00160520">
            <w:pPr>
              <w:spacing w:after="0" w:line="259" w:lineRule="auto"/>
              <w:ind w:left="13" w:firstLine="0"/>
              <w:jc w:val="left"/>
              <w:rPr>
                <w:rFonts w:asciiTheme="minorHAnsi" w:hAnsiTheme="minorHAnsi" w:cstheme="minorHAnsi"/>
              </w:rPr>
            </w:pPr>
            <w:r w:rsidRPr="0074756D">
              <w:rPr>
                <w:rFonts w:asciiTheme="minorHAnsi" w:hAnsiTheme="minorHAnsi" w:cstheme="minorHAnsi"/>
                <w:sz w:val="18"/>
              </w:rPr>
              <w:t xml:space="preserve">F – Mandatory for DD funded services </w:t>
            </w:r>
          </w:p>
        </w:tc>
      </w:tr>
      <w:tr w:rsidR="008D0D13" w:rsidRPr="0074756D" w:rsidTr="008D0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9" w:type="dxa"/>
            <w:left w:w="94" w:type="dxa"/>
            <w:right w:w="19" w:type="dxa"/>
          </w:tblCellMar>
        </w:tblPrEx>
        <w:trPr>
          <w:trHeight w:val="499"/>
        </w:trPr>
        <w:tc>
          <w:tcPr>
            <w:tcW w:w="8587" w:type="dxa"/>
            <w:gridSpan w:val="2"/>
            <w:tcBorders>
              <w:top w:val="single" w:sz="12" w:space="0" w:color="000000"/>
              <w:bottom w:val="single" w:sz="4" w:space="0" w:color="000000"/>
            </w:tcBorders>
            <w:shd w:val="clear" w:color="auto" w:fill="auto"/>
          </w:tcPr>
          <w:p w:rsidR="008D0D13" w:rsidRPr="0074756D" w:rsidRDefault="008D0D13" w:rsidP="00A344EC">
            <w:pPr>
              <w:spacing w:after="55" w:line="259" w:lineRule="auto"/>
              <w:ind w:left="0" w:firstLine="0"/>
              <w:rPr>
                <w:rFonts w:asciiTheme="minorHAnsi" w:hAnsiTheme="minorHAnsi" w:cstheme="minorHAnsi"/>
                <w:b/>
                <w:sz w:val="18"/>
              </w:rPr>
            </w:pPr>
          </w:p>
        </w:tc>
        <w:tc>
          <w:tcPr>
            <w:tcW w:w="2213" w:type="dxa"/>
            <w:gridSpan w:val="2"/>
            <w:tcBorders>
              <w:top w:val="single" w:sz="12" w:space="0" w:color="000000"/>
              <w:bottom w:val="single" w:sz="4" w:space="0" w:color="000000"/>
            </w:tcBorders>
            <w:shd w:val="clear" w:color="auto" w:fill="auto"/>
          </w:tcPr>
          <w:p w:rsidR="008D0D13" w:rsidRPr="0074756D" w:rsidRDefault="008D0D13">
            <w:pPr>
              <w:spacing w:after="0" w:line="259" w:lineRule="auto"/>
              <w:ind w:left="13" w:firstLine="0"/>
              <w:jc w:val="left"/>
              <w:rPr>
                <w:rFonts w:asciiTheme="minorHAnsi" w:hAnsiTheme="minorHAnsi" w:cstheme="minorHAnsi"/>
                <w:sz w:val="18"/>
              </w:rPr>
            </w:pPr>
          </w:p>
        </w:tc>
      </w:tr>
      <w:tr w:rsidR="005029D8" w:rsidRPr="0074756D" w:rsidTr="008D0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 w:type="dxa"/>
            <w:right w:w="0" w:type="dxa"/>
          </w:tblCellMar>
        </w:tblPrEx>
        <w:trPr>
          <w:trHeight w:val="1677"/>
        </w:trPr>
        <w:tc>
          <w:tcPr>
            <w:tcW w:w="2162" w:type="dxa"/>
            <w:tcBorders>
              <w:top w:val="single" w:sz="4" w:space="0" w:color="000000"/>
              <w:left w:val="single" w:sz="4" w:space="0" w:color="000000"/>
              <w:bottom w:val="single" w:sz="4" w:space="0" w:color="000000"/>
              <w:right w:val="single" w:sz="4" w:space="0" w:color="000000"/>
            </w:tcBorders>
          </w:tcPr>
          <w:p w:rsidR="005029D8" w:rsidRPr="0074756D" w:rsidRDefault="00C84DDC">
            <w:pPr>
              <w:spacing w:after="0" w:line="259" w:lineRule="auto"/>
              <w:ind w:left="107" w:firstLine="0"/>
              <w:jc w:val="left"/>
              <w:rPr>
                <w:rFonts w:asciiTheme="minorHAnsi" w:hAnsiTheme="minorHAnsi" w:cstheme="minorHAnsi"/>
              </w:rPr>
            </w:pPr>
            <w:r w:rsidRPr="0074756D">
              <w:rPr>
                <w:rFonts w:asciiTheme="minorHAnsi" w:hAnsiTheme="minorHAnsi" w:cstheme="minorHAnsi"/>
                <w:noProof/>
              </w:rPr>
              <w:drawing>
                <wp:inline distT="0" distB="0" distL="0" distR="0">
                  <wp:extent cx="682625" cy="688975"/>
                  <wp:effectExtent l="0" t="0" r="0" b="0"/>
                  <wp:docPr id="8650" name="Picture 8650"/>
                  <wp:cNvGraphicFramePr/>
                  <a:graphic xmlns:a="http://schemas.openxmlformats.org/drawingml/2006/main">
                    <a:graphicData uri="http://schemas.openxmlformats.org/drawingml/2006/picture">
                      <pic:pic xmlns:pic="http://schemas.openxmlformats.org/drawingml/2006/picture">
                        <pic:nvPicPr>
                          <pic:cNvPr id="8650" name="Picture 8650"/>
                          <pic:cNvPicPr/>
                        </pic:nvPicPr>
                        <pic:blipFill>
                          <a:blip r:embed="rId182"/>
                          <a:stretch>
                            <a:fillRect/>
                          </a:stretch>
                        </pic:blipFill>
                        <pic:spPr>
                          <a:xfrm>
                            <a:off x="0" y="0"/>
                            <a:ext cx="682625" cy="688975"/>
                          </a:xfrm>
                          <a:prstGeom prst="rect">
                            <a:avLst/>
                          </a:prstGeom>
                        </pic:spPr>
                      </pic:pic>
                    </a:graphicData>
                  </a:graphic>
                </wp:inline>
              </w:drawing>
            </w:r>
          </w:p>
        </w:tc>
        <w:tc>
          <w:tcPr>
            <w:tcW w:w="8638" w:type="dxa"/>
            <w:gridSpan w:val="3"/>
            <w:tcBorders>
              <w:top w:val="single" w:sz="4" w:space="0" w:color="000000"/>
              <w:left w:val="single" w:sz="4" w:space="0" w:color="000000"/>
              <w:bottom w:val="single" w:sz="4" w:space="0" w:color="000000"/>
              <w:right w:val="single" w:sz="4" w:space="0" w:color="000000"/>
            </w:tcBorders>
          </w:tcPr>
          <w:p w:rsidR="005029D8" w:rsidRPr="0074756D" w:rsidRDefault="00C84DDC" w:rsidP="00392A27">
            <w:pPr>
              <w:pStyle w:val="Heading2"/>
              <w:jc w:val="center"/>
              <w:outlineLvl w:val="1"/>
              <w:rPr>
                <w:rFonts w:asciiTheme="minorHAnsi" w:hAnsiTheme="minorHAnsi" w:cstheme="minorHAnsi"/>
              </w:rPr>
            </w:pPr>
            <w:bookmarkStart w:id="26" w:name="_Toc24120145"/>
            <w:r w:rsidRPr="0074756D">
              <w:rPr>
                <w:rStyle w:val="Heading2Char"/>
                <w:rFonts w:asciiTheme="minorHAnsi" w:hAnsiTheme="minorHAnsi" w:cstheme="minorHAnsi"/>
                <w:b/>
              </w:rPr>
              <w:t>CITIZENSHIP</w:t>
            </w:r>
            <w:r w:rsidRPr="0074756D">
              <w:rPr>
                <w:rFonts w:asciiTheme="minorHAnsi" w:hAnsiTheme="minorHAnsi" w:cstheme="minorHAnsi"/>
              </w:rPr>
              <w:t xml:space="preserve"> &amp; ADVOCACY</w:t>
            </w:r>
            <w:bookmarkEnd w:id="26"/>
          </w:p>
          <w:p w:rsidR="005029D8" w:rsidRPr="0074756D" w:rsidRDefault="00C84DDC">
            <w:pPr>
              <w:spacing w:after="0" w:line="240" w:lineRule="auto"/>
              <w:ind w:left="1320" w:right="1271" w:firstLine="0"/>
              <w:jc w:val="center"/>
              <w:rPr>
                <w:rFonts w:asciiTheme="minorHAnsi" w:hAnsiTheme="minorHAnsi" w:cstheme="minorHAnsi"/>
              </w:rPr>
            </w:pPr>
            <w:r w:rsidRPr="0074756D">
              <w:rPr>
                <w:rFonts w:asciiTheme="minorHAnsi" w:eastAsia="Times New Roman" w:hAnsiTheme="minorHAnsi" w:cstheme="minorHAnsi"/>
                <w:b/>
                <w:sz w:val="20"/>
              </w:rPr>
              <w:t xml:space="preserve">People Have Opportunities to Advocate for Themselves, Others and Causes They Believe In, including Personal Goals and Dreams </w:t>
            </w:r>
          </w:p>
          <w:p w:rsidR="005029D8" w:rsidRPr="0074756D" w:rsidRDefault="00C84DDC">
            <w:pPr>
              <w:spacing w:after="0" w:line="259" w:lineRule="auto"/>
              <w:ind w:left="108" w:firstLine="0"/>
              <w:jc w:val="left"/>
              <w:rPr>
                <w:rFonts w:asciiTheme="minorHAnsi" w:hAnsiTheme="minorHAnsi" w:cstheme="minorHAnsi"/>
              </w:rPr>
            </w:pPr>
            <w:r w:rsidRPr="0074756D">
              <w:rPr>
                <w:rFonts w:asciiTheme="minorHAnsi" w:eastAsia="Times New Roman" w:hAnsiTheme="minorHAnsi" w:cstheme="minorHAnsi"/>
                <w:sz w:val="20"/>
              </w:rPr>
              <w:t xml:space="preserve">This outcome emphasizes the importance of self-advocacy. Training and ongoing support are often times required to assist an individual in developing their self-advocacy skills. </w:t>
            </w:r>
          </w:p>
        </w:tc>
      </w:tr>
    </w:tbl>
    <w:p w:rsidR="002E2C40" w:rsidRPr="00392A27" w:rsidRDefault="00C84DDC">
      <w:pPr>
        <w:spacing w:after="0" w:line="259" w:lineRule="auto"/>
        <w:ind w:left="0" w:right="9850" w:firstLine="0"/>
        <w:jc w:val="left"/>
        <w:rPr>
          <w:rFonts w:asciiTheme="minorHAnsi" w:hAnsiTheme="minorHAnsi" w:cstheme="minorHAnsi"/>
          <w:sz w:val="10"/>
          <w:szCs w:val="10"/>
        </w:rPr>
      </w:pPr>
      <w:r w:rsidRPr="0074756D">
        <w:rPr>
          <w:rFonts w:asciiTheme="minorHAnsi" w:hAnsiTheme="minorHAnsi" w:cstheme="minorHAnsi"/>
          <w:sz w:val="26"/>
          <w:highlight w:val="yellow"/>
        </w:rPr>
        <w:t xml:space="preserve"> </w:t>
      </w:r>
    </w:p>
    <w:p w:rsidR="005029D8" w:rsidRPr="0074756D" w:rsidRDefault="00C84DDC" w:rsidP="00392A27">
      <w:pPr>
        <w:pStyle w:val="Heading2"/>
        <w:spacing w:after="0" w:line="240" w:lineRule="auto"/>
        <w:rPr>
          <w:rFonts w:asciiTheme="minorHAnsi" w:hAnsiTheme="minorHAnsi" w:cstheme="minorHAnsi"/>
        </w:rPr>
      </w:pPr>
      <w:r w:rsidRPr="0074756D">
        <w:rPr>
          <w:rFonts w:asciiTheme="minorHAnsi" w:hAnsiTheme="minorHAnsi" w:cstheme="minorHAnsi"/>
        </w:rPr>
        <w:t xml:space="preserve"> </w:t>
      </w:r>
      <w:bookmarkStart w:id="27" w:name="_Toc24120146"/>
      <w:r w:rsidRPr="0074756D">
        <w:rPr>
          <w:rFonts w:asciiTheme="minorHAnsi" w:hAnsiTheme="minorHAnsi" w:cstheme="minorHAnsi"/>
        </w:rPr>
        <w:t>Personal Income (Formerly Management Of Individual Funds)</w:t>
      </w:r>
      <w:bookmarkEnd w:id="27"/>
      <w:r w:rsidRPr="0074756D">
        <w:rPr>
          <w:rFonts w:asciiTheme="minorHAnsi" w:hAnsiTheme="minorHAnsi" w:cstheme="minorHAnsi"/>
        </w:rPr>
        <w:t xml:space="preserve"> </w:t>
      </w:r>
    </w:p>
    <w:p w:rsidR="005029D8" w:rsidRPr="0074756D" w:rsidRDefault="00C84DDC" w:rsidP="00A344EC">
      <w:pPr>
        <w:spacing w:after="0" w:line="240" w:lineRule="auto"/>
        <w:ind w:left="270" w:firstLine="0"/>
        <w:rPr>
          <w:rFonts w:asciiTheme="minorHAnsi" w:hAnsiTheme="minorHAnsi" w:cstheme="minorHAnsi"/>
        </w:rPr>
      </w:pPr>
      <w:r w:rsidRPr="0074756D">
        <w:rPr>
          <w:rFonts w:asciiTheme="minorHAnsi" w:hAnsiTheme="minorHAnsi" w:cstheme="minorHAnsi"/>
        </w:rPr>
        <w:t xml:space="preserve">This section addresses the individual’s income and outlines the management of those funds. While this may apply to all individuals receiving supports, it is a mandatory component for individuals receiving residential supports. This section also provides a tool for the payee of benefits to prioritize remaining funds after daily living expenses are paid as directed by the individual within the parameters of </w:t>
      </w:r>
      <w:hyperlink r:id="rId183">
        <w:r w:rsidRPr="0074756D">
          <w:rPr>
            <w:rFonts w:asciiTheme="minorHAnsi" w:hAnsiTheme="minorHAnsi" w:cstheme="minorHAnsi"/>
            <w:color w:val="0000FF"/>
            <w:u w:val="single" w:color="0000FF"/>
          </w:rPr>
          <w:t>Social Security</w:t>
        </w:r>
      </w:hyperlink>
      <w:hyperlink r:id="rId184">
        <w:r w:rsidRPr="0074756D">
          <w:rPr>
            <w:rFonts w:asciiTheme="minorHAnsi" w:hAnsiTheme="minorHAnsi" w:cstheme="minorHAnsi"/>
          </w:rPr>
          <w:t>.</w:t>
        </w:r>
      </w:hyperlink>
      <w:r w:rsidRPr="0074756D">
        <w:rPr>
          <w:rFonts w:asciiTheme="minorHAnsi" w:hAnsiTheme="minorHAnsi" w:cstheme="minorHAnsi"/>
        </w:rPr>
        <w:t xml:space="preserve"> </w:t>
      </w:r>
    </w:p>
    <w:p w:rsidR="005029D8" w:rsidRPr="00392A27" w:rsidRDefault="00C84DDC" w:rsidP="00A344EC">
      <w:pPr>
        <w:spacing w:after="0" w:line="240" w:lineRule="auto"/>
        <w:ind w:left="270" w:firstLine="0"/>
        <w:rPr>
          <w:rFonts w:asciiTheme="minorHAnsi" w:hAnsiTheme="minorHAnsi" w:cstheme="minorHAnsi"/>
          <w:sz w:val="10"/>
          <w:szCs w:val="10"/>
        </w:rPr>
      </w:pPr>
      <w:r w:rsidRPr="0074756D">
        <w:rPr>
          <w:rFonts w:asciiTheme="minorHAnsi" w:hAnsiTheme="minorHAnsi" w:cstheme="minorHAnsi"/>
          <w:sz w:val="17"/>
        </w:rPr>
        <w:t xml:space="preserve"> </w:t>
      </w:r>
    </w:p>
    <w:p w:rsidR="005029D8" w:rsidRPr="0074756D" w:rsidRDefault="00C84DDC" w:rsidP="00A344EC">
      <w:pPr>
        <w:spacing w:after="0" w:line="240" w:lineRule="auto"/>
        <w:ind w:left="270" w:right="307" w:firstLine="0"/>
        <w:rPr>
          <w:rFonts w:asciiTheme="minorHAnsi" w:hAnsiTheme="minorHAnsi" w:cstheme="minorHAnsi"/>
        </w:rPr>
      </w:pPr>
      <w:r w:rsidRPr="0074756D">
        <w:rPr>
          <w:rFonts w:asciiTheme="minorHAnsi" w:hAnsiTheme="minorHAnsi" w:cstheme="minorHAnsi"/>
          <w:b/>
        </w:rPr>
        <w:t xml:space="preserve">Age 17 – Additional Activities: </w:t>
      </w:r>
      <w:r w:rsidRPr="0074756D">
        <w:rPr>
          <w:rFonts w:asciiTheme="minorHAnsi" w:hAnsiTheme="minorHAnsi" w:cstheme="minorHAnsi"/>
        </w:rPr>
        <w:t xml:space="preserve">Social Security and Medicaid Eligibility Determination Recommendation: </w:t>
      </w:r>
    </w:p>
    <w:p w:rsidR="005029D8" w:rsidRPr="0074756D" w:rsidRDefault="00C84DDC" w:rsidP="00A344EC">
      <w:pPr>
        <w:spacing w:after="0" w:line="240" w:lineRule="auto"/>
        <w:ind w:left="270" w:right="307" w:firstLine="0"/>
        <w:rPr>
          <w:rFonts w:asciiTheme="minorHAnsi" w:hAnsiTheme="minorHAnsi" w:cstheme="minorHAnsi"/>
        </w:rPr>
      </w:pPr>
      <w:r w:rsidRPr="0074756D">
        <w:rPr>
          <w:rFonts w:asciiTheme="minorHAnsi" w:hAnsiTheme="minorHAnsi" w:cstheme="minorHAnsi"/>
        </w:rPr>
        <w:t xml:space="preserve">At least six months prior to turning 18, the DD support coordinator should educate the family about Social Security and </w:t>
      </w:r>
      <w:r w:rsidRPr="0074756D">
        <w:rPr>
          <w:rFonts w:asciiTheme="minorHAnsi" w:hAnsiTheme="minorHAnsi" w:cstheme="minorHAnsi"/>
          <w:i/>
        </w:rPr>
        <w:t xml:space="preserve">MO Health Net </w:t>
      </w:r>
      <w:r w:rsidRPr="0074756D">
        <w:rPr>
          <w:rFonts w:asciiTheme="minorHAnsi" w:hAnsiTheme="minorHAnsi" w:cstheme="minorHAnsi"/>
        </w:rPr>
        <w:t>benefits. In Missouri, often individuals who are found eligible for social security benefits may also be found eligible for Medicaid. Beginning the process early helps ensure a more seamless transition to an adult service system. The intent is that eligibility would go into effect on the child’s 18</w:t>
      </w:r>
      <w:r w:rsidRPr="0074756D">
        <w:rPr>
          <w:rFonts w:asciiTheme="minorHAnsi" w:hAnsiTheme="minorHAnsi" w:cstheme="minorHAnsi"/>
          <w:vertAlign w:val="superscript"/>
        </w:rPr>
        <w:t xml:space="preserve">th </w:t>
      </w:r>
      <w:r w:rsidRPr="0074756D">
        <w:rPr>
          <w:rFonts w:asciiTheme="minorHAnsi" w:hAnsiTheme="minorHAnsi" w:cstheme="minorHAnsi"/>
        </w:rPr>
        <w:t xml:space="preserve">birthday. </w:t>
      </w:r>
    </w:p>
    <w:p w:rsidR="005029D8" w:rsidRPr="00392A27" w:rsidRDefault="00C84DDC" w:rsidP="00A344EC">
      <w:pPr>
        <w:spacing w:after="0" w:line="240" w:lineRule="auto"/>
        <w:ind w:left="270" w:firstLine="0"/>
        <w:rPr>
          <w:rFonts w:asciiTheme="minorHAnsi" w:hAnsiTheme="minorHAnsi" w:cstheme="minorHAnsi"/>
          <w:sz w:val="10"/>
          <w:szCs w:val="10"/>
        </w:rPr>
      </w:pPr>
      <w:r w:rsidRPr="00392A27">
        <w:rPr>
          <w:rFonts w:asciiTheme="minorHAnsi" w:hAnsiTheme="minorHAnsi" w:cstheme="minorHAnsi"/>
          <w:sz w:val="10"/>
          <w:szCs w:val="10"/>
        </w:rPr>
        <w:t xml:space="preserve"> </w:t>
      </w:r>
    </w:p>
    <w:p w:rsidR="005029D8" w:rsidRPr="0074756D" w:rsidRDefault="00C84DDC" w:rsidP="00A344EC">
      <w:pPr>
        <w:spacing w:after="0" w:line="240" w:lineRule="auto"/>
        <w:ind w:left="270" w:right="294" w:firstLine="0"/>
        <w:rPr>
          <w:rFonts w:asciiTheme="minorHAnsi" w:hAnsiTheme="minorHAnsi" w:cstheme="minorHAnsi"/>
        </w:rPr>
      </w:pPr>
      <w:r w:rsidRPr="0074756D">
        <w:rPr>
          <w:rFonts w:asciiTheme="minorHAnsi" w:hAnsiTheme="minorHAnsi" w:cstheme="minorHAnsi"/>
          <w:b/>
        </w:rPr>
        <w:t xml:space="preserve">For Individuals Who Receive Residential Services Where The Regional Office Is The Payee: </w:t>
      </w:r>
    </w:p>
    <w:p w:rsidR="005029D8" w:rsidRPr="0074756D" w:rsidRDefault="00C84DDC" w:rsidP="00A344EC">
      <w:pPr>
        <w:spacing w:after="0" w:line="240" w:lineRule="auto"/>
        <w:ind w:left="270" w:right="307" w:firstLine="0"/>
        <w:rPr>
          <w:rFonts w:asciiTheme="minorHAnsi" w:hAnsiTheme="minorHAnsi" w:cstheme="minorHAnsi"/>
        </w:rPr>
      </w:pPr>
      <w:r w:rsidRPr="0074756D">
        <w:rPr>
          <w:rFonts w:asciiTheme="minorHAnsi" w:hAnsiTheme="minorHAnsi" w:cstheme="minorHAnsi"/>
        </w:rPr>
        <w:t xml:space="preserve">The Division of Developmental Disabilities receives the SSA or SSI benefit checks monthly for those for whom it serves as payee. The Division uses these benefits to pay monthly room and board costs and other necessary living expenses. The Division maintains a NAFs (non-appropriated funds or consumer banking) account balance for any unspent funds. </w:t>
      </w:r>
    </w:p>
    <w:p w:rsidR="005029D8" w:rsidRPr="0074756D" w:rsidRDefault="00C84DDC" w:rsidP="00A344EC">
      <w:pPr>
        <w:spacing w:after="0" w:line="240" w:lineRule="auto"/>
        <w:ind w:left="270" w:right="307" w:firstLine="0"/>
        <w:rPr>
          <w:rFonts w:asciiTheme="minorHAnsi" w:hAnsiTheme="minorHAnsi" w:cstheme="minorHAnsi"/>
        </w:rPr>
      </w:pPr>
      <w:r w:rsidRPr="0074756D">
        <w:rPr>
          <w:rFonts w:asciiTheme="minorHAnsi" w:hAnsiTheme="minorHAnsi" w:cstheme="minorHAnsi"/>
        </w:rPr>
        <w:t>These balances are available to be used for other needs and wants. Pe</w:t>
      </w:r>
      <w:hyperlink r:id="rId185">
        <w:r w:rsidRPr="0074756D">
          <w:rPr>
            <w:rFonts w:asciiTheme="minorHAnsi" w:hAnsiTheme="minorHAnsi" w:cstheme="minorHAnsi"/>
          </w:rPr>
          <w:t xml:space="preserve">r </w:t>
        </w:r>
      </w:hyperlink>
      <w:hyperlink r:id="rId186">
        <w:r w:rsidRPr="0074756D">
          <w:rPr>
            <w:rFonts w:asciiTheme="minorHAnsi" w:hAnsiTheme="minorHAnsi" w:cstheme="minorHAnsi"/>
            <w:color w:val="0000FF"/>
            <w:u w:val="single" w:color="0000FF"/>
          </w:rPr>
          <w:t>Social Security guidelines</w:t>
        </w:r>
      </w:hyperlink>
      <w:hyperlink r:id="rId187">
        <w:r w:rsidRPr="0074756D">
          <w:rPr>
            <w:rFonts w:asciiTheme="minorHAnsi" w:hAnsiTheme="minorHAnsi" w:cstheme="minorHAnsi"/>
            <w:color w:val="0000FF"/>
            <w:u w:val="single" w:color="0000FF"/>
          </w:rPr>
          <w:t xml:space="preserve"> </w:t>
        </w:r>
      </w:hyperlink>
      <w:hyperlink r:id="rId188">
        <w:r w:rsidRPr="0074756D">
          <w:rPr>
            <w:rFonts w:asciiTheme="minorHAnsi" w:hAnsiTheme="minorHAnsi" w:cstheme="minorHAnsi"/>
          </w:rPr>
          <w:t>f</w:t>
        </w:r>
      </w:hyperlink>
      <w:r w:rsidRPr="0074756D">
        <w:rPr>
          <w:rFonts w:asciiTheme="minorHAnsi" w:hAnsiTheme="minorHAnsi" w:cstheme="minorHAnsi"/>
        </w:rPr>
        <w:t xml:space="preserve">or payees, the funds must be used for basic needs such as food, clothing, shelter, health related expenses or burial plans/life insurance before they are spent on recreational activities. </w:t>
      </w:r>
    </w:p>
    <w:p w:rsidR="005029D8" w:rsidRPr="00392A27" w:rsidRDefault="00C84DDC" w:rsidP="00A344EC">
      <w:pPr>
        <w:spacing w:after="0" w:line="240" w:lineRule="auto"/>
        <w:ind w:left="270" w:firstLine="0"/>
        <w:rPr>
          <w:rFonts w:asciiTheme="minorHAnsi" w:hAnsiTheme="minorHAnsi" w:cstheme="minorHAnsi"/>
          <w:sz w:val="10"/>
          <w:szCs w:val="10"/>
        </w:rPr>
      </w:pPr>
      <w:r w:rsidRPr="00392A27">
        <w:rPr>
          <w:rFonts w:asciiTheme="minorHAnsi" w:hAnsiTheme="minorHAnsi" w:cstheme="minorHAnsi"/>
          <w:sz w:val="10"/>
          <w:szCs w:val="10"/>
        </w:rPr>
        <w:t xml:space="preserve"> </w:t>
      </w:r>
    </w:p>
    <w:p w:rsidR="005029D8" w:rsidRPr="0074756D" w:rsidRDefault="00C84DDC" w:rsidP="00A344EC">
      <w:pPr>
        <w:spacing w:after="0" w:line="240" w:lineRule="auto"/>
        <w:ind w:left="270" w:right="307" w:firstLine="0"/>
        <w:rPr>
          <w:rFonts w:asciiTheme="minorHAnsi" w:hAnsiTheme="minorHAnsi" w:cstheme="minorHAnsi"/>
        </w:rPr>
      </w:pPr>
      <w:r w:rsidRPr="0074756D">
        <w:rPr>
          <w:rFonts w:asciiTheme="minorHAnsi" w:hAnsiTheme="minorHAnsi" w:cstheme="minorHAnsi"/>
        </w:rPr>
        <w:lastRenderedPageBreak/>
        <w:t xml:space="preserve">There are </w:t>
      </w:r>
      <w:r w:rsidRPr="0074756D">
        <w:rPr>
          <w:rFonts w:asciiTheme="minorHAnsi" w:hAnsiTheme="minorHAnsi" w:cstheme="minorHAnsi"/>
          <w:b/>
        </w:rPr>
        <w:t xml:space="preserve">no restrictions </w:t>
      </w:r>
      <w:r w:rsidRPr="0074756D">
        <w:rPr>
          <w:rFonts w:asciiTheme="minorHAnsi" w:hAnsiTheme="minorHAnsi" w:cstheme="minorHAnsi"/>
        </w:rPr>
        <w:t xml:space="preserve">from Social Security on what recreational activities an individual chooses. The  Division manages an individual’s NAFs account to ensure that his/her total resources are less than $999. If resources increase beyond this amount, the individual will no longer be eligible for Medicaid and will no longer qualify for the Home and Community-Based Medicaid Waiver or Medicaid State Plan Supports. </w:t>
      </w:r>
    </w:p>
    <w:p w:rsidR="005029D8" w:rsidRPr="00392A27" w:rsidRDefault="00C84DDC" w:rsidP="00A344EC">
      <w:pPr>
        <w:spacing w:after="0" w:line="240" w:lineRule="auto"/>
        <w:ind w:left="270" w:firstLine="0"/>
        <w:rPr>
          <w:rFonts w:asciiTheme="minorHAnsi" w:hAnsiTheme="minorHAnsi" w:cstheme="minorHAnsi"/>
          <w:sz w:val="10"/>
          <w:szCs w:val="10"/>
        </w:rPr>
      </w:pPr>
      <w:r w:rsidRPr="00392A27">
        <w:rPr>
          <w:rFonts w:asciiTheme="minorHAnsi" w:hAnsiTheme="minorHAnsi" w:cstheme="minorHAnsi"/>
          <w:sz w:val="10"/>
          <w:szCs w:val="10"/>
        </w:rPr>
        <w:t xml:space="preserve"> </w:t>
      </w:r>
    </w:p>
    <w:p w:rsidR="005029D8" w:rsidRPr="0074756D" w:rsidRDefault="00C84DDC" w:rsidP="00A344EC">
      <w:pPr>
        <w:spacing w:after="0" w:line="240" w:lineRule="auto"/>
        <w:ind w:left="270" w:right="307" w:firstLine="0"/>
        <w:rPr>
          <w:rFonts w:asciiTheme="minorHAnsi" w:hAnsiTheme="minorHAnsi" w:cstheme="minorHAnsi"/>
        </w:rPr>
      </w:pPr>
      <w:r w:rsidRPr="0074756D">
        <w:rPr>
          <w:rFonts w:asciiTheme="minorHAnsi" w:hAnsiTheme="minorHAnsi" w:cstheme="minorHAnsi"/>
        </w:rPr>
        <w:t xml:space="preserve">All individuals will have identified his/her needs and wants for the upcoming year during his/her ISP meeting. This enables the individual, support coordinator, family member or provider to identify what needs and wants are to be purchased from his/her account. </w:t>
      </w:r>
    </w:p>
    <w:p w:rsidR="005029D8" w:rsidRPr="00392A27" w:rsidRDefault="00C84DDC" w:rsidP="00392A27">
      <w:pPr>
        <w:spacing w:after="0" w:line="240" w:lineRule="auto"/>
        <w:ind w:left="0" w:firstLine="0"/>
        <w:jc w:val="left"/>
        <w:rPr>
          <w:rFonts w:asciiTheme="minorHAnsi" w:hAnsiTheme="minorHAnsi" w:cstheme="minorHAnsi"/>
          <w:sz w:val="10"/>
          <w:szCs w:val="10"/>
        </w:rPr>
      </w:pPr>
      <w:r w:rsidRPr="00392A27">
        <w:rPr>
          <w:rFonts w:asciiTheme="minorHAnsi" w:hAnsiTheme="minorHAnsi" w:cstheme="minorHAnsi"/>
          <w:sz w:val="10"/>
          <w:szCs w:val="10"/>
        </w:rPr>
        <w:t xml:space="preserve">  </w:t>
      </w:r>
    </w:p>
    <w:tbl>
      <w:tblPr>
        <w:tblStyle w:val="TableGrid"/>
        <w:tblW w:w="10710" w:type="dxa"/>
        <w:tblInd w:w="-90" w:type="dxa"/>
        <w:tblCellMar>
          <w:top w:w="45" w:type="dxa"/>
          <w:left w:w="5" w:type="dxa"/>
          <w:right w:w="115" w:type="dxa"/>
        </w:tblCellMar>
        <w:tblLook w:val="04A0" w:firstRow="1" w:lastRow="0" w:firstColumn="1" w:lastColumn="0" w:noHBand="0" w:noVBand="1"/>
      </w:tblPr>
      <w:tblGrid>
        <w:gridCol w:w="4369"/>
        <w:gridCol w:w="6341"/>
      </w:tblGrid>
      <w:tr w:rsidR="005029D8" w:rsidRPr="0074756D" w:rsidTr="00392A27">
        <w:trPr>
          <w:trHeight w:val="394"/>
        </w:trPr>
        <w:tc>
          <w:tcPr>
            <w:tcW w:w="10710" w:type="dxa"/>
            <w:gridSpan w:val="2"/>
            <w:tcBorders>
              <w:top w:val="nil"/>
              <w:left w:val="nil"/>
              <w:bottom w:val="single" w:sz="8" w:space="0" w:color="C0504D"/>
              <w:right w:val="nil"/>
            </w:tcBorders>
            <w:shd w:val="clear" w:color="auto" w:fill="C0504D"/>
          </w:tcPr>
          <w:p w:rsidR="005029D8" w:rsidRPr="0074756D" w:rsidRDefault="00C84DDC">
            <w:pPr>
              <w:spacing w:after="0" w:line="259" w:lineRule="auto"/>
              <w:ind w:left="107" w:firstLine="0"/>
              <w:jc w:val="center"/>
              <w:rPr>
                <w:rFonts w:asciiTheme="minorHAnsi" w:hAnsiTheme="minorHAnsi" w:cstheme="minorHAnsi"/>
              </w:rPr>
            </w:pPr>
            <w:r w:rsidRPr="0074756D">
              <w:rPr>
                <w:rFonts w:asciiTheme="minorHAnsi" w:hAnsiTheme="minorHAnsi" w:cstheme="minorHAnsi"/>
                <w:b/>
                <w:color w:val="FFFFFF"/>
                <w:sz w:val="18"/>
              </w:rPr>
              <w:t>Assessment and Tools That May Be Used in Planning</w:t>
            </w:r>
            <w:r w:rsidRPr="0074756D">
              <w:rPr>
                <w:rFonts w:asciiTheme="minorHAnsi" w:hAnsiTheme="minorHAnsi" w:cstheme="minorHAnsi"/>
                <w:b/>
                <w:sz w:val="18"/>
              </w:rPr>
              <w:t xml:space="preserve"> </w:t>
            </w:r>
          </w:p>
        </w:tc>
      </w:tr>
      <w:tr w:rsidR="005029D8" w:rsidRPr="0074756D" w:rsidTr="00392A27">
        <w:trPr>
          <w:trHeight w:val="242"/>
        </w:trPr>
        <w:tc>
          <w:tcPr>
            <w:tcW w:w="10710" w:type="dxa"/>
            <w:gridSpan w:val="2"/>
            <w:tcBorders>
              <w:top w:val="single" w:sz="8" w:space="0" w:color="C0504D"/>
              <w:left w:val="single" w:sz="8" w:space="0" w:color="C0504D"/>
              <w:bottom w:val="single" w:sz="8" w:space="0" w:color="C0504D"/>
              <w:right w:val="single" w:sz="8" w:space="0" w:color="C0504D"/>
            </w:tcBorders>
          </w:tcPr>
          <w:p w:rsidR="005029D8" w:rsidRPr="0074756D" w:rsidRDefault="00C84DDC">
            <w:pPr>
              <w:tabs>
                <w:tab w:val="center" w:pos="2010"/>
                <w:tab w:val="center" w:pos="6942"/>
              </w:tabs>
              <w:spacing w:after="0" w:line="259" w:lineRule="auto"/>
              <w:ind w:left="0" w:firstLine="0"/>
              <w:jc w:val="left"/>
              <w:rPr>
                <w:rFonts w:asciiTheme="minorHAnsi" w:hAnsiTheme="minorHAnsi" w:cstheme="minorHAnsi"/>
              </w:rPr>
            </w:pPr>
            <w:r w:rsidRPr="0074756D">
              <w:rPr>
                <w:rFonts w:asciiTheme="minorHAnsi" w:hAnsiTheme="minorHAnsi" w:cstheme="minorHAnsi"/>
              </w:rPr>
              <w:tab/>
            </w:r>
            <w:r w:rsidRPr="0074756D">
              <w:rPr>
                <w:rFonts w:asciiTheme="minorHAnsi" w:hAnsiTheme="minorHAnsi" w:cstheme="minorHAnsi"/>
                <w:b/>
                <w:sz w:val="18"/>
              </w:rPr>
              <w:t xml:space="preserve">Assessment/Tools </w:t>
            </w:r>
            <w:r w:rsidRPr="0074756D">
              <w:rPr>
                <w:rFonts w:asciiTheme="minorHAnsi" w:hAnsiTheme="minorHAnsi" w:cstheme="minorHAnsi"/>
                <w:b/>
                <w:sz w:val="18"/>
              </w:rPr>
              <w:tab/>
              <w:t xml:space="preserve">Purpose </w:t>
            </w:r>
          </w:p>
        </w:tc>
      </w:tr>
      <w:tr w:rsidR="005029D8" w:rsidRPr="0074756D" w:rsidTr="00392A27">
        <w:trPr>
          <w:trHeight w:val="458"/>
        </w:trPr>
        <w:tc>
          <w:tcPr>
            <w:tcW w:w="4369" w:type="dxa"/>
            <w:tcBorders>
              <w:top w:val="single" w:sz="8" w:space="0" w:color="C0504D"/>
              <w:left w:val="single" w:sz="4" w:space="0" w:color="C00000"/>
              <w:bottom w:val="single" w:sz="4" w:space="0" w:color="C00000"/>
              <w:right w:val="single" w:sz="4" w:space="0" w:color="C00000"/>
            </w:tcBorders>
          </w:tcPr>
          <w:p w:rsidR="00A24507" w:rsidRPr="0074756D" w:rsidRDefault="00A84382" w:rsidP="00392A27">
            <w:pPr>
              <w:ind w:left="0" w:firstLine="88"/>
              <w:rPr>
                <w:rFonts w:asciiTheme="minorHAnsi" w:eastAsiaTheme="minorHAnsi" w:hAnsiTheme="minorHAnsi" w:cstheme="minorHAnsi"/>
                <w:color w:val="1F497D"/>
                <w:sz w:val="18"/>
                <w:szCs w:val="18"/>
              </w:rPr>
            </w:pPr>
            <w:hyperlink r:id="rId189">
              <w:r w:rsidR="00C84DDC" w:rsidRPr="0074756D">
                <w:rPr>
                  <w:rFonts w:asciiTheme="minorHAnsi" w:hAnsiTheme="minorHAnsi" w:cstheme="minorHAnsi"/>
                  <w:sz w:val="18"/>
                </w:rPr>
                <w:t xml:space="preserve"> </w:t>
              </w:r>
            </w:hyperlink>
            <w:hyperlink r:id="rId190" w:history="1">
              <w:r w:rsidR="00A24507" w:rsidRPr="0074756D">
                <w:rPr>
                  <w:rStyle w:val="Hyperlink"/>
                  <w:rFonts w:asciiTheme="minorHAnsi" w:hAnsiTheme="minorHAnsi" w:cstheme="minorHAnsi"/>
                  <w:sz w:val="18"/>
                  <w:szCs w:val="18"/>
                </w:rPr>
                <w:t>Personal Income Exploratory Questions</w:t>
              </w:r>
            </w:hyperlink>
          </w:p>
          <w:p w:rsidR="005029D8" w:rsidRPr="0074756D" w:rsidRDefault="005029D8">
            <w:pPr>
              <w:spacing w:after="0" w:line="259" w:lineRule="auto"/>
              <w:ind w:left="103" w:firstLine="0"/>
              <w:jc w:val="left"/>
              <w:rPr>
                <w:rFonts w:asciiTheme="minorHAnsi" w:hAnsiTheme="minorHAnsi" w:cstheme="minorHAnsi"/>
              </w:rPr>
            </w:pPr>
          </w:p>
        </w:tc>
        <w:tc>
          <w:tcPr>
            <w:tcW w:w="6341" w:type="dxa"/>
            <w:tcBorders>
              <w:top w:val="single" w:sz="8" w:space="0" w:color="C0504D"/>
              <w:left w:val="single" w:sz="4" w:space="0" w:color="C00000"/>
              <w:bottom w:val="single" w:sz="4" w:space="0" w:color="C00000"/>
              <w:right w:val="single" w:sz="4" w:space="0" w:color="C00000"/>
            </w:tcBorders>
          </w:tcPr>
          <w:p w:rsidR="005029D8" w:rsidRPr="0074756D" w:rsidRDefault="00C84DDC">
            <w:pPr>
              <w:spacing w:after="0" w:line="259" w:lineRule="auto"/>
              <w:ind w:left="103" w:firstLine="0"/>
              <w:jc w:val="left"/>
              <w:rPr>
                <w:rFonts w:asciiTheme="minorHAnsi" w:hAnsiTheme="minorHAnsi" w:cstheme="minorHAnsi"/>
              </w:rPr>
            </w:pPr>
            <w:r w:rsidRPr="0074756D">
              <w:rPr>
                <w:rFonts w:asciiTheme="minorHAnsi" w:hAnsiTheme="minorHAnsi" w:cstheme="minorHAnsi"/>
                <w:sz w:val="18"/>
              </w:rPr>
              <w:t xml:space="preserve">Tool used for planning to ensure the individual has the support he/she needs to manage his/her funds. </w:t>
            </w:r>
          </w:p>
        </w:tc>
      </w:tr>
      <w:tr w:rsidR="005029D8" w:rsidRPr="0074756D" w:rsidTr="00392A27">
        <w:trPr>
          <w:trHeight w:val="230"/>
        </w:trPr>
        <w:tc>
          <w:tcPr>
            <w:tcW w:w="4369" w:type="dxa"/>
            <w:tcBorders>
              <w:top w:val="single" w:sz="4" w:space="0" w:color="C00000"/>
              <w:left w:val="single" w:sz="4" w:space="0" w:color="C00000"/>
              <w:bottom w:val="single" w:sz="4" w:space="0" w:color="C00000"/>
              <w:right w:val="single" w:sz="4" w:space="0" w:color="C00000"/>
            </w:tcBorders>
          </w:tcPr>
          <w:p w:rsidR="005029D8" w:rsidRPr="006361BC" w:rsidRDefault="00392A27">
            <w:pPr>
              <w:spacing w:after="0" w:line="259" w:lineRule="auto"/>
              <w:ind w:left="103" w:firstLine="0"/>
              <w:jc w:val="left"/>
              <w:rPr>
                <w:rFonts w:asciiTheme="minorHAnsi" w:hAnsiTheme="minorHAnsi" w:cstheme="minorHAnsi"/>
                <w:sz w:val="20"/>
                <w:szCs w:val="20"/>
              </w:rPr>
            </w:pPr>
            <w:r>
              <w:rPr>
                <w:rFonts w:asciiTheme="minorHAnsi" w:hAnsiTheme="minorHAnsi" w:cstheme="minorHAnsi"/>
              </w:rPr>
              <w:t xml:space="preserve"> </w:t>
            </w:r>
            <w:hyperlink r:id="rId191">
              <w:r w:rsidR="006361BC" w:rsidRPr="006361BC">
                <w:rPr>
                  <w:rFonts w:asciiTheme="minorHAnsi" w:hAnsiTheme="minorHAnsi" w:cstheme="minorHAnsi"/>
                  <w:color w:val="0000FF"/>
                  <w:sz w:val="20"/>
                  <w:szCs w:val="20"/>
                  <w:u w:val="single" w:color="0000FF"/>
                </w:rPr>
                <w:t>Social Security guidelines</w:t>
              </w:r>
            </w:hyperlink>
          </w:p>
        </w:tc>
        <w:tc>
          <w:tcPr>
            <w:tcW w:w="6341" w:type="dxa"/>
            <w:tcBorders>
              <w:top w:val="single" w:sz="4" w:space="0" w:color="C00000"/>
              <w:left w:val="single" w:sz="4" w:space="0" w:color="C00000"/>
              <w:bottom w:val="single" w:sz="4" w:space="0" w:color="C00000"/>
              <w:right w:val="single" w:sz="4" w:space="0" w:color="C00000"/>
            </w:tcBorders>
          </w:tcPr>
          <w:p w:rsidR="005029D8" w:rsidRPr="0074756D" w:rsidRDefault="00C84DDC">
            <w:pPr>
              <w:spacing w:after="0" w:line="259" w:lineRule="auto"/>
              <w:ind w:left="103" w:firstLine="0"/>
              <w:jc w:val="left"/>
              <w:rPr>
                <w:rFonts w:asciiTheme="minorHAnsi" w:hAnsiTheme="minorHAnsi" w:cstheme="minorHAnsi"/>
              </w:rPr>
            </w:pPr>
            <w:r w:rsidRPr="0074756D">
              <w:rPr>
                <w:rFonts w:asciiTheme="minorHAnsi" w:hAnsiTheme="minorHAnsi" w:cstheme="minorHAnsi"/>
                <w:sz w:val="18"/>
              </w:rPr>
              <w:t xml:space="preserve">Outlines the Social Security guidelines for payee of benefits. </w:t>
            </w:r>
          </w:p>
        </w:tc>
      </w:tr>
    </w:tbl>
    <w:p w:rsidR="005029D8" w:rsidRDefault="00C84DDC">
      <w:pPr>
        <w:spacing w:after="0" w:line="259" w:lineRule="auto"/>
        <w:ind w:left="0" w:firstLine="0"/>
        <w:jc w:val="left"/>
        <w:rPr>
          <w:rFonts w:asciiTheme="minorHAnsi" w:hAnsiTheme="minorHAnsi" w:cstheme="minorHAnsi"/>
          <w:sz w:val="20"/>
        </w:rPr>
      </w:pPr>
      <w:r w:rsidRPr="0074756D">
        <w:rPr>
          <w:rFonts w:asciiTheme="minorHAnsi" w:hAnsiTheme="minorHAnsi" w:cstheme="minorHAnsi"/>
          <w:sz w:val="20"/>
        </w:rPr>
        <w:t xml:space="preserve"> </w:t>
      </w:r>
    </w:p>
    <w:p w:rsidR="004C4898" w:rsidRDefault="004C4898">
      <w:pPr>
        <w:spacing w:after="0" w:line="259" w:lineRule="auto"/>
        <w:ind w:left="0" w:firstLine="0"/>
        <w:jc w:val="left"/>
        <w:rPr>
          <w:rFonts w:asciiTheme="minorHAnsi" w:hAnsiTheme="minorHAnsi" w:cstheme="minorHAnsi"/>
          <w:sz w:val="20"/>
        </w:rPr>
      </w:pPr>
    </w:p>
    <w:p w:rsidR="004C4898" w:rsidRDefault="004C4898">
      <w:pPr>
        <w:spacing w:after="0" w:line="259" w:lineRule="auto"/>
        <w:ind w:left="0" w:firstLine="0"/>
        <w:jc w:val="left"/>
        <w:rPr>
          <w:rFonts w:asciiTheme="minorHAnsi" w:hAnsiTheme="minorHAnsi" w:cstheme="minorHAnsi"/>
          <w:sz w:val="20"/>
        </w:rPr>
      </w:pPr>
    </w:p>
    <w:p w:rsidR="004C4898" w:rsidRDefault="004C4898">
      <w:pPr>
        <w:spacing w:after="0" w:line="259" w:lineRule="auto"/>
        <w:ind w:left="0" w:firstLine="0"/>
        <w:jc w:val="left"/>
        <w:rPr>
          <w:rFonts w:asciiTheme="minorHAnsi" w:hAnsiTheme="minorHAnsi" w:cstheme="minorHAnsi"/>
          <w:sz w:val="20"/>
        </w:rPr>
      </w:pPr>
    </w:p>
    <w:p w:rsidR="004C4898" w:rsidRDefault="004C4898">
      <w:pPr>
        <w:spacing w:after="0" w:line="259" w:lineRule="auto"/>
        <w:ind w:left="0" w:firstLine="0"/>
        <w:jc w:val="left"/>
        <w:rPr>
          <w:rFonts w:asciiTheme="minorHAnsi" w:hAnsiTheme="minorHAnsi" w:cstheme="minorHAnsi"/>
          <w:sz w:val="20"/>
        </w:rPr>
      </w:pPr>
    </w:p>
    <w:p w:rsidR="004C4898" w:rsidRDefault="004C4898">
      <w:pPr>
        <w:spacing w:after="0" w:line="259" w:lineRule="auto"/>
        <w:ind w:left="0" w:firstLine="0"/>
        <w:jc w:val="left"/>
        <w:rPr>
          <w:rFonts w:asciiTheme="minorHAnsi" w:hAnsiTheme="minorHAnsi" w:cstheme="minorHAnsi"/>
          <w:sz w:val="20"/>
        </w:rPr>
      </w:pPr>
    </w:p>
    <w:p w:rsidR="004C4898" w:rsidRDefault="004C4898">
      <w:pPr>
        <w:spacing w:after="0" w:line="259" w:lineRule="auto"/>
        <w:ind w:left="0" w:firstLine="0"/>
        <w:jc w:val="left"/>
        <w:rPr>
          <w:rFonts w:asciiTheme="minorHAnsi" w:hAnsiTheme="minorHAnsi" w:cstheme="minorHAnsi"/>
          <w:sz w:val="20"/>
        </w:rPr>
      </w:pPr>
    </w:p>
    <w:p w:rsidR="004C4898" w:rsidRDefault="004C4898">
      <w:pPr>
        <w:spacing w:after="0" w:line="259" w:lineRule="auto"/>
        <w:ind w:left="0" w:firstLine="0"/>
        <w:jc w:val="left"/>
        <w:rPr>
          <w:rFonts w:asciiTheme="minorHAnsi" w:hAnsiTheme="minorHAnsi" w:cstheme="minorHAnsi"/>
          <w:sz w:val="20"/>
        </w:rPr>
      </w:pPr>
    </w:p>
    <w:p w:rsidR="004C4898" w:rsidRDefault="004C4898">
      <w:pPr>
        <w:spacing w:after="0" w:line="259" w:lineRule="auto"/>
        <w:ind w:left="0" w:firstLine="0"/>
        <w:jc w:val="left"/>
        <w:rPr>
          <w:rFonts w:asciiTheme="minorHAnsi" w:hAnsiTheme="minorHAnsi" w:cstheme="minorHAnsi"/>
          <w:sz w:val="20"/>
        </w:rPr>
      </w:pPr>
    </w:p>
    <w:p w:rsidR="004C4898" w:rsidRDefault="004C4898">
      <w:pPr>
        <w:spacing w:after="0" w:line="259" w:lineRule="auto"/>
        <w:ind w:left="0" w:firstLine="0"/>
        <w:jc w:val="left"/>
        <w:rPr>
          <w:rFonts w:asciiTheme="minorHAnsi" w:hAnsiTheme="minorHAnsi" w:cstheme="minorHAnsi"/>
          <w:sz w:val="20"/>
        </w:rPr>
      </w:pPr>
    </w:p>
    <w:tbl>
      <w:tblPr>
        <w:tblStyle w:val="TableGrid"/>
        <w:tblW w:w="10710" w:type="dxa"/>
        <w:tblInd w:w="-13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0" w:type="dxa"/>
          <w:right w:w="93" w:type="dxa"/>
        </w:tblCellMar>
        <w:tblLook w:val="04A0" w:firstRow="1" w:lastRow="0" w:firstColumn="1" w:lastColumn="0" w:noHBand="0" w:noVBand="1"/>
      </w:tblPr>
      <w:tblGrid>
        <w:gridCol w:w="8355"/>
        <w:gridCol w:w="2355"/>
      </w:tblGrid>
      <w:tr w:rsidR="001636DB" w:rsidRPr="0074756D" w:rsidTr="00A344EC">
        <w:trPr>
          <w:trHeight w:val="228"/>
        </w:trPr>
        <w:tc>
          <w:tcPr>
            <w:tcW w:w="10710" w:type="dxa"/>
            <w:gridSpan w:val="2"/>
            <w:shd w:val="clear" w:color="auto" w:fill="D1E6FB"/>
          </w:tcPr>
          <w:p w:rsidR="001636DB" w:rsidRPr="0074756D" w:rsidRDefault="001636DB" w:rsidP="00AD11D2">
            <w:pPr>
              <w:spacing w:after="160" w:line="259" w:lineRule="auto"/>
              <w:ind w:left="0" w:firstLine="0"/>
              <w:jc w:val="center"/>
              <w:rPr>
                <w:rFonts w:asciiTheme="minorHAnsi" w:hAnsiTheme="minorHAnsi" w:cstheme="minorHAnsi"/>
              </w:rPr>
            </w:pPr>
            <w:r w:rsidRPr="0074756D">
              <w:rPr>
                <w:rFonts w:asciiTheme="minorHAnsi" w:hAnsiTheme="minorHAnsi" w:cstheme="minorHAnsi"/>
                <w:b/>
                <w:sz w:val="18"/>
              </w:rPr>
              <w:t>ISP REQUIREMENTS:  PERSONAL INCOME</w:t>
            </w:r>
          </w:p>
        </w:tc>
      </w:tr>
      <w:tr w:rsidR="001636DB" w:rsidRPr="0074756D" w:rsidTr="00A344EC">
        <w:trPr>
          <w:trHeight w:val="507"/>
        </w:trPr>
        <w:tc>
          <w:tcPr>
            <w:tcW w:w="8355" w:type="dxa"/>
            <w:shd w:val="clear" w:color="auto" w:fill="D1E6FB"/>
          </w:tcPr>
          <w:p w:rsidR="001636DB" w:rsidRPr="0074756D" w:rsidRDefault="001636DB">
            <w:pPr>
              <w:spacing w:after="0" w:line="259" w:lineRule="auto"/>
              <w:ind w:left="91" w:firstLine="0"/>
              <w:jc w:val="left"/>
              <w:rPr>
                <w:rFonts w:asciiTheme="minorHAnsi" w:hAnsiTheme="minorHAnsi" w:cstheme="minorHAnsi"/>
              </w:rPr>
            </w:pPr>
            <w:r w:rsidRPr="0074756D">
              <w:rPr>
                <w:rFonts w:asciiTheme="minorHAnsi" w:hAnsiTheme="minorHAnsi" w:cstheme="minorHAnsi"/>
                <w:sz w:val="18"/>
              </w:rPr>
              <w:t xml:space="preserve">Supports or ‘Personal Outcomes’ discovered during the assessment process as part of planning. </w:t>
            </w:r>
          </w:p>
        </w:tc>
        <w:tc>
          <w:tcPr>
            <w:tcW w:w="2355" w:type="dxa"/>
            <w:shd w:val="clear" w:color="auto" w:fill="D1E6FB"/>
          </w:tcPr>
          <w:p w:rsidR="001636DB" w:rsidRPr="0074756D" w:rsidRDefault="001636DB">
            <w:pPr>
              <w:spacing w:after="0" w:line="259" w:lineRule="auto"/>
              <w:ind w:left="120" w:firstLine="0"/>
              <w:jc w:val="left"/>
              <w:rPr>
                <w:rFonts w:asciiTheme="minorHAnsi" w:hAnsiTheme="minorHAnsi" w:cstheme="minorHAnsi"/>
              </w:rPr>
            </w:pPr>
            <w:r w:rsidRPr="0074756D">
              <w:rPr>
                <w:rFonts w:asciiTheme="minorHAnsi" w:hAnsiTheme="minorHAnsi" w:cstheme="minorHAnsi"/>
                <w:sz w:val="18"/>
              </w:rPr>
              <w:t xml:space="preserve">F - Contingent for DD funded services  </w:t>
            </w:r>
          </w:p>
        </w:tc>
      </w:tr>
      <w:tr w:rsidR="001636DB" w:rsidRPr="0074756D" w:rsidTr="00A344EC">
        <w:trPr>
          <w:trHeight w:val="489"/>
        </w:trPr>
        <w:tc>
          <w:tcPr>
            <w:tcW w:w="8355" w:type="dxa"/>
            <w:shd w:val="clear" w:color="auto" w:fill="D1E6FB"/>
          </w:tcPr>
          <w:p w:rsidR="001636DB" w:rsidRPr="0074756D" w:rsidRDefault="001636DB">
            <w:pPr>
              <w:spacing w:after="0" w:line="259" w:lineRule="auto"/>
              <w:ind w:left="91" w:firstLine="0"/>
              <w:jc w:val="left"/>
              <w:rPr>
                <w:rFonts w:asciiTheme="minorHAnsi" w:hAnsiTheme="minorHAnsi" w:cstheme="minorHAnsi"/>
              </w:rPr>
            </w:pPr>
            <w:r w:rsidRPr="0074756D">
              <w:rPr>
                <w:rFonts w:asciiTheme="minorHAnsi" w:hAnsiTheme="minorHAnsi" w:cstheme="minorHAnsi"/>
                <w:sz w:val="18"/>
              </w:rPr>
              <w:t xml:space="preserve">Supports needed to maintain benefits </w:t>
            </w:r>
          </w:p>
        </w:tc>
        <w:tc>
          <w:tcPr>
            <w:tcW w:w="2355" w:type="dxa"/>
            <w:shd w:val="clear" w:color="auto" w:fill="D1E6FB"/>
          </w:tcPr>
          <w:p w:rsidR="001636DB" w:rsidRPr="0074756D" w:rsidRDefault="001636DB" w:rsidP="00392A27">
            <w:pPr>
              <w:spacing w:after="0" w:line="259" w:lineRule="auto"/>
              <w:ind w:left="120" w:firstLine="0"/>
              <w:jc w:val="left"/>
              <w:rPr>
                <w:rFonts w:asciiTheme="minorHAnsi" w:hAnsiTheme="minorHAnsi" w:cstheme="minorHAnsi"/>
              </w:rPr>
            </w:pPr>
            <w:r w:rsidRPr="0074756D">
              <w:rPr>
                <w:rFonts w:asciiTheme="minorHAnsi" w:hAnsiTheme="minorHAnsi" w:cstheme="minorHAnsi"/>
                <w:sz w:val="18"/>
              </w:rPr>
              <w:t xml:space="preserve">W - Mandatory for Waiver  Only </w:t>
            </w:r>
          </w:p>
        </w:tc>
      </w:tr>
      <w:tr w:rsidR="001636DB" w:rsidRPr="0074756D" w:rsidTr="00A344EC">
        <w:trPr>
          <w:trHeight w:val="1029"/>
        </w:trPr>
        <w:tc>
          <w:tcPr>
            <w:tcW w:w="8355" w:type="dxa"/>
            <w:shd w:val="clear" w:color="auto" w:fill="D1E6FB"/>
          </w:tcPr>
          <w:p w:rsidR="001636DB" w:rsidRPr="0074756D" w:rsidRDefault="001636DB" w:rsidP="00A344EC">
            <w:pPr>
              <w:spacing w:after="34" w:line="259" w:lineRule="auto"/>
              <w:ind w:left="91" w:firstLine="0"/>
              <w:rPr>
                <w:rFonts w:asciiTheme="minorHAnsi" w:hAnsiTheme="minorHAnsi" w:cstheme="minorHAnsi"/>
              </w:rPr>
            </w:pPr>
            <w:r w:rsidRPr="0074756D">
              <w:rPr>
                <w:rFonts w:asciiTheme="minorHAnsi" w:hAnsiTheme="minorHAnsi" w:cstheme="minorHAnsi"/>
                <w:sz w:val="18"/>
              </w:rPr>
              <w:t xml:space="preserve">Supports needed to manage funds </w:t>
            </w:r>
          </w:p>
          <w:p w:rsidR="001636DB" w:rsidRPr="0074756D" w:rsidRDefault="001636DB" w:rsidP="00A344EC">
            <w:pPr>
              <w:numPr>
                <w:ilvl w:val="0"/>
                <w:numId w:val="17"/>
              </w:numPr>
              <w:spacing w:after="28" w:line="259" w:lineRule="auto"/>
              <w:ind w:right="94" w:hanging="360"/>
              <w:rPr>
                <w:rFonts w:asciiTheme="minorHAnsi" w:hAnsiTheme="minorHAnsi" w:cstheme="minorHAnsi"/>
              </w:rPr>
            </w:pPr>
            <w:r w:rsidRPr="0074756D">
              <w:rPr>
                <w:rFonts w:asciiTheme="minorHAnsi" w:hAnsiTheme="minorHAnsi" w:cstheme="minorHAnsi"/>
                <w:sz w:val="18"/>
              </w:rPr>
              <w:t xml:space="preserve">If the individual has a representative payee, provide relevant information. </w:t>
            </w:r>
          </w:p>
          <w:p w:rsidR="001636DB" w:rsidRPr="0074756D" w:rsidRDefault="001636DB" w:rsidP="00A344EC">
            <w:pPr>
              <w:numPr>
                <w:ilvl w:val="0"/>
                <w:numId w:val="17"/>
              </w:numPr>
              <w:spacing w:after="0" w:line="259" w:lineRule="auto"/>
              <w:ind w:right="94" w:hanging="360"/>
              <w:rPr>
                <w:rFonts w:asciiTheme="minorHAnsi" w:hAnsiTheme="minorHAnsi" w:cstheme="minorHAnsi"/>
              </w:rPr>
            </w:pPr>
            <w:r w:rsidRPr="0074756D">
              <w:rPr>
                <w:rFonts w:asciiTheme="minorHAnsi" w:hAnsiTheme="minorHAnsi" w:cstheme="minorHAnsi"/>
                <w:sz w:val="18"/>
              </w:rPr>
              <w:t xml:space="preserve">If the individual serves as his/her own payee, what, if any, supports (either natural or paid) are needed to assist the individual? </w:t>
            </w:r>
          </w:p>
        </w:tc>
        <w:tc>
          <w:tcPr>
            <w:tcW w:w="2355" w:type="dxa"/>
            <w:shd w:val="clear" w:color="auto" w:fill="D1E6FB"/>
          </w:tcPr>
          <w:p w:rsidR="001636DB" w:rsidRPr="0074756D" w:rsidRDefault="001636DB">
            <w:pPr>
              <w:spacing w:after="0" w:line="259" w:lineRule="auto"/>
              <w:ind w:left="398" w:hanging="247"/>
              <w:jc w:val="left"/>
              <w:rPr>
                <w:rFonts w:asciiTheme="minorHAnsi" w:hAnsiTheme="minorHAnsi" w:cstheme="minorHAnsi"/>
              </w:rPr>
            </w:pPr>
            <w:r w:rsidRPr="0074756D">
              <w:rPr>
                <w:rFonts w:asciiTheme="minorHAnsi" w:hAnsiTheme="minorHAnsi" w:cstheme="minorHAnsi"/>
                <w:sz w:val="18"/>
              </w:rPr>
              <w:t xml:space="preserve">W - Mandatory for Waiver only </w:t>
            </w:r>
          </w:p>
        </w:tc>
      </w:tr>
      <w:tr w:rsidR="001636DB" w:rsidRPr="0074756D" w:rsidTr="00A344EC">
        <w:trPr>
          <w:trHeight w:val="1353"/>
        </w:trPr>
        <w:tc>
          <w:tcPr>
            <w:tcW w:w="8355" w:type="dxa"/>
            <w:shd w:val="clear" w:color="auto" w:fill="D1E6FB"/>
          </w:tcPr>
          <w:p w:rsidR="001636DB" w:rsidRPr="0074756D" w:rsidRDefault="001636DB" w:rsidP="00A344EC">
            <w:pPr>
              <w:spacing w:after="39" w:line="259" w:lineRule="auto"/>
              <w:ind w:left="91" w:firstLine="0"/>
              <w:rPr>
                <w:rFonts w:asciiTheme="minorHAnsi" w:hAnsiTheme="minorHAnsi" w:cstheme="minorHAnsi"/>
              </w:rPr>
            </w:pPr>
            <w:r w:rsidRPr="0074756D">
              <w:rPr>
                <w:rFonts w:asciiTheme="minorHAnsi" w:hAnsiTheme="minorHAnsi" w:cstheme="minorHAnsi"/>
                <w:sz w:val="18"/>
              </w:rPr>
              <w:lastRenderedPageBreak/>
              <w:t xml:space="preserve">ISP must document: </w:t>
            </w:r>
          </w:p>
          <w:p w:rsidR="001636DB" w:rsidRPr="0074756D" w:rsidRDefault="001636DB" w:rsidP="00A344EC">
            <w:pPr>
              <w:numPr>
                <w:ilvl w:val="0"/>
                <w:numId w:val="18"/>
              </w:numPr>
              <w:spacing w:after="50" w:line="250" w:lineRule="auto"/>
              <w:ind w:right="-51" w:hanging="360"/>
              <w:rPr>
                <w:rFonts w:asciiTheme="minorHAnsi" w:hAnsiTheme="minorHAnsi" w:cstheme="minorHAnsi"/>
              </w:rPr>
            </w:pPr>
            <w:r w:rsidRPr="0074756D">
              <w:rPr>
                <w:rFonts w:asciiTheme="minorHAnsi" w:hAnsiTheme="minorHAnsi" w:cstheme="minorHAnsi"/>
                <w:sz w:val="18"/>
              </w:rPr>
              <w:t>That the individual’s resources were considered when given o</w:t>
            </w:r>
            <w:r w:rsidR="0099317B">
              <w:rPr>
                <w:rFonts w:asciiTheme="minorHAnsi" w:hAnsiTheme="minorHAnsi" w:cstheme="minorHAnsi"/>
                <w:sz w:val="18"/>
              </w:rPr>
              <w:t xml:space="preserve">ptions for residential room and </w:t>
            </w:r>
            <w:r w:rsidRPr="0074756D">
              <w:rPr>
                <w:rFonts w:asciiTheme="minorHAnsi" w:hAnsiTheme="minorHAnsi" w:cstheme="minorHAnsi"/>
                <w:sz w:val="18"/>
              </w:rPr>
              <w:t xml:space="preserve">board. </w:t>
            </w:r>
          </w:p>
          <w:p w:rsidR="001636DB" w:rsidRPr="0074756D" w:rsidRDefault="001636DB" w:rsidP="00A344EC">
            <w:pPr>
              <w:numPr>
                <w:ilvl w:val="0"/>
                <w:numId w:val="18"/>
              </w:numPr>
              <w:spacing w:after="25" w:line="259" w:lineRule="auto"/>
              <w:ind w:right="268" w:hanging="360"/>
              <w:rPr>
                <w:rFonts w:asciiTheme="minorHAnsi" w:hAnsiTheme="minorHAnsi" w:cstheme="minorHAnsi"/>
              </w:rPr>
            </w:pPr>
            <w:r w:rsidRPr="0074756D">
              <w:rPr>
                <w:rFonts w:asciiTheme="minorHAnsi" w:hAnsiTheme="minorHAnsi" w:cstheme="minorHAnsi"/>
                <w:sz w:val="18"/>
              </w:rPr>
              <w:t xml:space="preserve">What housing resources (e.g., vouchers and other rental assistance options) were explored. </w:t>
            </w:r>
          </w:p>
          <w:p w:rsidR="001636DB" w:rsidRPr="0074756D" w:rsidRDefault="001636DB" w:rsidP="00A344EC">
            <w:pPr>
              <w:numPr>
                <w:ilvl w:val="0"/>
                <w:numId w:val="18"/>
              </w:numPr>
              <w:spacing w:after="0" w:line="259" w:lineRule="auto"/>
              <w:ind w:right="268" w:hanging="360"/>
              <w:rPr>
                <w:rFonts w:asciiTheme="minorHAnsi" w:hAnsiTheme="minorHAnsi" w:cstheme="minorHAnsi"/>
              </w:rPr>
            </w:pPr>
            <w:r w:rsidRPr="0074756D">
              <w:rPr>
                <w:rFonts w:asciiTheme="minorHAnsi" w:hAnsiTheme="minorHAnsi" w:cstheme="minorHAnsi"/>
                <w:sz w:val="18"/>
              </w:rPr>
              <w:t xml:space="preserve">That individual was given the information necessary to make an informed choice regarding housing options. </w:t>
            </w:r>
          </w:p>
        </w:tc>
        <w:tc>
          <w:tcPr>
            <w:tcW w:w="2355" w:type="dxa"/>
            <w:shd w:val="clear" w:color="auto" w:fill="D1E6FB"/>
          </w:tcPr>
          <w:p w:rsidR="001636DB" w:rsidRPr="0074756D" w:rsidRDefault="001636DB">
            <w:pPr>
              <w:spacing w:after="0" w:line="239" w:lineRule="auto"/>
              <w:ind w:left="120" w:right="211" w:hanging="108"/>
              <w:jc w:val="left"/>
              <w:rPr>
                <w:rFonts w:asciiTheme="minorHAnsi" w:hAnsiTheme="minorHAnsi" w:cstheme="minorHAnsi"/>
              </w:rPr>
            </w:pPr>
            <w:r w:rsidRPr="0074756D">
              <w:rPr>
                <w:rFonts w:asciiTheme="minorHAnsi" w:hAnsiTheme="minorHAnsi" w:cstheme="minorHAnsi"/>
                <w:sz w:val="18"/>
              </w:rPr>
              <w:t xml:space="preserve">  R - Mandatory for those receiving Residential </w:t>
            </w:r>
          </w:p>
          <w:p w:rsidR="001636DB" w:rsidRPr="0074756D" w:rsidRDefault="001636DB">
            <w:pPr>
              <w:spacing w:after="0" w:line="259" w:lineRule="auto"/>
              <w:ind w:left="120" w:firstLine="0"/>
              <w:jc w:val="left"/>
              <w:rPr>
                <w:rFonts w:asciiTheme="minorHAnsi" w:hAnsiTheme="minorHAnsi" w:cstheme="minorHAnsi"/>
              </w:rPr>
            </w:pPr>
            <w:r w:rsidRPr="0074756D">
              <w:rPr>
                <w:rFonts w:asciiTheme="minorHAnsi" w:hAnsiTheme="minorHAnsi" w:cstheme="minorHAnsi"/>
                <w:sz w:val="18"/>
              </w:rPr>
              <w:t xml:space="preserve">Services Only  </w:t>
            </w:r>
          </w:p>
        </w:tc>
      </w:tr>
      <w:tr w:rsidR="001636DB" w:rsidRPr="0074756D" w:rsidTr="00A344EC">
        <w:trPr>
          <w:trHeight w:val="471"/>
        </w:trPr>
        <w:tc>
          <w:tcPr>
            <w:tcW w:w="8355" w:type="dxa"/>
            <w:shd w:val="clear" w:color="auto" w:fill="D1E6FB"/>
          </w:tcPr>
          <w:p w:rsidR="001636DB" w:rsidRPr="0074756D" w:rsidRDefault="001636DB" w:rsidP="00A344EC">
            <w:pPr>
              <w:spacing w:after="0" w:line="259" w:lineRule="auto"/>
              <w:ind w:left="62" w:hanging="62"/>
              <w:rPr>
                <w:rFonts w:asciiTheme="minorHAnsi" w:hAnsiTheme="minorHAnsi" w:cstheme="minorHAnsi"/>
              </w:rPr>
            </w:pPr>
            <w:r w:rsidRPr="0074756D">
              <w:rPr>
                <w:rFonts w:asciiTheme="minorHAnsi" w:hAnsiTheme="minorHAnsi" w:cstheme="minorHAnsi"/>
                <w:sz w:val="20"/>
              </w:rPr>
              <w:t xml:space="preserve"> </w:t>
            </w:r>
            <w:r w:rsidRPr="0074756D">
              <w:rPr>
                <w:rFonts w:asciiTheme="minorHAnsi" w:hAnsiTheme="minorHAnsi" w:cstheme="minorHAnsi"/>
                <w:sz w:val="18"/>
              </w:rPr>
              <w:t xml:space="preserve">Information regarding how the individual wants to spend/save his/her excess funds after daily living   expenses are paid. (i.e. dental insurance, burial plans, leisure activities, etc.). </w:t>
            </w:r>
          </w:p>
        </w:tc>
        <w:tc>
          <w:tcPr>
            <w:tcW w:w="2355" w:type="dxa"/>
            <w:shd w:val="clear" w:color="auto" w:fill="D1E6FB"/>
          </w:tcPr>
          <w:p w:rsidR="001636DB" w:rsidRPr="0074756D" w:rsidRDefault="001636DB">
            <w:pPr>
              <w:spacing w:after="0" w:line="259" w:lineRule="auto"/>
              <w:ind w:left="120" w:right="184" w:firstLine="0"/>
              <w:jc w:val="left"/>
              <w:rPr>
                <w:rFonts w:asciiTheme="minorHAnsi" w:hAnsiTheme="minorHAnsi" w:cstheme="minorHAnsi"/>
              </w:rPr>
            </w:pPr>
            <w:r w:rsidRPr="0074756D">
              <w:rPr>
                <w:rFonts w:asciiTheme="minorHAnsi" w:hAnsiTheme="minorHAnsi" w:cstheme="minorHAnsi"/>
                <w:sz w:val="18"/>
              </w:rPr>
              <w:t xml:space="preserve">R - Mandatory for Residential Services Only  </w:t>
            </w:r>
          </w:p>
        </w:tc>
      </w:tr>
      <w:tr w:rsidR="001636DB" w:rsidRPr="0074756D" w:rsidTr="00A344EC">
        <w:trPr>
          <w:trHeight w:val="561"/>
        </w:trPr>
        <w:tc>
          <w:tcPr>
            <w:tcW w:w="8355" w:type="dxa"/>
            <w:shd w:val="clear" w:color="auto" w:fill="D1E6FB"/>
          </w:tcPr>
          <w:p w:rsidR="001636DB" w:rsidRPr="0074756D" w:rsidRDefault="001636DB" w:rsidP="00A344EC">
            <w:pPr>
              <w:spacing w:after="0" w:line="259" w:lineRule="auto"/>
              <w:ind w:left="62" w:hanging="62"/>
              <w:rPr>
                <w:rFonts w:asciiTheme="minorHAnsi" w:hAnsiTheme="minorHAnsi" w:cstheme="minorHAnsi"/>
              </w:rPr>
            </w:pPr>
            <w:r w:rsidRPr="0074756D">
              <w:rPr>
                <w:rFonts w:asciiTheme="minorHAnsi" w:hAnsiTheme="minorHAnsi" w:cstheme="minorHAnsi"/>
                <w:sz w:val="20"/>
              </w:rPr>
              <w:t xml:space="preserve"> </w:t>
            </w:r>
            <w:r w:rsidRPr="0074756D">
              <w:rPr>
                <w:rFonts w:asciiTheme="minorHAnsi" w:hAnsiTheme="minorHAnsi" w:cstheme="minorHAnsi"/>
                <w:sz w:val="18"/>
              </w:rPr>
              <w:t xml:space="preserve">If the individual lives in a residential setting, what is the monthly personal spending allowance? What support does the individual need to manage/access these funds? </w:t>
            </w:r>
          </w:p>
        </w:tc>
        <w:tc>
          <w:tcPr>
            <w:tcW w:w="2355" w:type="dxa"/>
            <w:shd w:val="clear" w:color="auto" w:fill="D1E6FB"/>
          </w:tcPr>
          <w:p w:rsidR="001636DB" w:rsidRPr="0074756D" w:rsidRDefault="001636DB">
            <w:pPr>
              <w:spacing w:after="0" w:line="259" w:lineRule="auto"/>
              <w:ind w:left="120" w:right="184" w:firstLine="0"/>
              <w:jc w:val="left"/>
              <w:rPr>
                <w:rFonts w:asciiTheme="minorHAnsi" w:hAnsiTheme="minorHAnsi" w:cstheme="minorHAnsi"/>
              </w:rPr>
            </w:pPr>
            <w:r w:rsidRPr="0074756D">
              <w:rPr>
                <w:rFonts w:asciiTheme="minorHAnsi" w:hAnsiTheme="minorHAnsi" w:cstheme="minorHAnsi"/>
                <w:sz w:val="18"/>
              </w:rPr>
              <w:t xml:space="preserve">R - Mandatory for Residential Services Only  </w:t>
            </w:r>
          </w:p>
        </w:tc>
      </w:tr>
      <w:tr w:rsidR="001636DB" w:rsidRPr="0074756D" w:rsidTr="00A344EC">
        <w:trPr>
          <w:trHeight w:val="759"/>
        </w:trPr>
        <w:tc>
          <w:tcPr>
            <w:tcW w:w="8355" w:type="dxa"/>
            <w:shd w:val="clear" w:color="auto" w:fill="D1E6FB"/>
          </w:tcPr>
          <w:p w:rsidR="001636DB" w:rsidRPr="0074756D" w:rsidRDefault="001636DB" w:rsidP="00A344EC">
            <w:pPr>
              <w:spacing w:after="7" w:line="259" w:lineRule="auto"/>
              <w:ind w:left="0" w:firstLine="0"/>
              <w:rPr>
                <w:rFonts w:asciiTheme="minorHAnsi" w:hAnsiTheme="minorHAnsi" w:cstheme="minorHAnsi"/>
              </w:rPr>
            </w:pPr>
            <w:r w:rsidRPr="0074756D">
              <w:rPr>
                <w:rFonts w:asciiTheme="minorHAnsi" w:hAnsiTheme="minorHAnsi" w:cstheme="minorHAnsi"/>
                <w:sz w:val="18"/>
              </w:rPr>
              <w:t xml:space="preserve"> Support needed in preparation of application for SSI </w:t>
            </w:r>
          </w:p>
        </w:tc>
        <w:tc>
          <w:tcPr>
            <w:tcW w:w="2355" w:type="dxa"/>
            <w:shd w:val="clear" w:color="auto" w:fill="D1E6FB"/>
          </w:tcPr>
          <w:p w:rsidR="001636DB" w:rsidRPr="0074756D" w:rsidRDefault="001636DB">
            <w:pPr>
              <w:spacing w:after="0" w:line="259" w:lineRule="auto"/>
              <w:ind w:left="120" w:firstLine="0"/>
              <w:jc w:val="left"/>
              <w:rPr>
                <w:rFonts w:asciiTheme="minorHAnsi" w:hAnsiTheme="minorHAnsi" w:cstheme="minorHAnsi"/>
              </w:rPr>
            </w:pPr>
            <w:r w:rsidRPr="0074756D">
              <w:rPr>
                <w:rFonts w:asciiTheme="minorHAnsi" w:hAnsiTheme="minorHAnsi" w:cstheme="minorHAnsi"/>
                <w:sz w:val="18"/>
              </w:rPr>
              <w:t xml:space="preserve">A - Contingent </w:t>
            </w:r>
          </w:p>
          <w:p w:rsidR="001636DB" w:rsidRPr="0074756D" w:rsidRDefault="001636DB" w:rsidP="00392A27">
            <w:pPr>
              <w:spacing w:after="0" w:line="259" w:lineRule="auto"/>
              <w:ind w:left="120" w:firstLine="0"/>
              <w:jc w:val="left"/>
              <w:rPr>
                <w:rFonts w:asciiTheme="minorHAnsi" w:hAnsiTheme="minorHAnsi" w:cstheme="minorHAnsi"/>
              </w:rPr>
            </w:pPr>
            <w:r w:rsidRPr="0074756D">
              <w:rPr>
                <w:rFonts w:asciiTheme="minorHAnsi" w:hAnsiTheme="minorHAnsi" w:cstheme="minorHAnsi"/>
                <w:sz w:val="18"/>
              </w:rPr>
              <w:t xml:space="preserve">All School Transition </w:t>
            </w:r>
          </w:p>
          <w:p w:rsidR="001636DB" w:rsidRPr="0074756D" w:rsidRDefault="001636DB">
            <w:pPr>
              <w:spacing w:after="0" w:line="259" w:lineRule="auto"/>
              <w:ind w:left="120" w:firstLine="0"/>
              <w:jc w:val="left"/>
              <w:rPr>
                <w:rFonts w:asciiTheme="minorHAnsi" w:hAnsiTheme="minorHAnsi" w:cstheme="minorHAnsi"/>
              </w:rPr>
            </w:pPr>
            <w:r w:rsidRPr="0074756D">
              <w:rPr>
                <w:rFonts w:asciiTheme="minorHAnsi" w:hAnsiTheme="minorHAnsi" w:cstheme="minorHAnsi"/>
                <w:sz w:val="18"/>
              </w:rPr>
              <w:t xml:space="preserve">Youth at age 17 </w:t>
            </w:r>
          </w:p>
        </w:tc>
      </w:tr>
    </w:tbl>
    <w:p w:rsidR="0063507C" w:rsidRPr="00392A27" w:rsidRDefault="0063507C">
      <w:pPr>
        <w:spacing w:after="0" w:line="259" w:lineRule="auto"/>
        <w:ind w:left="120" w:firstLine="0"/>
        <w:rPr>
          <w:rFonts w:asciiTheme="minorHAnsi" w:hAnsiTheme="minorHAnsi" w:cstheme="minorHAnsi"/>
          <w:sz w:val="10"/>
          <w:szCs w:val="10"/>
        </w:rPr>
      </w:pPr>
    </w:p>
    <w:p w:rsidR="005029D8" w:rsidRPr="0074756D" w:rsidRDefault="00C84DDC" w:rsidP="00392A27">
      <w:pPr>
        <w:pStyle w:val="Heading2"/>
        <w:spacing w:after="0" w:line="240" w:lineRule="auto"/>
        <w:ind w:hanging="418"/>
        <w:rPr>
          <w:rFonts w:asciiTheme="minorHAnsi" w:hAnsiTheme="minorHAnsi" w:cstheme="minorHAnsi"/>
        </w:rPr>
      </w:pPr>
      <w:r w:rsidRPr="0074756D">
        <w:rPr>
          <w:rFonts w:asciiTheme="minorHAnsi" w:hAnsiTheme="minorHAnsi" w:cstheme="minorHAnsi"/>
          <w:sz w:val="20"/>
        </w:rPr>
        <w:t xml:space="preserve"> </w:t>
      </w:r>
      <w:r w:rsidRPr="0074756D">
        <w:rPr>
          <w:rFonts w:asciiTheme="minorHAnsi" w:hAnsiTheme="minorHAnsi" w:cstheme="minorHAnsi"/>
        </w:rPr>
        <w:t xml:space="preserve"> </w:t>
      </w:r>
      <w:bookmarkStart w:id="28" w:name="_Toc24120147"/>
      <w:r w:rsidRPr="0074756D">
        <w:rPr>
          <w:rFonts w:asciiTheme="minorHAnsi" w:hAnsiTheme="minorHAnsi" w:cstheme="minorHAnsi"/>
        </w:rPr>
        <w:t>Self-Directed Supports</w:t>
      </w:r>
      <w:bookmarkEnd w:id="28"/>
      <w:r w:rsidRPr="0074756D">
        <w:rPr>
          <w:rFonts w:asciiTheme="minorHAnsi" w:hAnsiTheme="minorHAnsi" w:cstheme="minorHAnsi"/>
        </w:rPr>
        <w:t xml:space="preserve"> </w:t>
      </w:r>
    </w:p>
    <w:p w:rsidR="005029D8" w:rsidRDefault="00C84DDC" w:rsidP="00A344EC">
      <w:pPr>
        <w:spacing w:after="0" w:line="240" w:lineRule="auto"/>
        <w:ind w:left="-90" w:firstLine="0"/>
        <w:rPr>
          <w:rFonts w:asciiTheme="minorHAnsi" w:hAnsiTheme="minorHAnsi" w:cstheme="minorHAnsi"/>
        </w:rPr>
      </w:pPr>
      <w:r w:rsidRPr="0074756D">
        <w:rPr>
          <w:rFonts w:asciiTheme="minorHAnsi" w:hAnsiTheme="minorHAnsi" w:cstheme="minorHAnsi"/>
          <w:b/>
          <w:sz w:val="17"/>
        </w:rPr>
        <w:t xml:space="preserve"> </w:t>
      </w:r>
      <w:r w:rsidRPr="0074756D">
        <w:rPr>
          <w:rFonts w:asciiTheme="minorHAnsi" w:hAnsiTheme="minorHAnsi" w:cstheme="minorHAnsi"/>
        </w:rPr>
        <w:t xml:space="preserve">Self-Directed Supports (SDS) is an option for individuals who live in his/her own private residence or that of a family member, which enables individuals to exercise more choice, control and authority over supports by allowing both employment and budget authority. SDS includes the services of Personal Assistance, Medical / Personal Assistance, Group Collaboration, and Community Specialist. </w:t>
      </w:r>
    </w:p>
    <w:p w:rsidR="00392A27" w:rsidRPr="00392A27" w:rsidRDefault="00392A27" w:rsidP="00392A27">
      <w:pPr>
        <w:spacing w:after="0" w:line="240" w:lineRule="auto"/>
        <w:ind w:left="120" w:firstLine="0"/>
        <w:jc w:val="left"/>
        <w:rPr>
          <w:rFonts w:asciiTheme="minorHAnsi" w:hAnsiTheme="minorHAnsi" w:cstheme="minorHAnsi"/>
          <w:sz w:val="10"/>
          <w:szCs w:val="10"/>
        </w:rPr>
      </w:pPr>
    </w:p>
    <w:tbl>
      <w:tblPr>
        <w:tblStyle w:val="TableGrid"/>
        <w:tblW w:w="10800" w:type="dxa"/>
        <w:tblInd w:w="-180" w:type="dxa"/>
        <w:tblCellMar>
          <w:top w:w="43" w:type="dxa"/>
          <w:right w:w="103" w:type="dxa"/>
        </w:tblCellMar>
        <w:tblLook w:val="04A0" w:firstRow="1" w:lastRow="0" w:firstColumn="1" w:lastColumn="0" w:noHBand="0" w:noVBand="1"/>
      </w:tblPr>
      <w:tblGrid>
        <w:gridCol w:w="3492"/>
        <w:gridCol w:w="7308"/>
      </w:tblGrid>
      <w:tr w:rsidR="005029D8" w:rsidRPr="0074756D" w:rsidTr="00392A27">
        <w:trPr>
          <w:trHeight w:val="312"/>
        </w:trPr>
        <w:tc>
          <w:tcPr>
            <w:tcW w:w="3492" w:type="dxa"/>
            <w:tcBorders>
              <w:top w:val="nil"/>
              <w:left w:val="nil"/>
              <w:bottom w:val="single" w:sz="8" w:space="0" w:color="C0504D"/>
              <w:right w:val="nil"/>
            </w:tcBorders>
            <w:shd w:val="clear" w:color="auto" w:fill="C0504D"/>
          </w:tcPr>
          <w:p w:rsidR="005029D8" w:rsidRPr="0074756D" w:rsidRDefault="005029D8">
            <w:pPr>
              <w:spacing w:after="160" w:line="259" w:lineRule="auto"/>
              <w:ind w:left="0" w:firstLine="0"/>
              <w:jc w:val="left"/>
              <w:rPr>
                <w:rFonts w:asciiTheme="minorHAnsi" w:hAnsiTheme="minorHAnsi" w:cstheme="minorHAnsi"/>
              </w:rPr>
            </w:pPr>
          </w:p>
        </w:tc>
        <w:tc>
          <w:tcPr>
            <w:tcW w:w="7308" w:type="dxa"/>
            <w:tcBorders>
              <w:top w:val="nil"/>
              <w:left w:val="nil"/>
              <w:bottom w:val="single" w:sz="8" w:space="0" w:color="C0504D"/>
              <w:right w:val="nil"/>
            </w:tcBorders>
            <w:shd w:val="clear" w:color="auto" w:fill="C0504D"/>
          </w:tcPr>
          <w:p w:rsidR="005029D8" w:rsidRPr="0074756D" w:rsidRDefault="00C84DDC">
            <w:pPr>
              <w:spacing w:after="0" w:line="259" w:lineRule="auto"/>
              <w:ind w:left="-106" w:firstLine="0"/>
              <w:jc w:val="left"/>
              <w:rPr>
                <w:rFonts w:asciiTheme="minorHAnsi" w:hAnsiTheme="minorHAnsi" w:cstheme="minorHAnsi"/>
              </w:rPr>
            </w:pPr>
            <w:r w:rsidRPr="0074756D">
              <w:rPr>
                <w:rFonts w:asciiTheme="minorHAnsi" w:hAnsiTheme="minorHAnsi" w:cstheme="minorHAnsi"/>
                <w:b/>
                <w:color w:val="FFFFFF"/>
                <w:sz w:val="18"/>
              </w:rPr>
              <w:t>Assessment and Tools That May Be Used in Planning</w:t>
            </w:r>
            <w:r w:rsidRPr="0074756D">
              <w:rPr>
                <w:rFonts w:asciiTheme="minorHAnsi" w:hAnsiTheme="minorHAnsi" w:cstheme="minorHAnsi"/>
                <w:b/>
                <w:sz w:val="18"/>
              </w:rPr>
              <w:t xml:space="preserve"> </w:t>
            </w:r>
          </w:p>
        </w:tc>
      </w:tr>
      <w:tr w:rsidR="005029D8" w:rsidRPr="0074756D" w:rsidTr="00392A27">
        <w:trPr>
          <w:trHeight w:val="314"/>
        </w:trPr>
        <w:tc>
          <w:tcPr>
            <w:tcW w:w="3492" w:type="dxa"/>
            <w:tcBorders>
              <w:top w:val="single" w:sz="8" w:space="0" w:color="C0504D"/>
              <w:left w:val="single" w:sz="8" w:space="0" w:color="C0504D"/>
              <w:bottom w:val="single" w:sz="8" w:space="0" w:color="C0504D"/>
              <w:right w:val="nil"/>
            </w:tcBorders>
          </w:tcPr>
          <w:p w:rsidR="005029D8" w:rsidRPr="0074756D" w:rsidRDefault="00C84DDC">
            <w:pPr>
              <w:spacing w:after="0" w:line="259" w:lineRule="auto"/>
              <w:ind w:left="74" w:firstLine="0"/>
              <w:jc w:val="center"/>
              <w:rPr>
                <w:rFonts w:asciiTheme="minorHAnsi" w:hAnsiTheme="minorHAnsi" w:cstheme="minorHAnsi"/>
              </w:rPr>
            </w:pPr>
            <w:r w:rsidRPr="0074756D">
              <w:rPr>
                <w:rFonts w:asciiTheme="minorHAnsi" w:hAnsiTheme="minorHAnsi" w:cstheme="minorHAnsi"/>
                <w:b/>
                <w:sz w:val="18"/>
              </w:rPr>
              <w:t xml:space="preserve">Assessment/Tools </w:t>
            </w:r>
          </w:p>
        </w:tc>
        <w:tc>
          <w:tcPr>
            <w:tcW w:w="7308" w:type="dxa"/>
            <w:tcBorders>
              <w:top w:val="single" w:sz="8" w:space="0" w:color="C0504D"/>
              <w:left w:val="nil"/>
              <w:bottom w:val="single" w:sz="8" w:space="0" w:color="C0504D"/>
              <w:right w:val="single" w:sz="8" w:space="0" w:color="C0504D"/>
            </w:tcBorders>
          </w:tcPr>
          <w:p w:rsidR="005029D8" w:rsidRPr="0074756D" w:rsidRDefault="00C84DDC">
            <w:pPr>
              <w:spacing w:after="0" w:line="259" w:lineRule="auto"/>
              <w:ind w:left="69" w:firstLine="0"/>
              <w:jc w:val="center"/>
              <w:rPr>
                <w:rFonts w:asciiTheme="minorHAnsi" w:hAnsiTheme="minorHAnsi" w:cstheme="minorHAnsi"/>
              </w:rPr>
            </w:pPr>
            <w:r w:rsidRPr="0074756D">
              <w:rPr>
                <w:rFonts w:asciiTheme="minorHAnsi" w:hAnsiTheme="minorHAnsi" w:cstheme="minorHAnsi"/>
                <w:b/>
                <w:sz w:val="18"/>
              </w:rPr>
              <w:t xml:space="preserve">Purpose </w:t>
            </w:r>
          </w:p>
        </w:tc>
      </w:tr>
      <w:tr w:rsidR="005029D8" w:rsidRPr="0074756D" w:rsidTr="00392A27">
        <w:trPr>
          <w:trHeight w:val="684"/>
        </w:trPr>
        <w:tc>
          <w:tcPr>
            <w:tcW w:w="3492" w:type="dxa"/>
            <w:tcBorders>
              <w:top w:val="single" w:sz="8" w:space="0" w:color="C0504D"/>
              <w:left w:val="single" w:sz="4" w:space="0" w:color="C00000"/>
              <w:bottom w:val="single" w:sz="4" w:space="0" w:color="C00000"/>
              <w:right w:val="single" w:sz="4" w:space="0" w:color="C00000"/>
            </w:tcBorders>
          </w:tcPr>
          <w:p w:rsidR="001B0BAA" w:rsidRPr="0074756D" w:rsidRDefault="00C84DDC" w:rsidP="00392A27">
            <w:pPr>
              <w:spacing w:after="22" w:line="259" w:lineRule="auto"/>
              <w:ind w:left="5" w:firstLine="0"/>
              <w:jc w:val="left"/>
              <w:rPr>
                <w:rFonts w:asciiTheme="minorHAnsi" w:eastAsia="Times New Roman" w:hAnsiTheme="minorHAnsi" w:cstheme="minorHAnsi"/>
                <w:color w:val="44546A" w:themeColor="text2"/>
                <w:sz w:val="18"/>
                <w:szCs w:val="18"/>
              </w:rPr>
            </w:pPr>
            <w:r w:rsidRPr="0074756D">
              <w:rPr>
                <w:rFonts w:asciiTheme="minorHAnsi" w:hAnsiTheme="minorHAnsi" w:cstheme="minorHAnsi"/>
                <w:sz w:val="18"/>
              </w:rPr>
              <w:t xml:space="preserve"> </w:t>
            </w:r>
            <w:hyperlink r:id="rId192" w:history="1">
              <w:r w:rsidR="001B0BAA" w:rsidRPr="0074756D">
                <w:rPr>
                  <w:rFonts w:asciiTheme="minorHAnsi" w:eastAsia="Times New Roman" w:hAnsiTheme="minorHAnsi" w:cstheme="minorHAnsi"/>
                  <w:color w:val="44546A" w:themeColor="text2"/>
                  <w:sz w:val="18"/>
                  <w:szCs w:val="18"/>
                  <w:u w:val="single"/>
                </w:rPr>
                <w:t>Support Brokers Assessment</w:t>
              </w:r>
            </w:hyperlink>
          </w:p>
          <w:p w:rsidR="005029D8" w:rsidRPr="0074756D" w:rsidRDefault="005029D8">
            <w:pPr>
              <w:spacing w:after="0" w:line="259" w:lineRule="auto"/>
              <w:ind w:left="108" w:firstLine="0"/>
              <w:jc w:val="left"/>
              <w:rPr>
                <w:rFonts w:asciiTheme="minorHAnsi" w:hAnsiTheme="minorHAnsi" w:cstheme="minorHAnsi"/>
              </w:rPr>
            </w:pPr>
          </w:p>
        </w:tc>
        <w:tc>
          <w:tcPr>
            <w:tcW w:w="7308" w:type="dxa"/>
            <w:tcBorders>
              <w:top w:val="single" w:sz="8" w:space="0" w:color="C0504D"/>
              <w:left w:val="single" w:sz="4" w:space="0" w:color="C00000"/>
              <w:bottom w:val="single" w:sz="4" w:space="0" w:color="C00000"/>
              <w:right w:val="single" w:sz="4" w:space="0" w:color="C00000"/>
            </w:tcBorders>
          </w:tcPr>
          <w:p w:rsidR="005029D8" w:rsidRPr="0074756D" w:rsidRDefault="00C84DDC" w:rsidP="00A344EC">
            <w:pPr>
              <w:spacing w:after="0" w:line="259" w:lineRule="auto"/>
              <w:ind w:left="108" w:right="182" w:firstLine="0"/>
              <w:rPr>
                <w:rFonts w:asciiTheme="minorHAnsi" w:hAnsiTheme="minorHAnsi" w:cstheme="minorHAnsi"/>
              </w:rPr>
            </w:pPr>
            <w:r w:rsidRPr="0074756D">
              <w:rPr>
                <w:rFonts w:asciiTheme="minorHAnsi" w:hAnsiTheme="minorHAnsi" w:cstheme="minorHAnsi"/>
                <w:sz w:val="18"/>
              </w:rPr>
              <w:t xml:space="preserve">Tool used to ensure individual/Designated Representative receives the information and assistance needed in order to self-direct supports. Helps to determine outcomes, goals and duration of supports for agency based support brokers services. </w:t>
            </w:r>
          </w:p>
        </w:tc>
      </w:tr>
      <w:tr w:rsidR="005029D8" w:rsidRPr="0074756D" w:rsidTr="00392A27">
        <w:trPr>
          <w:trHeight w:val="1234"/>
        </w:trPr>
        <w:tc>
          <w:tcPr>
            <w:tcW w:w="3492" w:type="dxa"/>
            <w:tcBorders>
              <w:top w:val="single" w:sz="4" w:space="0" w:color="C00000"/>
              <w:left w:val="single" w:sz="4" w:space="0" w:color="C00000"/>
              <w:bottom w:val="single" w:sz="4" w:space="0" w:color="C00000"/>
              <w:right w:val="single" w:sz="4" w:space="0" w:color="C00000"/>
            </w:tcBorders>
          </w:tcPr>
          <w:p w:rsidR="001B0BAA" w:rsidRPr="0074756D" w:rsidRDefault="00A84382" w:rsidP="00392A27">
            <w:pPr>
              <w:spacing w:after="0" w:line="259" w:lineRule="auto"/>
              <w:ind w:left="85" w:firstLine="0"/>
              <w:jc w:val="left"/>
              <w:rPr>
                <w:rFonts w:asciiTheme="minorHAnsi" w:eastAsia="Times New Roman" w:hAnsiTheme="minorHAnsi" w:cstheme="minorHAnsi"/>
                <w:color w:val="44546A" w:themeColor="text2"/>
                <w:sz w:val="18"/>
                <w:szCs w:val="18"/>
              </w:rPr>
            </w:pPr>
            <w:hyperlink r:id="rId193" w:history="1">
              <w:r w:rsidR="001B0BAA" w:rsidRPr="0074756D">
                <w:rPr>
                  <w:rFonts w:asciiTheme="minorHAnsi" w:eastAsia="Times New Roman" w:hAnsiTheme="minorHAnsi" w:cstheme="minorHAnsi"/>
                  <w:color w:val="44546A" w:themeColor="text2"/>
                  <w:sz w:val="18"/>
                  <w:szCs w:val="18"/>
                  <w:u w:val="single"/>
                </w:rPr>
                <w:t xml:space="preserve">Personal Assistance Assessment with Training </w:t>
              </w:r>
              <w:r w:rsidR="00392A27">
                <w:rPr>
                  <w:rFonts w:asciiTheme="minorHAnsi" w:eastAsia="Times New Roman" w:hAnsiTheme="minorHAnsi" w:cstheme="minorHAnsi"/>
                  <w:color w:val="44546A" w:themeColor="text2"/>
                  <w:sz w:val="18"/>
                  <w:szCs w:val="18"/>
                  <w:u w:val="single"/>
                </w:rPr>
                <w:t xml:space="preserve">  </w:t>
              </w:r>
              <w:r w:rsidR="001B0BAA" w:rsidRPr="0074756D">
                <w:rPr>
                  <w:rFonts w:asciiTheme="minorHAnsi" w:eastAsia="Times New Roman" w:hAnsiTheme="minorHAnsi" w:cstheme="minorHAnsi"/>
                  <w:color w:val="44546A" w:themeColor="text2"/>
                  <w:sz w:val="18"/>
                  <w:szCs w:val="18"/>
                  <w:u w:val="single"/>
                </w:rPr>
                <w:t xml:space="preserve">Exemptions </w:t>
              </w:r>
            </w:hyperlink>
          </w:p>
          <w:p w:rsidR="005029D8" w:rsidRPr="0074756D" w:rsidRDefault="005029D8">
            <w:pPr>
              <w:spacing w:after="0" w:line="259" w:lineRule="auto"/>
              <w:ind w:left="108" w:firstLine="0"/>
              <w:jc w:val="left"/>
              <w:rPr>
                <w:rFonts w:asciiTheme="minorHAnsi" w:hAnsiTheme="minorHAnsi" w:cstheme="minorHAnsi"/>
              </w:rPr>
            </w:pPr>
          </w:p>
        </w:tc>
        <w:tc>
          <w:tcPr>
            <w:tcW w:w="7308" w:type="dxa"/>
            <w:tcBorders>
              <w:top w:val="single" w:sz="4" w:space="0" w:color="C00000"/>
              <w:left w:val="single" w:sz="4" w:space="0" w:color="C00000"/>
              <w:bottom w:val="single" w:sz="4" w:space="0" w:color="C00000"/>
              <w:right w:val="single" w:sz="4" w:space="0" w:color="C00000"/>
            </w:tcBorders>
          </w:tcPr>
          <w:p w:rsidR="005029D8" w:rsidRPr="0074756D" w:rsidRDefault="00C84DDC" w:rsidP="00A344EC">
            <w:pPr>
              <w:spacing w:after="0" w:line="259" w:lineRule="auto"/>
              <w:ind w:left="108" w:firstLine="0"/>
              <w:rPr>
                <w:rFonts w:asciiTheme="minorHAnsi" w:hAnsiTheme="minorHAnsi" w:cstheme="minorHAnsi"/>
              </w:rPr>
            </w:pPr>
            <w:r w:rsidRPr="0074756D">
              <w:rPr>
                <w:rFonts w:asciiTheme="minorHAnsi" w:hAnsiTheme="minorHAnsi" w:cstheme="minorHAnsi"/>
                <w:sz w:val="18"/>
              </w:rPr>
              <w:t xml:space="preserve">Tool used to support the Individual/Designated Representative in determining what allowable task he/she would like for his/her employees to provide and the training he/she feels is needed for these employees. This tool helps ensure the ISP provides enough detail in order for the Personal Assistant to understand what supports are required. The tool also helps determine the number of hours of supports needed in order to create the Individual Budget Allocation. </w:t>
            </w:r>
          </w:p>
        </w:tc>
      </w:tr>
      <w:tr w:rsidR="005029D8" w:rsidRPr="0074756D" w:rsidTr="00392A27">
        <w:trPr>
          <w:trHeight w:val="478"/>
        </w:trPr>
        <w:tc>
          <w:tcPr>
            <w:tcW w:w="3492" w:type="dxa"/>
            <w:tcBorders>
              <w:top w:val="single" w:sz="4" w:space="0" w:color="C00000"/>
              <w:left w:val="single" w:sz="4" w:space="0" w:color="C00000"/>
              <w:bottom w:val="single" w:sz="4" w:space="0" w:color="C00000"/>
              <w:right w:val="single" w:sz="4" w:space="0" w:color="C00000"/>
            </w:tcBorders>
          </w:tcPr>
          <w:p w:rsidR="005029D8" w:rsidRPr="0074756D" w:rsidRDefault="00C84DDC" w:rsidP="00392A27">
            <w:pPr>
              <w:spacing w:after="0" w:line="259" w:lineRule="auto"/>
              <w:ind w:left="5" w:firstLine="0"/>
              <w:jc w:val="left"/>
              <w:rPr>
                <w:rFonts w:asciiTheme="minorHAnsi" w:eastAsia="Times New Roman" w:hAnsiTheme="minorHAnsi" w:cstheme="minorHAnsi"/>
                <w:color w:val="44546A" w:themeColor="text2"/>
                <w:sz w:val="18"/>
                <w:szCs w:val="18"/>
              </w:rPr>
            </w:pPr>
            <w:r w:rsidRPr="0074756D">
              <w:rPr>
                <w:rFonts w:asciiTheme="minorHAnsi" w:hAnsiTheme="minorHAnsi" w:cstheme="minorHAnsi"/>
                <w:sz w:val="19"/>
              </w:rPr>
              <w:t xml:space="preserve"> </w:t>
            </w:r>
            <w:hyperlink r:id="rId194" w:history="1">
              <w:r w:rsidR="001B0BAA" w:rsidRPr="0074756D">
                <w:rPr>
                  <w:rStyle w:val="Hyperlink"/>
                  <w:rFonts w:asciiTheme="minorHAnsi" w:eastAsia="Times New Roman" w:hAnsiTheme="minorHAnsi" w:cstheme="minorHAnsi"/>
                  <w:color w:val="44546A" w:themeColor="text2"/>
                  <w:sz w:val="18"/>
                  <w:szCs w:val="18"/>
                </w:rPr>
                <w:t>Community Specialist Assessment</w:t>
              </w:r>
            </w:hyperlink>
          </w:p>
        </w:tc>
        <w:tc>
          <w:tcPr>
            <w:tcW w:w="7308" w:type="dxa"/>
            <w:tcBorders>
              <w:top w:val="single" w:sz="4" w:space="0" w:color="C00000"/>
              <w:left w:val="single" w:sz="4" w:space="0" w:color="C00000"/>
              <w:bottom w:val="single" w:sz="4" w:space="0" w:color="C00000"/>
              <w:right w:val="single" w:sz="4" w:space="0" w:color="C00000"/>
            </w:tcBorders>
          </w:tcPr>
          <w:p w:rsidR="005029D8" w:rsidRPr="0074756D" w:rsidRDefault="00C84DDC" w:rsidP="00A344EC">
            <w:pPr>
              <w:spacing w:after="0" w:line="259" w:lineRule="auto"/>
              <w:ind w:left="108" w:firstLine="0"/>
              <w:rPr>
                <w:rFonts w:asciiTheme="minorHAnsi" w:hAnsiTheme="minorHAnsi" w:cstheme="minorHAnsi"/>
              </w:rPr>
            </w:pPr>
            <w:r w:rsidRPr="0074756D">
              <w:rPr>
                <w:rFonts w:asciiTheme="minorHAnsi" w:hAnsiTheme="minorHAnsi" w:cstheme="minorHAnsi"/>
                <w:sz w:val="18"/>
              </w:rPr>
              <w:t xml:space="preserve">Tool used to determine type of professional outcomes goals and duration of supports needed when authorized for Community Specialist service. </w:t>
            </w:r>
          </w:p>
        </w:tc>
      </w:tr>
      <w:tr w:rsidR="005029D8" w:rsidRPr="0074756D" w:rsidTr="00392A27">
        <w:trPr>
          <w:trHeight w:val="715"/>
        </w:trPr>
        <w:tc>
          <w:tcPr>
            <w:tcW w:w="3492" w:type="dxa"/>
            <w:tcBorders>
              <w:top w:val="single" w:sz="4" w:space="0" w:color="C00000"/>
              <w:left w:val="single" w:sz="4" w:space="0" w:color="C00000"/>
              <w:bottom w:val="single" w:sz="4" w:space="0" w:color="C00000"/>
              <w:right w:val="single" w:sz="4" w:space="0" w:color="C00000"/>
            </w:tcBorders>
          </w:tcPr>
          <w:p w:rsidR="005029D8" w:rsidRPr="0074756D" w:rsidRDefault="00A84382" w:rsidP="00392A27">
            <w:pPr>
              <w:shd w:val="clear" w:color="auto" w:fill="FFFFFF"/>
              <w:spacing w:after="0" w:line="276" w:lineRule="auto"/>
              <w:ind w:left="85" w:firstLine="0"/>
              <w:contextualSpacing/>
              <w:jc w:val="left"/>
              <w:rPr>
                <w:rFonts w:asciiTheme="minorHAnsi" w:eastAsia="Times New Roman" w:hAnsiTheme="minorHAnsi" w:cstheme="minorHAnsi"/>
                <w:color w:val="44546A" w:themeColor="text2"/>
                <w:sz w:val="18"/>
                <w:szCs w:val="18"/>
              </w:rPr>
            </w:pPr>
            <w:hyperlink r:id="rId195" w:history="1">
              <w:r w:rsidR="000B71D6" w:rsidRPr="0074756D">
                <w:rPr>
                  <w:rFonts w:asciiTheme="minorHAnsi" w:eastAsia="Times New Roman" w:hAnsiTheme="minorHAnsi" w:cstheme="minorHAnsi"/>
                  <w:color w:val="44546A" w:themeColor="text2"/>
                  <w:sz w:val="18"/>
                  <w:szCs w:val="18"/>
                  <w:u w:val="single"/>
                </w:rPr>
                <w:t>My Choice:  Guide for Creating your own Individual Support Plan when Self-Directing supports</w:t>
              </w:r>
            </w:hyperlink>
          </w:p>
        </w:tc>
        <w:tc>
          <w:tcPr>
            <w:tcW w:w="7308" w:type="dxa"/>
            <w:tcBorders>
              <w:top w:val="single" w:sz="4" w:space="0" w:color="C00000"/>
              <w:left w:val="single" w:sz="4" w:space="0" w:color="C00000"/>
              <w:bottom w:val="single" w:sz="4" w:space="0" w:color="C00000"/>
              <w:right w:val="single" w:sz="4" w:space="0" w:color="C00000"/>
            </w:tcBorders>
          </w:tcPr>
          <w:p w:rsidR="005029D8" w:rsidRPr="0074756D" w:rsidRDefault="00C84DDC" w:rsidP="00A344EC">
            <w:pPr>
              <w:spacing w:after="15" w:line="259" w:lineRule="auto"/>
              <w:ind w:left="5" w:firstLine="0"/>
              <w:rPr>
                <w:rFonts w:asciiTheme="minorHAnsi" w:hAnsiTheme="minorHAnsi" w:cstheme="minorHAnsi"/>
              </w:rPr>
            </w:pPr>
            <w:r w:rsidRPr="0074756D">
              <w:rPr>
                <w:rFonts w:asciiTheme="minorHAnsi" w:hAnsiTheme="minorHAnsi" w:cstheme="minorHAnsi"/>
                <w:sz w:val="18"/>
              </w:rPr>
              <w:t xml:space="preserve"> Guide for Individuals and families to prepare for his/her ISP meeting. </w:t>
            </w:r>
          </w:p>
        </w:tc>
      </w:tr>
      <w:tr w:rsidR="005029D8" w:rsidRPr="0074756D" w:rsidTr="00392A27">
        <w:trPr>
          <w:trHeight w:val="514"/>
        </w:trPr>
        <w:tc>
          <w:tcPr>
            <w:tcW w:w="3492" w:type="dxa"/>
            <w:tcBorders>
              <w:top w:val="single" w:sz="4" w:space="0" w:color="C00000"/>
              <w:left w:val="single" w:sz="4" w:space="0" w:color="C00000"/>
              <w:bottom w:val="single" w:sz="4" w:space="0" w:color="C00000"/>
              <w:right w:val="single" w:sz="4" w:space="0" w:color="C00000"/>
            </w:tcBorders>
          </w:tcPr>
          <w:p w:rsidR="005029D8" w:rsidRPr="00392A27" w:rsidRDefault="00C84DDC" w:rsidP="00392A27">
            <w:pPr>
              <w:spacing w:after="0" w:line="259" w:lineRule="auto"/>
              <w:ind w:left="5" w:firstLine="0"/>
              <w:jc w:val="left"/>
              <w:rPr>
                <w:rFonts w:asciiTheme="minorHAnsi" w:hAnsiTheme="minorHAnsi" w:cstheme="minorHAnsi"/>
              </w:rPr>
            </w:pPr>
            <w:r w:rsidRPr="0074756D">
              <w:rPr>
                <w:rFonts w:asciiTheme="minorHAnsi" w:hAnsiTheme="minorHAnsi" w:cstheme="minorHAnsi"/>
                <w:sz w:val="23"/>
              </w:rPr>
              <w:t xml:space="preserve"> </w:t>
            </w:r>
            <w:r w:rsidR="00392A27">
              <w:rPr>
                <w:rFonts w:asciiTheme="minorHAnsi" w:hAnsiTheme="minorHAnsi" w:cstheme="minorHAnsi"/>
                <w:sz w:val="23"/>
              </w:rPr>
              <w:t xml:space="preserve"> </w:t>
            </w:r>
            <w:hyperlink r:id="rId196" w:history="1">
              <w:r w:rsidR="000B71D6" w:rsidRPr="0074756D">
                <w:rPr>
                  <w:rFonts w:asciiTheme="minorHAnsi" w:eastAsia="Times New Roman" w:hAnsiTheme="minorHAnsi" w:cstheme="minorHAnsi"/>
                  <w:color w:val="44546A" w:themeColor="text2"/>
                  <w:sz w:val="18"/>
                  <w:szCs w:val="18"/>
                  <w:u w:val="single"/>
                </w:rPr>
                <w:t xml:space="preserve">SDS Individual Allocation Tool </w:t>
              </w:r>
            </w:hyperlink>
          </w:p>
        </w:tc>
        <w:tc>
          <w:tcPr>
            <w:tcW w:w="7308" w:type="dxa"/>
            <w:tcBorders>
              <w:top w:val="single" w:sz="4" w:space="0" w:color="C00000"/>
              <w:left w:val="single" w:sz="4" w:space="0" w:color="C00000"/>
              <w:bottom w:val="single" w:sz="4" w:space="0" w:color="C00000"/>
              <w:right w:val="single" w:sz="4" w:space="0" w:color="C00000"/>
            </w:tcBorders>
          </w:tcPr>
          <w:p w:rsidR="005029D8" w:rsidRPr="0074756D" w:rsidRDefault="00C84DDC" w:rsidP="00A344EC">
            <w:pPr>
              <w:spacing w:after="0" w:line="259" w:lineRule="auto"/>
              <w:ind w:left="108" w:firstLine="0"/>
              <w:rPr>
                <w:rFonts w:asciiTheme="minorHAnsi" w:hAnsiTheme="minorHAnsi" w:cstheme="minorHAnsi"/>
              </w:rPr>
            </w:pPr>
            <w:r w:rsidRPr="0074756D">
              <w:rPr>
                <w:rFonts w:asciiTheme="minorHAnsi" w:hAnsiTheme="minorHAnsi" w:cstheme="minorHAnsi"/>
                <w:sz w:val="18"/>
              </w:rPr>
              <w:t xml:space="preserve">Tool used to determine the Individual Budget Allocation for which the </w:t>
            </w:r>
          </w:p>
          <w:p w:rsidR="005029D8" w:rsidRPr="0074756D" w:rsidRDefault="00C84DDC" w:rsidP="00A344EC">
            <w:pPr>
              <w:spacing w:after="0" w:line="259" w:lineRule="auto"/>
              <w:ind w:left="108" w:firstLine="0"/>
              <w:rPr>
                <w:rFonts w:asciiTheme="minorHAnsi" w:hAnsiTheme="minorHAnsi" w:cstheme="minorHAnsi"/>
              </w:rPr>
            </w:pPr>
            <w:r w:rsidRPr="0074756D">
              <w:rPr>
                <w:rFonts w:asciiTheme="minorHAnsi" w:hAnsiTheme="minorHAnsi" w:cstheme="minorHAnsi"/>
                <w:sz w:val="18"/>
              </w:rPr>
              <w:t xml:space="preserve">Individual/Designated Representative has budget and employment authority. </w:t>
            </w:r>
          </w:p>
        </w:tc>
      </w:tr>
    </w:tbl>
    <w:p w:rsidR="005029D8" w:rsidRDefault="00C84DDC">
      <w:pPr>
        <w:spacing w:after="0" w:line="259" w:lineRule="auto"/>
        <w:ind w:left="120" w:firstLine="0"/>
        <w:jc w:val="left"/>
        <w:rPr>
          <w:rFonts w:asciiTheme="minorHAnsi" w:hAnsiTheme="minorHAnsi" w:cstheme="minorHAnsi"/>
          <w:sz w:val="18"/>
        </w:rPr>
      </w:pPr>
      <w:r w:rsidRPr="0074756D">
        <w:rPr>
          <w:rFonts w:asciiTheme="minorHAnsi" w:hAnsiTheme="minorHAnsi" w:cstheme="minorHAnsi"/>
          <w:sz w:val="18"/>
        </w:rPr>
        <w:t xml:space="preserve"> </w:t>
      </w:r>
    </w:p>
    <w:p w:rsidR="004C4898" w:rsidRDefault="004C4898">
      <w:pPr>
        <w:spacing w:after="0" w:line="259" w:lineRule="auto"/>
        <w:ind w:left="120" w:firstLine="0"/>
        <w:jc w:val="left"/>
        <w:rPr>
          <w:rFonts w:asciiTheme="minorHAnsi" w:hAnsiTheme="minorHAnsi" w:cstheme="minorHAnsi"/>
          <w:sz w:val="18"/>
        </w:rPr>
      </w:pPr>
    </w:p>
    <w:p w:rsidR="004C4898" w:rsidRPr="0074756D" w:rsidRDefault="004C4898">
      <w:pPr>
        <w:spacing w:after="0" w:line="259" w:lineRule="auto"/>
        <w:ind w:left="120" w:firstLine="0"/>
        <w:jc w:val="left"/>
        <w:rPr>
          <w:rFonts w:asciiTheme="minorHAnsi" w:hAnsiTheme="minorHAnsi" w:cstheme="minorHAnsi"/>
        </w:rPr>
      </w:pPr>
    </w:p>
    <w:tbl>
      <w:tblPr>
        <w:tblStyle w:val="TableGrid"/>
        <w:tblW w:w="10930" w:type="dxa"/>
        <w:tblInd w:w="-13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39" w:type="dxa"/>
          <w:left w:w="13" w:type="dxa"/>
          <w:right w:w="43" w:type="dxa"/>
        </w:tblCellMar>
        <w:tblLook w:val="04A0" w:firstRow="1" w:lastRow="0" w:firstColumn="1" w:lastColumn="0" w:noHBand="0" w:noVBand="1"/>
      </w:tblPr>
      <w:tblGrid>
        <w:gridCol w:w="8307"/>
        <w:gridCol w:w="2623"/>
      </w:tblGrid>
      <w:tr w:rsidR="00276E7B" w:rsidRPr="0074756D" w:rsidTr="00A344EC">
        <w:trPr>
          <w:trHeight w:val="150"/>
        </w:trPr>
        <w:tc>
          <w:tcPr>
            <w:tcW w:w="10930" w:type="dxa"/>
            <w:gridSpan w:val="2"/>
            <w:shd w:val="clear" w:color="auto" w:fill="D1E6FB"/>
          </w:tcPr>
          <w:p w:rsidR="00276E7B" w:rsidRPr="0074756D" w:rsidRDefault="00276E7B" w:rsidP="00276E7B">
            <w:pPr>
              <w:spacing w:after="160" w:line="259" w:lineRule="auto"/>
              <w:ind w:left="0" w:firstLine="0"/>
              <w:jc w:val="center"/>
              <w:rPr>
                <w:rFonts w:asciiTheme="minorHAnsi" w:hAnsiTheme="minorHAnsi" w:cstheme="minorHAnsi"/>
              </w:rPr>
            </w:pPr>
            <w:r w:rsidRPr="0074756D">
              <w:rPr>
                <w:rFonts w:asciiTheme="minorHAnsi" w:hAnsiTheme="minorHAnsi" w:cstheme="minorHAnsi"/>
                <w:b/>
                <w:sz w:val="18"/>
              </w:rPr>
              <w:lastRenderedPageBreak/>
              <w:t>ISP REQUIREMENTS:  SELF-DIRECTED SUPPORTS</w:t>
            </w:r>
          </w:p>
        </w:tc>
      </w:tr>
      <w:tr w:rsidR="00D20583" w:rsidRPr="0074756D" w:rsidTr="00A344EC">
        <w:trPr>
          <w:trHeight w:val="230"/>
        </w:trPr>
        <w:tc>
          <w:tcPr>
            <w:tcW w:w="8307" w:type="dxa"/>
            <w:shd w:val="clear" w:color="auto" w:fill="D1E6FB"/>
          </w:tcPr>
          <w:p w:rsidR="00D20583" w:rsidRPr="0074756D" w:rsidRDefault="00D20583">
            <w:pPr>
              <w:spacing w:after="0" w:line="259" w:lineRule="auto"/>
              <w:ind w:left="95" w:firstLine="0"/>
              <w:jc w:val="left"/>
              <w:rPr>
                <w:rFonts w:asciiTheme="minorHAnsi" w:hAnsiTheme="minorHAnsi" w:cstheme="minorHAnsi"/>
              </w:rPr>
            </w:pPr>
            <w:r w:rsidRPr="0074756D">
              <w:rPr>
                <w:rFonts w:asciiTheme="minorHAnsi" w:hAnsiTheme="minorHAnsi" w:cstheme="minorHAnsi"/>
                <w:sz w:val="18"/>
              </w:rPr>
              <w:t xml:space="preserve">Supports or ‘Personal Outcomes’ discovered during the assessment process as part of planning. </w:t>
            </w:r>
          </w:p>
        </w:tc>
        <w:tc>
          <w:tcPr>
            <w:tcW w:w="2623" w:type="dxa"/>
            <w:shd w:val="clear" w:color="auto" w:fill="D1E6FB"/>
          </w:tcPr>
          <w:p w:rsidR="00D20583" w:rsidRPr="0074756D" w:rsidRDefault="00D20583">
            <w:pPr>
              <w:spacing w:after="0" w:line="259" w:lineRule="auto"/>
              <w:ind w:left="108" w:firstLine="0"/>
              <w:jc w:val="left"/>
              <w:rPr>
                <w:rFonts w:asciiTheme="minorHAnsi" w:hAnsiTheme="minorHAnsi" w:cstheme="minorHAnsi"/>
              </w:rPr>
            </w:pPr>
            <w:r w:rsidRPr="0074756D">
              <w:rPr>
                <w:rFonts w:asciiTheme="minorHAnsi" w:hAnsiTheme="minorHAnsi" w:cstheme="minorHAnsi"/>
                <w:sz w:val="18"/>
              </w:rPr>
              <w:t xml:space="preserve">W – Contingent for Waiver Only </w:t>
            </w:r>
          </w:p>
        </w:tc>
      </w:tr>
      <w:tr w:rsidR="00D20583" w:rsidRPr="0074756D" w:rsidTr="00A344EC">
        <w:trPr>
          <w:trHeight w:val="185"/>
        </w:trPr>
        <w:tc>
          <w:tcPr>
            <w:tcW w:w="8307" w:type="dxa"/>
            <w:shd w:val="clear" w:color="auto" w:fill="D1E6FB"/>
          </w:tcPr>
          <w:p w:rsidR="00D20583" w:rsidRPr="0074756D" w:rsidRDefault="00D20583" w:rsidP="001C5038">
            <w:pPr>
              <w:spacing w:after="0" w:line="259" w:lineRule="auto"/>
              <w:ind w:left="95" w:firstLine="0"/>
              <w:jc w:val="left"/>
              <w:rPr>
                <w:rFonts w:asciiTheme="minorHAnsi" w:hAnsiTheme="minorHAnsi" w:cstheme="minorHAnsi"/>
              </w:rPr>
            </w:pPr>
            <w:r w:rsidRPr="0074756D">
              <w:rPr>
                <w:rFonts w:asciiTheme="minorHAnsi" w:hAnsiTheme="minorHAnsi" w:cstheme="minorHAnsi"/>
                <w:sz w:val="18"/>
              </w:rPr>
              <w:t xml:space="preserve">Identifies the </w:t>
            </w:r>
            <w:r w:rsidRPr="0074756D">
              <w:rPr>
                <w:rFonts w:asciiTheme="minorHAnsi" w:hAnsiTheme="minorHAnsi" w:cstheme="minorHAnsi"/>
                <w:i/>
                <w:sz w:val="18"/>
              </w:rPr>
              <w:t xml:space="preserve">Designated Representative </w:t>
            </w:r>
            <w:r w:rsidRPr="0074756D">
              <w:rPr>
                <w:rFonts w:asciiTheme="minorHAnsi" w:hAnsiTheme="minorHAnsi" w:cstheme="minorHAnsi"/>
                <w:sz w:val="18"/>
              </w:rPr>
              <w:t xml:space="preserve">(when appointed). </w:t>
            </w:r>
          </w:p>
        </w:tc>
        <w:tc>
          <w:tcPr>
            <w:tcW w:w="2623" w:type="dxa"/>
            <w:shd w:val="clear" w:color="auto" w:fill="D1E6FB"/>
          </w:tcPr>
          <w:p w:rsidR="00D20583" w:rsidRPr="0074756D" w:rsidRDefault="00D20583" w:rsidP="001C5038">
            <w:pPr>
              <w:spacing w:after="0" w:line="259" w:lineRule="auto"/>
              <w:ind w:left="108" w:firstLine="0"/>
              <w:jc w:val="left"/>
              <w:rPr>
                <w:rFonts w:asciiTheme="minorHAnsi" w:hAnsiTheme="minorHAnsi" w:cstheme="minorHAnsi"/>
              </w:rPr>
            </w:pPr>
            <w:r w:rsidRPr="0074756D">
              <w:rPr>
                <w:rFonts w:asciiTheme="minorHAnsi" w:hAnsiTheme="minorHAnsi" w:cstheme="minorHAnsi"/>
                <w:sz w:val="18"/>
              </w:rPr>
              <w:t xml:space="preserve">W - Mandatory for Waiver Only </w:t>
            </w:r>
          </w:p>
        </w:tc>
      </w:tr>
      <w:tr w:rsidR="008D0D13" w:rsidRPr="0074756D" w:rsidTr="00A344EC">
        <w:trPr>
          <w:trHeight w:val="185"/>
        </w:trPr>
        <w:tc>
          <w:tcPr>
            <w:tcW w:w="8307" w:type="dxa"/>
            <w:shd w:val="clear" w:color="auto" w:fill="D1E6FB"/>
          </w:tcPr>
          <w:p w:rsidR="008D0D13" w:rsidRPr="0074756D" w:rsidRDefault="008D0D13" w:rsidP="008D0D13">
            <w:pPr>
              <w:spacing w:after="0" w:line="259" w:lineRule="auto"/>
              <w:ind w:left="95" w:firstLine="0"/>
              <w:jc w:val="left"/>
              <w:rPr>
                <w:rFonts w:asciiTheme="minorHAnsi" w:hAnsiTheme="minorHAnsi" w:cstheme="minorHAnsi"/>
                <w:sz w:val="18"/>
              </w:rPr>
            </w:pPr>
            <w:r w:rsidRPr="008D0D13">
              <w:rPr>
                <w:rFonts w:asciiTheme="minorHAnsi" w:hAnsiTheme="minorHAnsi" w:cstheme="minorHAnsi"/>
                <w:sz w:val="18"/>
              </w:rPr>
              <w:t xml:space="preserve">Supports of ‘Personal Outcomes’ discovered during review of the </w:t>
            </w:r>
            <w:hyperlink r:id="rId197" w:history="1">
              <w:r w:rsidRPr="008D0D13">
                <w:rPr>
                  <w:rStyle w:val="Hyperlink"/>
                  <w:rFonts w:asciiTheme="minorHAnsi" w:hAnsiTheme="minorHAnsi" w:cstheme="minorHAnsi"/>
                  <w:sz w:val="18"/>
                </w:rPr>
                <w:t xml:space="preserve">Support Brokers Assessment </w:t>
              </w:r>
            </w:hyperlink>
            <w:r w:rsidRPr="008D0D13">
              <w:rPr>
                <w:rFonts w:asciiTheme="minorHAnsi" w:hAnsiTheme="minorHAnsi" w:cstheme="minorHAnsi"/>
                <w:sz w:val="18"/>
              </w:rPr>
              <w:t xml:space="preserve"> (Personal Outcomes must be identified for SB service.)</w:t>
            </w:r>
          </w:p>
        </w:tc>
        <w:tc>
          <w:tcPr>
            <w:tcW w:w="2623" w:type="dxa"/>
            <w:shd w:val="clear" w:color="auto" w:fill="D1E6FB"/>
          </w:tcPr>
          <w:p w:rsidR="008D0D13" w:rsidRPr="008D0D13" w:rsidRDefault="008D0D13" w:rsidP="008D0D13">
            <w:pPr>
              <w:spacing w:after="0" w:line="259" w:lineRule="auto"/>
              <w:ind w:left="108" w:firstLine="0"/>
              <w:jc w:val="left"/>
              <w:rPr>
                <w:rFonts w:asciiTheme="minorHAnsi" w:hAnsiTheme="minorHAnsi" w:cstheme="minorHAnsi"/>
              </w:rPr>
            </w:pPr>
            <w:r w:rsidRPr="008D0D13">
              <w:rPr>
                <w:rFonts w:asciiTheme="minorHAnsi" w:hAnsiTheme="minorHAnsi" w:cstheme="minorHAnsi"/>
                <w:sz w:val="18"/>
              </w:rPr>
              <w:t xml:space="preserve">W - Mandatory for </w:t>
            </w:r>
          </w:p>
          <w:p w:rsidR="008D0D13" w:rsidRPr="0074756D" w:rsidRDefault="008D0D13" w:rsidP="008D0D13">
            <w:pPr>
              <w:spacing w:after="0" w:line="259" w:lineRule="auto"/>
              <w:ind w:left="108" w:firstLine="0"/>
              <w:jc w:val="left"/>
              <w:rPr>
                <w:rFonts w:asciiTheme="minorHAnsi" w:hAnsiTheme="minorHAnsi" w:cstheme="minorHAnsi"/>
                <w:sz w:val="18"/>
              </w:rPr>
            </w:pPr>
            <w:r w:rsidRPr="008D0D13">
              <w:rPr>
                <w:rFonts w:asciiTheme="minorHAnsi" w:hAnsiTheme="minorHAnsi" w:cstheme="minorHAnsi"/>
                <w:sz w:val="18"/>
              </w:rPr>
              <w:t>Waiver Only</w:t>
            </w:r>
          </w:p>
        </w:tc>
      </w:tr>
      <w:tr w:rsidR="00D20583" w:rsidRPr="0074756D" w:rsidTr="00A344EC">
        <w:trPr>
          <w:trHeight w:val="1177"/>
        </w:trPr>
        <w:tc>
          <w:tcPr>
            <w:tcW w:w="8307" w:type="dxa"/>
            <w:shd w:val="clear" w:color="auto" w:fill="D1E6FB"/>
          </w:tcPr>
          <w:p w:rsidR="00D20583" w:rsidRPr="0074756D" w:rsidRDefault="00D20583" w:rsidP="00A344EC">
            <w:pPr>
              <w:spacing w:after="1" w:line="240" w:lineRule="auto"/>
              <w:ind w:left="203" w:right="212" w:firstLine="0"/>
              <w:jc w:val="left"/>
              <w:rPr>
                <w:rFonts w:asciiTheme="minorHAnsi" w:hAnsiTheme="minorHAnsi" w:cstheme="minorHAnsi"/>
              </w:rPr>
            </w:pPr>
            <w:r w:rsidRPr="0074756D">
              <w:rPr>
                <w:rFonts w:asciiTheme="minorHAnsi" w:hAnsiTheme="minorHAnsi" w:cstheme="minorHAnsi"/>
                <w:b/>
                <w:sz w:val="18"/>
              </w:rPr>
              <w:t xml:space="preserve">The services being self-directed are listed and what supports are being provided by these services </w:t>
            </w:r>
            <w:r w:rsidRPr="0074756D">
              <w:rPr>
                <w:rFonts w:asciiTheme="minorHAnsi" w:hAnsiTheme="minorHAnsi" w:cstheme="minorHAnsi"/>
                <w:sz w:val="18"/>
              </w:rPr>
              <w:t xml:space="preserve">(Personal Assistance, Community Specialist, and Support Broker Assessment is used as the tool) </w:t>
            </w:r>
            <w:r w:rsidRPr="0074756D">
              <w:rPr>
                <w:rFonts w:asciiTheme="minorHAnsi" w:hAnsiTheme="minorHAnsi" w:cstheme="minorHAnsi"/>
                <w:i/>
                <w:sz w:val="18"/>
              </w:rPr>
              <w:t xml:space="preserve">The ISP is used as a training document for employees and must provide enough details in order for all </w:t>
            </w:r>
          </w:p>
          <w:p w:rsidR="00D20583" w:rsidRPr="0074756D" w:rsidRDefault="00D20583" w:rsidP="00A344EC">
            <w:pPr>
              <w:spacing w:after="0" w:line="259" w:lineRule="auto"/>
              <w:ind w:left="203" w:firstLine="0"/>
              <w:jc w:val="left"/>
              <w:rPr>
                <w:rFonts w:asciiTheme="minorHAnsi" w:hAnsiTheme="minorHAnsi" w:cstheme="minorHAnsi"/>
              </w:rPr>
            </w:pPr>
            <w:r w:rsidRPr="0074756D">
              <w:rPr>
                <w:rFonts w:asciiTheme="minorHAnsi" w:hAnsiTheme="minorHAnsi" w:cstheme="minorHAnsi"/>
                <w:i/>
                <w:sz w:val="18"/>
              </w:rPr>
              <w:t xml:space="preserve">employees to understand what is needed to provide supports. (Personal Outcomes must be identified for </w:t>
            </w:r>
          </w:p>
          <w:p w:rsidR="00D20583" w:rsidRPr="0074756D" w:rsidRDefault="00D20583" w:rsidP="00A344EC">
            <w:pPr>
              <w:spacing w:after="0" w:line="259" w:lineRule="auto"/>
              <w:ind w:left="203" w:firstLine="0"/>
              <w:jc w:val="left"/>
              <w:rPr>
                <w:rFonts w:asciiTheme="minorHAnsi" w:hAnsiTheme="minorHAnsi" w:cstheme="minorHAnsi"/>
              </w:rPr>
            </w:pPr>
            <w:r w:rsidRPr="0074756D">
              <w:rPr>
                <w:rFonts w:asciiTheme="minorHAnsi" w:hAnsiTheme="minorHAnsi" w:cstheme="minorHAnsi"/>
                <w:i/>
                <w:sz w:val="18"/>
              </w:rPr>
              <w:t xml:space="preserve">SB and CS.) </w:t>
            </w:r>
          </w:p>
        </w:tc>
        <w:tc>
          <w:tcPr>
            <w:tcW w:w="2623" w:type="dxa"/>
            <w:shd w:val="clear" w:color="auto" w:fill="D1E6FB"/>
          </w:tcPr>
          <w:p w:rsidR="00D20583" w:rsidRPr="0074756D" w:rsidRDefault="00D20583" w:rsidP="00392A27">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W - Mandatory for Waiver Only </w:t>
            </w:r>
          </w:p>
        </w:tc>
      </w:tr>
      <w:tr w:rsidR="00D20583" w:rsidRPr="0074756D" w:rsidTr="00A344EC">
        <w:trPr>
          <w:trHeight w:val="257"/>
        </w:trPr>
        <w:tc>
          <w:tcPr>
            <w:tcW w:w="8307" w:type="dxa"/>
            <w:shd w:val="clear" w:color="auto" w:fill="D1E6FB"/>
          </w:tcPr>
          <w:p w:rsidR="00D20583" w:rsidRPr="0074756D" w:rsidRDefault="00D20583" w:rsidP="00A344EC">
            <w:pPr>
              <w:spacing w:after="0" w:line="259" w:lineRule="auto"/>
              <w:ind w:left="203" w:firstLine="0"/>
              <w:jc w:val="left"/>
              <w:rPr>
                <w:rFonts w:asciiTheme="minorHAnsi" w:hAnsiTheme="minorHAnsi" w:cstheme="minorHAnsi"/>
              </w:rPr>
            </w:pPr>
            <w:r w:rsidRPr="0074756D">
              <w:rPr>
                <w:rFonts w:asciiTheme="minorHAnsi" w:hAnsiTheme="minorHAnsi" w:cstheme="minorHAnsi"/>
                <w:sz w:val="18"/>
              </w:rPr>
              <w:t xml:space="preserve">Justifies any training exemptions on the Personal Assistant “Training Checklist”. </w:t>
            </w:r>
          </w:p>
        </w:tc>
        <w:tc>
          <w:tcPr>
            <w:tcW w:w="2623" w:type="dxa"/>
            <w:shd w:val="clear" w:color="auto" w:fill="D1E6FB"/>
          </w:tcPr>
          <w:p w:rsidR="00D20583" w:rsidRPr="0074756D" w:rsidRDefault="00D20583" w:rsidP="00392A27">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W - Mandatory for Waiver Only </w:t>
            </w:r>
          </w:p>
        </w:tc>
      </w:tr>
      <w:tr w:rsidR="00D20583" w:rsidRPr="0074756D" w:rsidTr="00A344EC">
        <w:trPr>
          <w:trHeight w:val="752"/>
        </w:trPr>
        <w:tc>
          <w:tcPr>
            <w:tcW w:w="8307" w:type="dxa"/>
            <w:shd w:val="clear" w:color="auto" w:fill="D1E6FB"/>
          </w:tcPr>
          <w:p w:rsidR="00D20583" w:rsidRPr="0074756D" w:rsidRDefault="00D20583" w:rsidP="00A344EC">
            <w:pPr>
              <w:spacing w:after="0" w:line="259" w:lineRule="auto"/>
              <w:ind w:left="203" w:right="220" w:firstLine="0"/>
              <w:jc w:val="left"/>
              <w:rPr>
                <w:rFonts w:asciiTheme="minorHAnsi" w:hAnsiTheme="minorHAnsi" w:cstheme="minorHAnsi"/>
              </w:rPr>
            </w:pPr>
            <w:r w:rsidRPr="0074756D">
              <w:rPr>
                <w:rFonts w:asciiTheme="minorHAnsi" w:hAnsiTheme="minorHAnsi" w:cstheme="minorHAnsi"/>
                <w:sz w:val="18"/>
              </w:rPr>
              <w:t xml:space="preserve">If receiving Medical Personal Assistance, does the ISP list the “licensed medical professional*” who will be providing the training, delegation and periodic supervision of care? (*Licensed Medical Professional as defined by the Nursing Practice Act Chapter 335. RSMo) </w:t>
            </w:r>
          </w:p>
        </w:tc>
        <w:tc>
          <w:tcPr>
            <w:tcW w:w="2623" w:type="dxa"/>
            <w:shd w:val="clear" w:color="auto" w:fill="D1E6FB"/>
          </w:tcPr>
          <w:p w:rsidR="00D20583" w:rsidRPr="0074756D" w:rsidRDefault="00D20583" w:rsidP="00392A27">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W - Contingent for Waiver Only </w:t>
            </w:r>
          </w:p>
        </w:tc>
      </w:tr>
      <w:tr w:rsidR="00D20583" w:rsidRPr="0074756D" w:rsidTr="00A344EC">
        <w:trPr>
          <w:trHeight w:val="941"/>
        </w:trPr>
        <w:tc>
          <w:tcPr>
            <w:tcW w:w="8307" w:type="dxa"/>
            <w:shd w:val="clear" w:color="auto" w:fill="D1E6FB"/>
          </w:tcPr>
          <w:p w:rsidR="00276E7B" w:rsidRDefault="00D20583" w:rsidP="00A344EC">
            <w:pPr>
              <w:spacing w:after="4" w:line="240" w:lineRule="auto"/>
              <w:ind w:left="203" w:right="194" w:firstLine="0"/>
              <w:jc w:val="left"/>
              <w:rPr>
                <w:rFonts w:asciiTheme="minorHAnsi" w:hAnsiTheme="minorHAnsi" w:cstheme="minorHAnsi"/>
                <w:sz w:val="18"/>
              </w:rPr>
            </w:pPr>
            <w:r w:rsidRPr="0074756D">
              <w:rPr>
                <w:rFonts w:asciiTheme="minorHAnsi" w:hAnsiTheme="minorHAnsi" w:cstheme="minorHAnsi"/>
                <w:sz w:val="18"/>
              </w:rPr>
              <w:t xml:space="preserve">Identifies the back-up plan which includes provisions for: support in the </w:t>
            </w:r>
            <w:r w:rsidR="00276E7B">
              <w:rPr>
                <w:rFonts w:asciiTheme="minorHAnsi" w:hAnsiTheme="minorHAnsi" w:cstheme="minorHAnsi"/>
                <w:sz w:val="18"/>
              </w:rPr>
              <w:t>case of scheduled employees not</w:t>
            </w:r>
          </w:p>
          <w:p w:rsidR="00276E7B" w:rsidRDefault="00D20583" w:rsidP="00A344EC">
            <w:pPr>
              <w:spacing w:after="4" w:line="240" w:lineRule="auto"/>
              <w:ind w:left="203" w:right="194" w:firstLine="0"/>
              <w:jc w:val="left"/>
              <w:rPr>
                <w:rFonts w:asciiTheme="minorHAnsi" w:hAnsiTheme="minorHAnsi" w:cstheme="minorHAnsi"/>
                <w:sz w:val="18"/>
              </w:rPr>
            </w:pPr>
            <w:r w:rsidRPr="0074756D">
              <w:rPr>
                <w:rFonts w:asciiTheme="minorHAnsi" w:hAnsiTheme="minorHAnsi" w:cstheme="minorHAnsi"/>
                <w:sz w:val="18"/>
              </w:rPr>
              <w:t>being able to provide the support; Employer/Designated Representative</w:t>
            </w:r>
            <w:r w:rsidR="00276E7B">
              <w:rPr>
                <w:rFonts w:asciiTheme="minorHAnsi" w:hAnsiTheme="minorHAnsi" w:cstheme="minorHAnsi"/>
                <w:sz w:val="18"/>
              </w:rPr>
              <w:t xml:space="preserve"> is not capable or available to</w:t>
            </w:r>
          </w:p>
          <w:p w:rsidR="00276E7B" w:rsidRDefault="00D20583" w:rsidP="00A344EC">
            <w:pPr>
              <w:spacing w:after="4" w:line="240" w:lineRule="auto"/>
              <w:ind w:left="203" w:right="194" w:firstLine="0"/>
              <w:jc w:val="left"/>
              <w:rPr>
                <w:rFonts w:asciiTheme="minorHAnsi" w:hAnsiTheme="minorHAnsi" w:cstheme="minorHAnsi"/>
              </w:rPr>
            </w:pPr>
            <w:r w:rsidRPr="0074756D">
              <w:rPr>
                <w:rFonts w:asciiTheme="minorHAnsi" w:hAnsiTheme="minorHAnsi" w:cstheme="minorHAnsi"/>
                <w:sz w:val="18"/>
              </w:rPr>
              <w:t xml:space="preserve">manage employees; and handling other emergencies. </w:t>
            </w:r>
          </w:p>
          <w:p w:rsidR="00D20583" w:rsidRPr="0074756D" w:rsidRDefault="00D20583" w:rsidP="00A344EC">
            <w:pPr>
              <w:spacing w:after="4" w:line="240" w:lineRule="auto"/>
              <w:ind w:left="203" w:right="194" w:firstLine="0"/>
              <w:jc w:val="left"/>
              <w:rPr>
                <w:rFonts w:asciiTheme="minorHAnsi" w:hAnsiTheme="minorHAnsi" w:cstheme="minorHAnsi"/>
              </w:rPr>
            </w:pPr>
            <w:r w:rsidRPr="0074756D">
              <w:rPr>
                <w:rFonts w:asciiTheme="minorHAnsi" w:hAnsiTheme="minorHAnsi" w:cstheme="minorHAnsi"/>
                <w:sz w:val="18"/>
              </w:rPr>
              <w:t xml:space="preserve">*May refer to separate document(s) to attach to the plan. </w:t>
            </w:r>
          </w:p>
        </w:tc>
        <w:tc>
          <w:tcPr>
            <w:tcW w:w="2623" w:type="dxa"/>
            <w:shd w:val="clear" w:color="auto" w:fill="D1E6FB"/>
          </w:tcPr>
          <w:p w:rsidR="00D20583" w:rsidRPr="0074756D" w:rsidRDefault="00D20583" w:rsidP="001C5038">
            <w:pPr>
              <w:spacing w:after="0" w:line="259" w:lineRule="auto"/>
              <w:ind w:left="13" w:firstLine="0"/>
              <w:jc w:val="left"/>
              <w:rPr>
                <w:rFonts w:asciiTheme="minorHAnsi" w:hAnsiTheme="minorHAnsi" w:cstheme="minorHAnsi"/>
              </w:rPr>
            </w:pPr>
            <w:r w:rsidRPr="0074756D">
              <w:rPr>
                <w:rFonts w:asciiTheme="minorHAnsi" w:hAnsiTheme="minorHAnsi" w:cstheme="minorHAnsi"/>
                <w:sz w:val="18"/>
              </w:rPr>
              <w:t xml:space="preserve">W - Mandatory for Waiver Only  </w:t>
            </w:r>
          </w:p>
        </w:tc>
      </w:tr>
      <w:tr w:rsidR="00D20583" w:rsidRPr="0074756D" w:rsidTr="00A344EC">
        <w:trPr>
          <w:trHeight w:val="1814"/>
        </w:trPr>
        <w:tc>
          <w:tcPr>
            <w:tcW w:w="8307" w:type="dxa"/>
            <w:shd w:val="clear" w:color="auto" w:fill="D1E6FB"/>
          </w:tcPr>
          <w:p w:rsidR="00276E7B" w:rsidRDefault="00D20583" w:rsidP="00A344EC">
            <w:pPr>
              <w:spacing w:after="55" w:line="241" w:lineRule="auto"/>
              <w:ind w:left="203" w:right="643" w:firstLine="0"/>
              <w:jc w:val="left"/>
              <w:rPr>
                <w:rFonts w:asciiTheme="minorHAnsi" w:hAnsiTheme="minorHAnsi" w:cstheme="minorHAnsi"/>
                <w:i/>
                <w:sz w:val="18"/>
              </w:rPr>
            </w:pPr>
            <w:r w:rsidRPr="0074756D">
              <w:rPr>
                <w:rFonts w:asciiTheme="minorHAnsi" w:hAnsiTheme="minorHAnsi" w:cstheme="minorHAnsi"/>
                <w:sz w:val="18"/>
              </w:rPr>
              <w:t xml:space="preserve">In the case of a paid family member </w:t>
            </w:r>
            <w:r w:rsidRPr="0074756D">
              <w:rPr>
                <w:rFonts w:asciiTheme="minorHAnsi" w:hAnsiTheme="minorHAnsi" w:cstheme="minorHAnsi"/>
                <w:i/>
                <w:sz w:val="18"/>
              </w:rPr>
              <w:t>(the paid family member canno</w:t>
            </w:r>
            <w:r w:rsidR="00276E7B">
              <w:rPr>
                <w:rFonts w:asciiTheme="minorHAnsi" w:hAnsiTheme="minorHAnsi" w:cstheme="minorHAnsi"/>
                <w:i/>
                <w:sz w:val="18"/>
              </w:rPr>
              <w:t>t be the guardian or designated</w:t>
            </w:r>
          </w:p>
          <w:p w:rsidR="00D20583" w:rsidRPr="0074756D" w:rsidRDefault="00D20583" w:rsidP="00A344EC">
            <w:pPr>
              <w:spacing w:after="55" w:line="241" w:lineRule="auto"/>
              <w:ind w:left="203" w:right="643" w:firstLine="0"/>
              <w:jc w:val="left"/>
              <w:rPr>
                <w:rFonts w:asciiTheme="minorHAnsi" w:hAnsiTheme="minorHAnsi" w:cstheme="minorHAnsi"/>
              </w:rPr>
            </w:pPr>
            <w:r w:rsidRPr="0074756D">
              <w:rPr>
                <w:rFonts w:asciiTheme="minorHAnsi" w:hAnsiTheme="minorHAnsi" w:cstheme="minorHAnsi"/>
                <w:i/>
                <w:sz w:val="18"/>
              </w:rPr>
              <w:t xml:space="preserve">representative, or parent/step-parent of child under 18) </w:t>
            </w:r>
            <w:r w:rsidRPr="0074756D">
              <w:rPr>
                <w:rFonts w:asciiTheme="minorHAnsi" w:hAnsiTheme="minorHAnsi" w:cstheme="minorHAnsi"/>
                <w:sz w:val="18"/>
              </w:rPr>
              <w:t xml:space="preserve">- the plan must reflect that: </w:t>
            </w:r>
          </w:p>
          <w:p w:rsidR="00D20583" w:rsidRPr="0074756D" w:rsidRDefault="00D20583" w:rsidP="00A344EC">
            <w:pPr>
              <w:numPr>
                <w:ilvl w:val="0"/>
                <w:numId w:val="19"/>
              </w:numPr>
              <w:spacing w:after="23" w:line="259" w:lineRule="auto"/>
              <w:ind w:left="203" w:firstLine="0"/>
              <w:jc w:val="left"/>
              <w:rPr>
                <w:rFonts w:asciiTheme="minorHAnsi" w:hAnsiTheme="minorHAnsi" w:cstheme="minorHAnsi"/>
              </w:rPr>
            </w:pPr>
            <w:r w:rsidRPr="0074756D">
              <w:rPr>
                <w:rFonts w:asciiTheme="minorHAnsi" w:hAnsiTheme="minorHAnsi" w:cstheme="minorHAnsi"/>
                <w:sz w:val="18"/>
              </w:rPr>
              <w:t xml:space="preserve">The individual is not opposed to the family member providing the support. </w:t>
            </w:r>
          </w:p>
          <w:p w:rsidR="00D20583" w:rsidRPr="0074756D" w:rsidRDefault="00D20583" w:rsidP="00A344EC">
            <w:pPr>
              <w:numPr>
                <w:ilvl w:val="0"/>
                <w:numId w:val="19"/>
              </w:numPr>
              <w:spacing w:after="45" w:line="252" w:lineRule="auto"/>
              <w:ind w:left="203" w:firstLine="0"/>
              <w:jc w:val="left"/>
              <w:rPr>
                <w:rFonts w:asciiTheme="minorHAnsi" w:hAnsiTheme="minorHAnsi" w:cstheme="minorHAnsi"/>
              </w:rPr>
            </w:pPr>
            <w:r w:rsidRPr="0074756D">
              <w:rPr>
                <w:rFonts w:asciiTheme="minorHAnsi" w:hAnsiTheme="minorHAnsi" w:cstheme="minorHAnsi"/>
                <w:sz w:val="18"/>
              </w:rPr>
              <w:t xml:space="preserve">The supports, to be provided, are solely for the individual and not household tasks expected to be shared with people who live in a family unit. </w:t>
            </w:r>
          </w:p>
          <w:p w:rsidR="00D20583" w:rsidRPr="0074756D" w:rsidRDefault="00D20583" w:rsidP="00A344EC">
            <w:pPr>
              <w:numPr>
                <w:ilvl w:val="0"/>
                <w:numId w:val="19"/>
              </w:numPr>
              <w:spacing w:after="0" w:line="259" w:lineRule="auto"/>
              <w:ind w:left="203" w:firstLine="0"/>
              <w:jc w:val="left"/>
              <w:rPr>
                <w:rFonts w:asciiTheme="minorHAnsi" w:hAnsiTheme="minorHAnsi" w:cstheme="minorHAnsi"/>
              </w:rPr>
            </w:pPr>
            <w:r w:rsidRPr="0074756D">
              <w:rPr>
                <w:rFonts w:asciiTheme="minorHAnsi" w:hAnsiTheme="minorHAnsi" w:cstheme="minorHAnsi"/>
                <w:sz w:val="18"/>
              </w:rPr>
              <w:t xml:space="preserve">The support team agrees that the family member providing the individual assistance will best meet the individual’s needs. </w:t>
            </w:r>
          </w:p>
        </w:tc>
        <w:tc>
          <w:tcPr>
            <w:tcW w:w="2623" w:type="dxa"/>
            <w:shd w:val="clear" w:color="auto" w:fill="D1E6FB"/>
          </w:tcPr>
          <w:p w:rsidR="00D20583" w:rsidRPr="0074756D" w:rsidRDefault="00D20583" w:rsidP="001C5038">
            <w:pPr>
              <w:spacing w:after="0" w:line="259" w:lineRule="auto"/>
              <w:ind w:left="13" w:firstLine="0"/>
              <w:jc w:val="left"/>
              <w:rPr>
                <w:rFonts w:asciiTheme="minorHAnsi" w:hAnsiTheme="minorHAnsi" w:cstheme="minorHAnsi"/>
              </w:rPr>
            </w:pPr>
            <w:r w:rsidRPr="0074756D">
              <w:rPr>
                <w:rFonts w:asciiTheme="minorHAnsi" w:hAnsiTheme="minorHAnsi" w:cstheme="minorHAnsi"/>
                <w:sz w:val="18"/>
              </w:rPr>
              <w:t xml:space="preserve">W - Mandatory for Waiver Only </w:t>
            </w:r>
          </w:p>
        </w:tc>
      </w:tr>
      <w:tr w:rsidR="00D20583" w:rsidRPr="0074756D" w:rsidTr="00A344EC">
        <w:trPr>
          <w:trHeight w:val="446"/>
        </w:trPr>
        <w:tc>
          <w:tcPr>
            <w:tcW w:w="8307" w:type="dxa"/>
            <w:shd w:val="clear" w:color="auto" w:fill="D1E6FB"/>
          </w:tcPr>
          <w:p w:rsidR="00276E7B" w:rsidRDefault="00D20583" w:rsidP="00A344EC">
            <w:pPr>
              <w:spacing w:after="0" w:line="259" w:lineRule="auto"/>
              <w:ind w:left="203" w:firstLine="0"/>
              <w:jc w:val="left"/>
              <w:rPr>
                <w:rFonts w:asciiTheme="minorHAnsi" w:hAnsiTheme="minorHAnsi" w:cstheme="minorHAnsi"/>
                <w:sz w:val="18"/>
              </w:rPr>
            </w:pPr>
            <w:r w:rsidRPr="0074756D">
              <w:rPr>
                <w:rFonts w:asciiTheme="minorHAnsi" w:hAnsiTheme="minorHAnsi" w:cstheme="minorHAnsi"/>
                <w:sz w:val="18"/>
              </w:rPr>
              <w:t>For new individuals to SDS and those with a change in allocation, th</w:t>
            </w:r>
            <w:r w:rsidR="00276E7B">
              <w:rPr>
                <w:rFonts w:asciiTheme="minorHAnsi" w:hAnsiTheme="minorHAnsi" w:cstheme="minorHAnsi"/>
                <w:sz w:val="18"/>
              </w:rPr>
              <w:t>e SDS Budget Allocation tool is</w:t>
            </w:r>
          </w:p>
          <w:p w:rsidR="00D20583" w:rsidRPr="0074756D" w:rsidRDefault="00D20583" w:rsidP="00A344EC">
            <w:pPr>
              <w:spacing w:after="0" w:line="259" w:lineRule="auto"/>
              <w:ind w:left="203" w:firstLine="0"/>
              <w:jc w:val="left"/>
              <w:rPr>
                <w:rFonts w:asciiTheme="minorHAnsi" w:hAnsiTheme="minorHAnsi" w:cstheme="minorHAnsi"/>
              </w:rPr>
            </w:pPr>
            <w:r w:rsidRPr="0074756D">
              <w:rPr>
                <w:rFonts w:asciiTheme="minorHAnsi" w:hAnsiTheme="minorHAnsi" w:cstheme="minorHAnsi"/>
                <w:sz w:val="18"/>
              </w:rPr>
              <w:t xml:space="preserve">complete and matches $ amount on Authorization Form. </w:t>
            </w:r>
          </w:p>
        </w:tc>
        <w:tc>
          <w:tcPr>
            <w:tcW w:w="2623" w:type="dxa"/>
            <w:shd w:val="clear" w:color="auto" w:fill="D1E6FB"/>
          </w:tcPr>
          <w:p w:rsidR="00D20583" w:rsidRPr="0074756D" w:rsidRDefault="00D20583" w:rsidP="001C5038">
            <w:pPr>
              <w:spacing w:after="0" w:line="259" w:lineRule="auto"/>
              <w:ind w:left="13" w:firstLine="0"/>
              <w:jc w:val="left"/>
              <w:rPr>
                <w:rFonts w:asciiTheme="minorHAnsi" w:hAnsiTheme="minorHAnsi" w:cstheme="minorHAnsi"/>
              </w:rPr>
            </w:pPr>
            <w:r w:rsidRPr="0074756D">
              <w:rPr>
                <w:rFonts w:asciiTheme="minorHAnsi" w:hAnsiTheme="minorHAnsi" w:cstheme="minorHAnsi"/>
                <w:sz w:val="18"/>
              </w:rPr>
              <w:t xml:space="preserve">W - Mandatory for Waiver Only </w:t>
            </w:r>
          </w:p>
        </w:tc>
      </w:tr>
      <w:tr w:rsidR="00D20583" w:rsidRPr="0074756D" w:rsidTr="00A344EC">
        <w:trPr>
          <w:trHeight w:val="1202"/>
        </w:trPr>
        <w:tc>
          <w:tcPr>
            <w:tcW w:w="8307" w:type="dxa"/>
            <w:shd w:val="clear" w:color="auto" w:fill="D1E6FB"/>
          </w:tcPr>
          <w:p w:rsidR="00276E7B" w:rsidRDefault="00D20583" w:rsidP="00A344EC">
            <w:pPr>
              <w:spacing w:after="0" w:line="259" w:lineRule="auto"/>
              <w:ind w:left="203" w:firstLine="0"/>
              <w:jc w:val="left"/>
              <w:rPr>
                <w:rFonts w:asciiTheme="minorHAnsi" w:hAnsiTheme="minorHAnsi" w:cstheme="minorHAnsi"/>
                <w:sz w:val="18"/>
              </w:rPr>
            </w:pPr>
            <w:r w:rsidRPr="0074756D">
              <w:rPr>
                <w:rFonts w:asciiTheme="minorHAnsi" w:hAnsiTheme="minorHAnsi" w:cstheme="minorHAnsi"/>
                <w:sz w:val="18"/>
              </w:rPr>
              <w:t>If individual is receiving Medicaid State Plan Personal Care Services thro</w:t>
            </w:r>
            <w:r w:rsidR="00276E7B">
              <w:rPr>
                <w:rFonts w:asciiTheme="minorHAnsi" w:hAnsiTheme="minorHAnsi" w:cstheme="minorHAnsi"/>
                <w:sz w:val="18"/>
              </w:rPr>
              <w:t>ugh Health and Senior Services,</w:t>
            </w:r>
          </w:p>
          <w:p w:rsidR="00276E7B" w:rsidRDefault="00D20583" w:rsidP="00A344EC">
            <w:pPr>
              <w:spacing w:after="0" w:line="259" w:lineRule="auto"/>
              <w:ind w:left="203" w:firstLine="0"/>
              <w:jc w:val="left"/>
              <w:rPr>
                <w:rFonts w:asciiTheme="minorHAnsi" w:hAnsiTheme="minorHAnsi" w:cstheme="minorHAnsi"/>
                <w:sz w:val="18"/>
              </w:rPr>
            </w:pPr>
            <w:r w:rsidRPr="0074756D">
              <w:rPr>
                <w:rFonts w:asciiTheme="minorHAnsi" w:hAnsiTheme="minorHAnsi" w:cstheme="minorHAnsi"/>
                <w:sz w:val="18"/>
              </w:rPr>
              <w:t>Division of Senior and Disability Services (DSDS) service authorization sy</w:t>
            </w:r>
            <w:r w:rsidR="00276E7B">
              <w:rPr>
                <w:rFonts w:asciiTheme="minorHAnsi" w:hAnsiTheme="minorHAnsi" w:cstheme="minorHAnsi"/>
                <w:sz w:val="18"/>
              </w:rPr>
              <w:t>stem has been checked to ensure</w:t>
            </w:r>
          </w:p>
          <w:p w:rsidR="00276E7B" w:rsidRDefault="00D20583" w:rsidP="00A344EC">
            <w:pPr>
              <w:spacing w:after="0" w:line="259" w:lineRule="auto"/>
              <w:ind w:left="203" w:firstLine="0"/>
              <w:jc w:val="left"/>
              <w:rPr>
                <w:rFonts w:asciiTheme="minorHAnsi" w:hAnsiTheme="minorHAnsi" w:cstheme="minorHAnsi"/>
                <w:b/>
                <w:sz w:val="18"/>
              </w:rPr>
            </w:pPr>
            <w:r w:rsidRPr="0074756D">
              <w:rPr>
                <w:rFonts w:asciiTheme="minorHAnsi" w:hAnsiTheme="minorHAnsi" w:cstheme="minorHAnsi"/>
                <w:sz w:val="18"/>
              </w:rPr>
              <w:t xml:space="preserve">that these services are not being self-directed. </w:t>
            </w:r>
            <w:r w:rsidRPr="0074756D">
              <w:rPr>
                <w:rFonts w:asciiTheme="minorHAnsi" w:hAnsiTheme="minorHAnsi" w:cstheme="minorHAnsi"/>
                <w:b/>
                <w:sz w:val="18"/>
              </w:rPr>
              <w:t xml:space="preserve">Does the individual currently, or at any time in </w:t>
            </w:r>
            <w:r w:rsidR="00276E7B">
              <w:rPr>
                <w:rFonts w:asciiTheme="minorHAnsi" w:hAnsiTheme="minorHAnsi" w:cstheme="minorHAnsi"/>
                <w:b/>
                <w:sz w:val="18"/>
              </w:rPr>
              <w:t>the past</w:t>
            </w:r>
          </w:p>
          <w:p w:rsidR="00276E7B" w:rsidRDefault="00D20583" w:rsidP="00A344EC">
            <w:pPr>
              <w:spacing w:after="0" w:line="259" w:lineRule="auto"/>
              <w:ind w:left="203" w:firstLine="0"/>
              <w:jc w:val="left"/>
              <w:rPr>
                <w:rFonts w:asciiTheme="minorHAnsi" w:hAnsiTheme="minorHAnsi" w:cstheme="minorHAnsi"/>
                <w:b/>
                <w:sz w:val="18"/>
              </w:rPr>
            </w:pPr>
            <w:r w:rsidRPr="0074756D">
              <w:rPr>
                <w:rFonts w:asciiTheme="minorHAnsi" w:hAnsiTheme="minorHAnsi" w:cstheme="minorHAnsi"/>
                <w:b/>
                <w:sz w:val="18"/>
              </w:rPr>
              <w:t>received self-directed services through state plan and/or have an e</w:t>
            </w:r>
            <w:r w:rsidR="00276E7B">
              <w:rPr>
                <w:rFonts w:asciiTheme="minorHAnsi" w:hAnsiTheme="minorHAnsi" w:cstheme="minorHAnsi"/>
                <w:b/>
                <w:sz w:val="18"/>
              </w:rPr>
              <w:t>xisting Employer Identification</w:t>
            </w:r>
          </w:p>
          <w:p w:rsidR="00D20583" w:rsidRPr="0074756D" w:rsidRDefault="00D20583" w:rsidP="00A344EC">
            <w:pPr>
              <w:spacing w:after="0" w:line="259" w:lineRule="auto"/>
              <w:ind w:left="203" w:firstLine="0"/>
              <w:jc w:val="left"/>
              <w:rPr>
                <w:rFonts w:asciiTheme="minorHAnsi" w:hAnsiTheme="minorHAnsi" w:cstheme="minorHAnsi"/>
              </w:rPr>
            </w:pPr>
            <w:r w:rsidRPr="0074756D">
              <w:rPr>
                <w:rFonts w:asciiTheme="minorHAnsi" w:hAnsiTheme="minorHAnsi" w:cstheme="minorHAnsi"/>
                <w:b/>
                <w:sz w:val="18"/>
              </w:rPr>
              <w:t xml:space="preserve">Number (EIN)? </w:t>
            </w:r>
          </w:p>
        </w:tc>
        <w:tc>
          <w:tcPr>
            <w:tcW w:w="2623" w:type="dxa"/>
            <w:shd w:val="clear" w:color="auto" w:fill="D1E6FB"/>
          </w:tcPr>
          <w:p w:rsidR="00D20583" w:rsidRPr="0074756D" w:rsidRDefault="00D20583" w:rsidP="001C5038">
            <w:pPr>
              <w:spacing w:after="0" w:line="259" w:lineRule="auto"/>
              <w:ind w:left="13" w:firstLine="0"/>
              <w:jc w:val="left"/>
              <w:rPr>
                <w:rFonts w:asciiTheme="minorHAnsi" w:hAnsiTheme="minorHAnsi" w:cstheme="minorHAnsi"/>
              </w:rPr>
            </w:pPr>
            <w:r w:rsidRPr="0074756D">
              <w:rPr>
                <w:rFonts w:asciiTheme="minorHAnsi" w:hAnsiTheme="minorHAnsi" w:cstheme="minorHAnsi"/>
                <w:sz w:val="18"/>
              </w:rPr>
              <w:t xml:space="preserve">W - Mandatory for Waiver Only </w:t>
            </w:r>
          </w:p>
        </w:tc>
      </w:tr>
    </w:tbl>
    <w:p w:rsidR="00BC6E4C" w:rsidRPr="00392A27" w:rsidRDefault="00C84DDC" w:rsidP="00392A27">
      <w:pPr>
        <w:spacing w:after="0" w:line="240" w:lineRule="auto"/>
        <w:ind w:left="120" w:firstLine="0"/>
        <w:jc w:val="left"/>
        <w:rPr>
          <w:rFonts w:asciiTheme="minorHAnsi" w:hAnsiTheme="minorHAnsi" w:cstheme="minorHAnsi"/>
          <w:sz w:val="10"/>
          <w:szCs w:val="10"/>
        </w:rPr>
      </w:pPr>
      <w:r w:rsidRPr="0074756D">
        <w:rPr>
          <w:rFonts w:asciiTheme="minorHAnsi" w:hAnsiTheme="minorHAnsi" w:cstheme="minorHAnsi"/>
          <w:sz w:val="20"/>
        </w:rPr>
        <w:t xml:space="preserve"> </w:t>
      </w:r>
    </w:p>
    <w:p w:rsidR="005029D8" w:rsidRPr="0074756D" w:rsidRDefault="00C84DDC" w:rsidP="00392A27">
      <w:pPr>
        <w:pStyle w:val="Heading2"/>
        <w:spacing w:after="0" w:line="240" w:lineRule="auto"/>
        <w:ind w:left="180" w:hanging="328"/>
        <w:rPr>
          <w:rFonts w:asciiTheme="minorHAnsi" w:hAnsiTheme="minorHAnsi" w:cstheme="minorHAnsi"/>
        </w:rPr>
      </w:pPr>
      <w:bookmarkStart w:id="29" w:name="_Toc24120148"/>
      <w:r w:rsidRPr="0074756D">
        <w:rPr>
          <w:rFonts w:asciiTheme="minorHAnsi" w:hAnsiTheme="minorHAnsi" w:cstheme="minorHAnsi"/>
        </w:rPr>
        <w:t>Choice of Setting, Service Provider and Option of Self-Directed Supports</w:t>
      </w:r>
      <w:bookmarkEnd w:id="29"/>
      <w:r w:rsidRPr="0074756D">
        <w:rPr>
          <w:rFonts w:asciiTheme="minorHAnsi" w:hAnsiTheme="minorHAnsi" w:cstheme="minorHAnsi"/>
        </w:rPr>
        <w:t xml:space="preserve"> </w:t>
      </w:r>
    </w:p>
    <w:p w:rsidR="005029D8" w:rsidRPr="0074756D" w:rsidRDefault="00C84DDC" w:rsidP="00A344EC">
      <w:pPr>
        <w:spacing w:after="0" w:line="240" w:lineRule="auto"/>
        <w:ind w:left="0" w:right="-94" w:firstLine="0"/>
        <w:rPr>
          <w:rFonts w:asciiTheme="minorHAnsi" w:hAnsiTheme="minorHAnsi" w:cstheme="minorHAnsi"/>
        </w:rPr>
      </w:pPr>
      <w:r w:rsidRPr="0074756D">
        <w:rPr>
          <w:rFonts w:asciiTheme="minorHAnsi" w:hAnsiTheme="minorHAnsi" w:cstheme="minorHAnsi"/>
        </w:rPr>
        <w:t xml:space="preserve">“The person-centered service plan must reflect the services and supports that are important for the individual to meet the needs identified through an assessment of functional need, as well as what is important to the individual with regard to preferences for the delivery of such services and supports. Commensurate with the level of need of the individual, and the scope of services and supports available under the State’s 1915(c) HCBS waiver, the written plan must…” </w:t>
      </w:r>
      <w:hyperlink r:id="rId198">
        <w:r w:rsidRPr="0074756D">
          <w:rPr>
            <w:rFonts w:asciiTheme="minorHAnsi" w:hAnsiTheme="minorHAnsi" w:cstheme="minorHAnsi"/>
            <w:color w:val="0000FF"/>
            <w:u w:val="single" w:color="0000FF"/>
          </w:rPr>
          <w:t>42 CFR 441.301(c)(2)(2014) pp.3030</w:t>
        </w:r>
      </w:hyperlink>
      <w:hyperlink r:id="rId199">
        <w:r w:rsidRPr="0074756D">
          <w:rPr>
            <w:rFonts w:asciiTheme="minorHAnsi" w:hAnsiTheme="minorHAnsi" w:cstheme="minorHAnsi"/>
          </w:rPr>
          <w:t xml:space="preserve"> </w:t>
        </w:r>
      </w:hyperlink>
    </w:p>
    <w:p w:rsidR="005029D8" w:rsidRPr="00392A27" w:rsidRDefault="00C84DDC" w:rsidP="00A344EC">
      <w:pPr>
        <w:spacing w:after="0" w:line="240" w:lineRule="auto"/>
        <w:ind w:left="120" w:right="-94" w:firstLine="0"/>
        <w:rPr>
          <w:rFonts w:asciiTheme="minorHAnsi" w:hAnsiTheme="minorHAnsi" w:cstheme="minorHAnsi"/>
          <w:sz w:val="10"/>
          <w:szCs w:val="10"/>
        </w:rPr>
      </w:pPr>
      <w:r w:rsidRPr="0074756D">
        <w:rPr>
          <w:rFonts w:asciiTheme="minorHAnsi" w:hAnsiTheme="minorHAnsi" w:cstheme="minorHAnsi"/>
          <w:sz w:val="17"/>
        </w:rPr>
        <w:t xml:space="preserve"> </w:t>
      </w:r>
    </w:p>
    <w:p w:rsidR="005029D8" w:rsidRPr="0074756D" w:rsidRDefault="00C84DDC" w:rsidP="00A344EC">
      <w:pPr>
        <w:spacing w:after="0" w:line="240" w:lineRule="auto"/>
        <w:ind w:left="0" w:right="-94" w:firstLine="0"/>
        <w:rPr>
          <w:rFonts w:asciiTheme="minorHAnsi" w:hAnsiTheme="minorHAnsi" w:cstheme="minorHAnsi"/>
        </w:rPr>
      </w:pPr>
      <w:r w:rsidRPr="0074756D">
        <w:rPr>
          <w:rFonts w:asciiTheme="minorHAnsi" w:hAnsiTheme="minorHAnsi" w:cstheme="minorHAnsi"/>
        </w:rPr>
        <w:lastRenderedPageBreak/>
        <w:t xml:space="preserve">The ISP must “Reflect that the setting in which the individual resides is chosen by the individual. The State must ensure that the setting chosen by the individual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 </w:t>
      </w:r>
      <w:hyperlink r:id="rId200">
        <w:r w:rsidRPr="0074756D">
          <w:rPr>
            <w:rFonts w:asciiTheme="minorHAnsi" w:hAnsiTheme="minorHAnsi" w:cstheme="minorHAnsi"/>
            <w:color w:val="0000FF"/>
            <w:u w:val="single" w:color="0000FF"/>
          </w:rPr>
          <w:t>42 CFR 441.301</w:t>
        </w:r>
      </w:hyperlink>
      <w:hyperlink r:id="rId201">
        <w:r w:rsidRPr="0074756D">
          <w:rPr>
            <w:rFonts w:asciiTheme="minorHAnsi" w:hAnsiTheme="minorHAnsi" w:cstheme="minorHAnsi"/>
            <w:color w:val="0000FF"/>
          </w:rPr>
          <w:t xml:space="preserve"> </w:t>
        </w:r>
      </w:hyperlink>
      <w:hyperlink r:id="rId202">
        <w:r w:rsidRPr="0074756D">
          <w:rPr>
            <w:rFonts w:asciiTheme="minorHAnsi" w:hAnsiTheme="minorHAnsi" w:cstheme="minorHAnsi"/>
            <w:color w:val="0000FF"/>
            <w:u w:val="single" w:color="0000FF"/>
          </w:rPr>
          <w:t>(c)(2)(i)(2014) pp. 3030</w:t>
        </w:r>
      </w:hyperlink>
      <w:hyperlink r:id="rId203">
        <w:r w:rsidRPr="0074756D">
          <w:rPr>
            <w:rFonts w:asciiTheme="minorHAnsi" w:hAnsiTheme="minorHAnsi" w:cstheme="minorHAnsi"/>
          </w:rPr>
          <w:t xml:space="preserve"> </w:t>
        </w:r>
      </w:hyperlink>
    </w:p>
    <w:p w:rsidR="005029D8" w:rsidRPr="00392A27" w:rsidRDefault="00C84DDC" w:rsidP="00A344EC">
      <w:pPr>
        <w:spacing w:after="0" w:line="240" w:lineRule="auto"/>
        <w:ind w:left="120" w:right="-94" w:firstLine="0"/>
        <w:rPr>
          <w:rFonts w:asciiTheme="minorHAnsi" w:hAnsiTheme="minorHAnsi" w:cstheme="minorHAnsi"/>
          <w:sz w:val="10"/>
          <w:szCs w:val="10"/>
        </w:rPr>
      </w:pPr>
      <w:r w:rsidRPr="0074756D">
        <w:rPr>
          <w:rFonts w:asciiTheme="minorHAnsi" w:hAnsiTheme="minorHAnsi" w:cstheme="minorHAnsi"/>
        </w:rPr>
        <w:t xml:space="preserve"> </w:t>
      </w:r>
    </w:p>
    <w:p w:rsidR="005029D8" w:rsidRPr="0074756D" w:rsidRDefault="00C84DDC" w:rsidP="00A344EC">
      <w:pPr>
        <w:spacing w:after="0" w:line="240" w:lineRule="auto"/>
        <w:ind w:left="0" w:right="-94" w:firstLine="0"/>
        <w:rPr>
          <w:rFonts w:asciiTheme="minorHAnsi" w:hAnsiTheme="minorHAnsi" w:cstheme="minorHAnsi"/>
        </w:rPr>
      </w:pPr>
      <w:r w:rsidRPr="0074756D">
        <w:rPr>
          <w:rFonts w:asciiTheme="minorHAnsi" w:hAnsiTheme="minorHAnsi" w:cstheme="minorHAnsi"/>
          <w:u w:val="single" w:color="000000"/>
        </w:rPr>
        <w:t xml:space="preserve">The ISP process: “Offers informed choices to the individual regarding the services and supports they receive and from whom.” </w:t>
      </w:r>
      <w:hyperlink r:id="rId204">
        <w:r w:rsidRPr="0074756D">
          <w:rPr>
            <w:rFonts w:asciiTheme="minorHAnsi" w:hAnsiTheme="minorHAnsi" w:cstheme="minorHAnsi"/>
            <w:color w:val="0000FF"/>
            <w:u w:val="single" w:color="000000"/>
          </w:rPr>
          <w:t>42 CFR 441.301(c)(1)(vii)(2014) pp. 3030</w:t>
        </w:r>
      </w:hyperlink>
      <w:hyperlink r:id="rId205">
        <w:r w:rsidRPr="0074756D">
          <w:rPr>
            <w:rFonts w:asciiTheme="minorHAnsi" w:hAnsiTheme="minorHAnsi" w:cstheme="minorHAnsi"/>
          </w:rPr>
          <w:t xml:space="preserve"> </w:t>
        </w:r>
      </w:hyperlink>
    </w:p>
    <w:p w:rsidR="005B792D" w:rsidRPr="00392A27" w:rsidRDefault="00C84DDC" w:rsidP="00A344EC">
      <w:pPr>
        <w:spacing w:after="0" w:line="240" w:lineRule="auto"/>
        <w:ind w:left="120" w:right="-94" w:firstLine="0"/>
        <w:rPr>
          <w:rFonts w:asciiTheme="minorHAnsi" w:hAnsiTheme="minorHAnsi" w:cstheme="minorHAnsi"/>
          <w:sz w:val="10"/>
          <w:szCs w:val="10"/>
        </w:rPr>
      </w:pPr>
      <w:r w:rsidRPr="0074756D">
        <w:rPr>
          <w:rFonts w:asciiTheme="minorHAnsi" w:hAnsiTheme="minorHAnsi" w:cstheme="minorHAnsi"/>
          <w:sz w:val="17"/>
        </w:rPr>
        <w:t xml:space="preserve"> </w:t>
      </w:r>
    </w:p>
    <w:p w:rsidR="005029D8" w:rsidRPr="0074756D" w:rsidRDefault="00A84382" w:rsidP="00A344EC">
      <w:pPr>
        <w:spacing w:after="0" w:line="240" w:lineRule="auto"/>
        <w:ind w:left="0" w:right="-94" w:firstLine="0"/>
        <w:rPr>
          <w:rFonts w:asciiTheme="minorHAnsi" w:hAnsiTheme="minorHAnsi" w:cstheme="minorHAnsi"/>
        </w:rPr>
      </w:pPr>
      <w:hyperlink r:id="rId206" w:history="1">
        <w:r w:rsidR="00334AAC" w:rsidRPr="0074756D">
          <w:rPr>
            <w:rStyle w:val="Hyperlink"/>
            <w:rFonts w:asciiTheme="minorHAnsi" w:hAnsiTheme="minorHAnsi" w:cstheme="minorHAnsi"/>
          </w:rPr>
          <w:t>Targeted Case Management For Individuals With Developmental Disabilities Manual</w:t>
        </w:r>
      </w:hyperlink>
      <w:hyperlink r:id="rId207">
        <w:r w:rsidR="00C84DDC" w:rsidRPr="0074756D">
          <w:rPr>
            <w:rFonts w:asciiTheme="minorHAnsi" w:hAnsiTheme="minorHAnsi" w:cstheme="minorHAnsi"/>
          </w:rPr>
          <w:t>,</w:t>
        </w:r>
      </w:hyperlink>
      <w:hyperlink r:id="rId208">
        <w:r w:rsidR="00C84DDC" w:rsidRPr="0074756D">
          <w:rPr>
            <w:rFonts w:asciiTheme="minorHAnsi" w:hAnsiTheme="minorHAnsi" w:cstheme="minorHAnsi"/>
          </w:rPr>
          <w:t xml:space="preserve"> </w:t>
        </w:r>
      </w:hyperlink>
      <w:r w:rsidR="00C84DDC" w:rsidRPr="0074756D">
        <w:rPr>
          <w:rFonts w:asciiTheme="minorHAnsi" w:hAnsiTheme="minorHAnsi" w:cstheme="minorHAnsi"/>
        </w:rPr>
        <w:t>states</w:t>
      </w:r>
      <w:r w:rsidR="00C84DDC" w:rsidRPr="0074756D">
        <w:rPr>
          <w:rFonts w:asciiTheme="minorHAnsi" w:hAnsiTheme="minorHAnsi" w:cstheme="minorHAnsi"/>
          <w:i/>
        </w:rPr>
        <w:t xml:space="preserve">: </w:t>
      </w:r>
      <w:r w:rsidR="00C84DDC" w:rsidRPr="0074756D">
        <w:rPr>
          <w:rFonts w:asciiTheme="minorHAnsi" w:hAnsiTheme="minorHAnsi" w:cstheme="minorHAnsi"/>
        </w:rPr>
        <w:t xml:space="preserve">D. </w:t>
      </w:r>
      <w:r w:rsidR="00C84DDC" w:rsidRPr="0074756D">
        <w:rPr>
          <w:rFonts w:asciiTheme="minorHAnsi" w:hAnsiTheme="minorHAnsi" w:cstheme="minorHAnsi"/>
          <w:u w:val="single" w:color="000000"/>
        </w:rPr>
        <w:t>Further Discussion of Free Choice</w:t>
      </w:r>
      <w:r w:rsidR="00C84DDC" w:rsidRPr="0074756D">
        <w:rPr>
          <w:rFonts w:asciiTheme="minorHAnsi" w:hAnsiTheme="minorHAnsi" w:cstheme="minorHAnsi"/>
        </w:rPr>
        <w:t>: Individuals and their guardians must be given free choice of all waiver and other MO HealthNet providers and services. ISPs for waive</w:t>
      </w:r>
      <w:r w:rsidR="00221D62" w:rsidRPr="0074756D">
        <w:rPr>
          <w:rFonts w:asciiTheme="minorHAnsi" w:hAnsiTheme="minorHAnsi" w:cstheme="minorHAnsi"/>
        </w:rPr>
        <w:t xml:space="preserve">red services must not restrict </w:t>
      </w:r>
      <w:r w:rsidR="00C84DDC" w:rsidRPr="0074756D">
        <w:rPr>
          <w:rFonts w:asciiTheme="minorHAnsi" w:hAnsiTheme="minorHAnsi" w:cstheme="minorHAnsi"/>
        </w:rPr>
        <w:t xml:space="preserve">choice. This requires the support coordinator to give all pertinent information and not to bias individuals’ free choice. </w:t>
      </w:r>
    </w:p>
    <w:p w:rsidR="005029D8" w:rsidRPr="00392A27" w:rsidRDefault="00C84DDC" w:rsidP="00A344EC">
      <w:pPr>
        <w:spacing w:after="0" w:line="240" w:lineRule="auto"/>
        <w:ind w:left="120" w:right="-94" w:firstLine="0"/>
        <w:rPr>
          <w:rFonts w:asciiTheme="minorHAnsi" w:hAnsiTheme="minorHAnsi" w:cstheme="minorHAnsi"/>
          <w:sz w:val="10"/>
          <w:szCs w:val="10"/>
        </w:rPr>
      </w:pPr>
      <w:r w:rsidRPr="0074756D">
        <w:rPr>
          <w:rFonts w:asciiTheme="minorHAnsi" w:hAnsiTheme="minorHAnsi" w:cstheme="minorHAnsi"/>
        </w:rPr>
        <w:t xml:space="preserve"> </w:t>
      </w:r>
    </w:p>
    <w:p w:rsidR="005029D8" w:rsidRPr="0074756D" w:rsidRDefault="00C84DDC" w:rsidP="00A344EC">
      <w:pPr>
        <w:spacing w:after="0" w:line="240" w:lineRule="auto"/>
        <w:ind w:left="0" w:right="-94" w:firstLine="0"/>
        <w:rPr>
          <w:rFonts w:asciiTheme="minorHAnsi" w:hAnsiTheme="minorHAnsi" w:cstheme="minorHAnsi"/>
        </w:rPr>
      </w:pPr>
      <w:r w:rsidRPr="0074756D">
        <w:rPr>
          <w:rFonts w:asciiTheme="minorHAnsi" w:hAnsiTheme="minorHAnsi" w:cstheme="minorHAnsi"/>
        </w:rPr>
        <w:t xml:space="preserve">All waiver services have to be necessary to the support of the individual in the community, as determined by a planning team and approved by the Regional Office. The individual (or family or guardian) has to be informed about services available under the waiver. </w:t>
      </w:r>
    </w:p>
    <w:p w:rsidR="005029D8" w:rsidRPr="00392A27" w:rsidRDefault="00C84DDC" w:rsidP="00A344EC">
      <w:pPr>
        <w:spacing w:after="0" w:line="240" w:lineRule="auto"/>
        <w:ind w:left="120" w:right="-94" w:firstLine="0"/>
        <w:rPr>
          <w:rFonts w:asciiTheme="minorHAnsi" w:hAnsiTheme="minorHAnsi" w:cstheme="minorHAnsi"/>
          <w:sz w:val="10"/>
          <w:szCs w:val="10"/>
        </w:rPr>
      </w:pPr>
      <w:r w:rsidRPr="0074756D">
        <w:rPr>
          <w:rFonts w:asciiTheme="minorHAnsi" w:hAnsiTheme="minorHAnsi" w:cstheme="minorHAnsi"/>
          <w:sz w:val="21"/>
        </w:rPr>
        <w:t xml:space="preserve"> </w:t>
      </w:r>
    </w:p>
    <w:p w:rsidR="005029D8" w:rsidRPr="0074756D" w:rsidRDefault="00C84DDC" w:rsidP="00A344EC">
      <w:pPr>
        <w:spacing w:after="0" w:line="240" w:lineRule="auto"/>
        <w:ind w:left="0" w:right="-94" w:firstLine="0"/>
        <w:rPr>
          <w:rFonts w:asciiTheme="minorHAnsi" w:hAnsiTheme="minorHAnsi" w:cstheme="minorHAnsi"/>
        </w:rPr>
      </w:pPr>
      <w:r w:rsidRPr="0074756D">
        <w:rPr>
          <w:rFonts w:asciiTheme="minorHAnsi" w:hAnsiTheme="minorHAnsi" w:cstheme="minorHAnsi"/>
        </w:rPr>
        <w:t xml:space="preserve">The individual has to be informed about which waiver services are considered necessary to support him or her successfully and why the decision was made. This decision is reached through an assessment and planning process, with consensus [on] the goal. Nonetheless, the individual may appeal the decision if he/she is dissatisfied, and the support coordinator will then need to explain both the informal and formal avenues of appeal. </w:t>
      </w:r>
    </w:p>
    <w:p w:rsidR="005029D8" w:rsidRPr="00392A27" w:rsidRDefault="00C84DDC" w:rsidP="00A344EC">
      <w:pPr>
        <w:spacing w:after="0" w:line="240" w:lineRule="auto"/>
        <w:ind w:left="120" w:firstLine="0"/>
        <w:rPr>
          <w:rFonts w:asciiTheme="minorHAnsi" w:hAnsiTheme="minorHAnsi" w:cstheme="minorHAnsi"/>
          <w:sz w:val="10"/>
          <w:szCs w:val="10"/>
        </w:rPr>
      </w:pPr>
      <w:r w:rsidRPr="00392A27">
        <w:rPr>
          <w:rFonts w:asciiTheme="minorHAnsi" w:hAnsiTheme="minorHAnsi" w:cstheme="minorHAnsi"/>
          <w:sz w:val="10"/>
          <w:szCs w:val="10"/>
        </w:rPr>
        <w:t xml:space="preserve"> </w:t>
      </w:r>
    </w:p>
    <w:p w:rsidR="005029D8" w:rsidRPr="0074756D" w:rsidRDefault="00C84DDC" w:rsidP="00A344EC">
      <w:pPr>
        <w:spacing w:after="0" w:line="240" w:lineRule="auto"/>
        <w:ind w:left="0" w:right="307" w:firstLine="0"/>
        <w:rPr>
          <w:rFonts w:asciiTheme="minorHAnsi" w:hAnsiTheme="minorHAnsi" w:cstheme="minorHAnsi"/>
        </w:rPr>
      </w:pPr>
      <w:r w:rsidRPr="0074756D">
        <w:rPr>
          <w:rFonts w:asciiTheme="minorHAnsi" w:hAnsiTheme="minorHAnsi" w:cstheme="minorHAnsi"/>
        </w:rPr>
        <w:t xml:space="preserve">Finally, the individual has the right to reject any or all waiver services. This may result in participation in the waiver not being feasible, but it is a choice. Termination from the waiver, following due process notification is required. </w:t>
      </w:r>
    </w:p>
    <w:p w:rsidR="005029D8" w:rsidRPr="00392A27" w:rsidRDefault="00C84DDC" w:rsidP="00392A27">
      <w:pPr>
        <w:spacing w:after="0" w:line="240" w:lineRule="auto"/>
        <w:ind w:left="120" w:firstLine="0"/>
        <w:jc w:val="left"/>
        <w:rPr>
          <w:rFonts w:asciiTheme="minorHAnsi" w:hAnsiTheme="minorHAnsi" w:cstheme="minorHAnsi"/>
          <w:sz w:val="10"/>
          <w:szCs w:val="10"/>
        </w:rPr>
      </w:pPr>
      <w:r w:rsidRPr="0074756D">
        <w:rPr>
          <w:rFonts w:asciiTheme="minorHAnsi" w:hAnsiTheme="minorHAnsi" w:cstheme="minorHAnsi"/>
          <w:sz w:val="20"/>
        </w:rPr>
        <w:t xml:space="preserve"> </w:t>
      </w:r>
    </w:p>
    <w:tbl>
      <w:tblPr>
        <w:tblStyle w:val="TableGrid"/>
        <w:tblW w:w="10620" w:type="dxa"/>
        <w:tblInd w:w="0" w:type="dxa"/>
        <w:tblCellMar>
          <w:top w:w="47" w:type="dxa"/>
          <w:left w:w="12" w:type="dxa"/>
          <w:right w:w="103" w:type="dxa"/>
        </w:tblCellMar>
        <w:tblLook w:val="04A0" w:firstRow="1" w:lastRow="0" w:firstColumn="1" w:lastColumn="0" w:noHBand="0" w:noVBand="1"/>
      </w:tblPr>
      <w:tblGrid>
        <w:gridCol w:w="4325"/>
        <w:gridCol w:w="6295"/>
      </w:tblGrid>
      <w:tr w:rsidR="005029D8" w:rsidRPr="0074756D" w:rsidTr="00CB76CB">
        <w:trPr>
          <w:trHeight w:val="394"/>
        </w:trPr>
        <w:tc>
          <w:tcPr>
            <w:tcW w:w="10620" w:type="dxa"/>
            <w:gridSpan w:val="2"/>
            <w:tcBorders>
              <w:top w:val="nil"/>
              <w:left w:val="nil"/>
              <w:bottom w:val="single" w:sz="8" w:space="0" w:color="C0504D"/>
              <w:right w:val="nil"/>
            </w:tcBorders>
            <w:shd w:val="clear" w:color="auto" w:fill="C0504D"/>
          </w:tcPr>
          <w:p w:rsidR="005029D8" w:rsidRPr="0074756D" w:rsidRDefault="00C84DDC">
            <w:pPr>
              <w:spacing w:after="0" w:line="259" w:lineRule="auto"/>
              <w:ind w:left="93" w:firstLine="0"/>
              <w:jc w:val="center"/>
              <w:rPr>
                <w:rFonts w:asciiTheme="minorHAnsi" w:hAnsiTheme="minorHAnsi" w:cstheme="minorHAnsi"/>
              </w:rPr>
            </w:pPr>
            <w:r w:rsidRPr="0074756D">
              <w:rPr>
                <w:rFonts w:asciiTheme="minorHAnsi" w:hAnsiTheme="minorHAnsi" w:cstheme="minorHAnsi"/>
                <w:b/>
                <w:color w:val="FFFFFF"/>
                <w:sz w:val="18"/>
              </w:rPr>
              <w:t>Assessment and Tools That May Be Used in Planning</w:t>
            </w:r>
            <w:r w:rsidRPr="0074756D">
              <w:rPr>
                <w:rFonts w:asciiTheme="minorHAnsi" w:hAnsiTheme="minorHAnsi" w:cstheme="minorHAnsi"/>
                <w:b/>
                <w:sz w:val="18"/>
              </w:rPr>
              <w:t xml:space="preserve"> </w:t>
            </w:r>
          </w:p>
        </w:tc>
      </w:tr>
      <w:tr w:rsidR="005029D8" w:rsidRPr="0074756D" w:rsidTr="00CB76CB">
        <w:trPr>
          <w:trHeight w:val="242"/>
        </w:trPr>
        <w:tc>
          <w:tcPr>
            <w:tcW w:w="10620" w:type="dxa"/>
            <w:gridSpan w:val="2"/>
            <w:tcBorders>
              <w:top w:val="single" w:sz="8" w:space="0" w:color="C0504D"/>
              <w:left w:val="single" w:sz="8" w:space="0" w:color="C0504D"/>
              <w:bottom w:val="single" w:sz="8" w:space="0" w:color="C0504D"/>
              <w:right w:val="single" w:sz="8" w:space="0" w:color="C0504D"/>
            </w:tcBorders>
          </w:tcPr>
          <w:p w:rsidR="005029D8" w:rsidRPr="0074756D" w:rsidRDefault="00C84DDC">
            <w:pPr>
              <w:tabs>
                <w:tab w:val="center" w:pos="2036"/>
                <w:tab w:val="center" w:pos="6966"/>
              </w:tabs>
              <w:spacing w:after="0" w:line="259" w:lineRule="auto"/>
              <w:ind w:left="0" w:firstLine="0"/>
              <w:jc w:val="left"/>
              <w:rPr>
                <w:rFonts w:asciiTheme="minorHAnsi" w:hAnsiTheme="minorHAnsi" w:cstheme="minorHAnsi"/>
              </w:rPr>
            </w:pPr>
            <w:r w:rsidRPr="0074756D">
              <w:rPr>
                <w:rFonts w:asciiTheme="minorHAnsi" w:hAnsiTheme="minorHAnsi" w:cstheme="minorHAnsi"/>
              </w:rPr>
              <w:tab/>
            </w:r>
            <w:r w:rsidRPr="0074756D">
              <w:rPr>
                <w:rFonts w:asciiTheme="minorHAnsi" w:hAnsiTheme="minorHAnsi" w:cstheme="minorHAnsi"/>
                <w:b/>
                <w:sz w:val="18"/>
              </w:rPr>
              <w:t xml:space="preserve">Assessment/Tools </w:t>
            </w:r>
            <w:r w:rsidRPr="0074756D">
              <w:rPr>
                <w:rFonts w:asciiTheme="minorHAnsi" w:hAnsiTheme="minorHAnsi" w:cstheme="minorHAnsi"/>
                <w:b/>
                <w:sz w:val="18"/>
              </w:rPr>
              <w:tab/>
              <w:t xml:space="preserve">Purpose </w:t>
            </w:r>
          </w:p>
        </w:tc>
      </w:tr>
      <w:tr w:rsidR="005029D8" w:rsidRPr="0074756D" w:rsidTr="00CB76CB">
        <w:trPr>
          <w:trHeight w:val="514"/>
        </w:trPr>
        <w:tc>
          <w:tcPr>
            <w:tcW w:w="4325" w:type="dxa"/>
            <w:tcBorders>
              <w:top w:val="single" w:sz="8" w:space="0" w:color="C0504D"/>
              <w:left w:val="single" w:sz="8" w:space="0" w:color="C0504D"/>
              <w:bottom w:val="single" w:sz="8" w:space="0" w:color="C0504D"/>
              <w:right w:val="single" w:sz="8" w:space="0" w:color="C0504D"/>
            </w:tcBorders>
          </w:tcPr>
          <w:p w:rsidR="005029D8" w:rsidRPr="0074756D" w:rsidRDefault="00C84DDC" w:rsidP="00812779">
            <w:pPr>
              <w:spacing w:after="0" w:line="259" w:lineRule="auto"/>
              <w:ind w:left="0" w:firstLine="0"/>
              <w:jc w:val="left"/>
              <w:rPr>
                <w:rFonts w:asciiTheme="minorHAnsi" w:hAnsiTheme="minorHAnsi" w:cstheme="minorHAnsi"/>
              </w:rPr>
            </w:pPr>
            <w:r w:rsidRPr="0074756D">
              <w:rPr>
                <w:rFonts w:asciiTheme="minorHAnsi" w:hAnsiTheme="minorHAnsi" w:cstheme="minorHAnsi"/>
              </w:rPr>
              <w:t xml:space="preserve"> </w:t>
            </w:r>
            <w:r w:rsidR="00812779" w:rsidRPr="0074756D">
              <w:rPr>
                <w:rFonts w:asciiTheme="minorHAnsi" w:hAnsiTheme="minorHAnsi" w:cstheme="minorHAnsi"/>
              </w:rPr>
              <w:t xml:space="preserve"> </w:t>
            </w:r>
            <w:hyperlink r:id="rId209" w:history="1">
              <w:r w:rsidR="00A24507" w:rsidRPr="0074756D">
                <w:rPr>
                  <w:rStyle w:val="Hyperlink"/>
                  <w:rFonts w:asciiTheme="minorHAnsi" w:hAnsiTheme="minorHAnsi" w:cstheme="minorHAnsi"/>
                  <w:sz w:val="18"/>
                  <w:szCs w:val="18"/>
                </w:rPr>
                <w:t>Choice Exploratory Questions</w:t>
              </w:r>
            </w:hyperlink>
          </w:p>
        </w:tc>
        <w:tc>
          <w:tcPr>
            <w:tcW w:w="6295" w:type="dxa"/>
            <w:tcBorders>
              <w:top w:val="single" w:sz="8" w:space="0" w:color="C0504D"/>
              <w:left w:val="single" w:sz="8" w:space="0" w:color="C0504D"/>
              <w:bottom w:val="single" w:sz="8" w:space="0" w:color="C0504D"/>
              <w:right w:val="single" w:sz="8" w:space="0" w:color="C0504D"/>
            </w:tcBorders>
          </w:tcPr>
          <w:p w:rsidR="005029D8" w:rsidRPr="0074756D" w:rsidRDefault="00C84DDC">
            <w:pPr>
              <w:spacing w:after="0" w:line="259" w:lineRule="auto"/>
              <w:ind w:left="98" w:firstLine="0"/>
              <w:jc w:val="left"/>
              <w:rPr>
                <w:rFonts w:asciiTheme="minorHAnsi" w:hAnsiTheme="minorHAnsi" w:cstheme="minorHAnsi"/>
              </w:rPr>
            </w:pPr>
            <w:r w:rsidRPr="0074756D">
              <w:rPr>
                <w:rFonts w:asciiTheme="minorHAnsi" w:hAnsiTheme="minorHAnsi" w:cstheme="minorHAnsi"/>
                <w:sz w:val="18"/>
              </w:rPr>
              <w:t xml:space="preserve">Tool used for planning to assist in ensuring individuals have the support he/she needs to make choices about services. </w:t>
            </w:r>
          </w:p>
        </w:tc>
      </w:tr>
      <w:tr w:rsidR="005029D8" w:rsidRPr="0074756D" w:rsidTr="00CB76CB">
        <w:trPr>
          <w:trHeight w:val="461"/>
        </w:trPr>
        <w:tc>
          <w:tcPr>
            <w:tcW w:w="4325" w:type="dxa"/>
            <w:tcBorders>
              <w:top w:val="single" w:sz="8" w:space="0" w:color="C0504D"/>
              <w:left w:val="single" w:sz="8" w:space="0" w:color="C0504D"/>
              <w:bottom w:val="single" w:sz="8" w:space="0" w:color="C0504D"/>
              <w:right w:val="single" w:sz="8" w:space="0" w:color="C0504D"/>
            </w:tcBorders>
          </w:tcPr>
          <w:p w:rsidR="005029D8" w:rsidRPr="0074756D" w:rsidRDefault="00A84382">
            <w:pPr>
              <w:spacing w:after="0" w:line="259" w:lineRule="auto"/>
              <w:ind w:left="98" w:firstLine="0"/>
              <w:jc w:val="left"/>
              <w:rPr>
                <w:rFonts w:asciiTheme="minorHAnsi" w:hAnsiTheme="minorHAnsi" w:cstheme="minorHAnsi"/>
              </w:rPr>
            </w:pPr>
            <w:hyperlink r:id="rId210" w:history="1">
              <w:r w:rsidR="001964E0" w:rsidRPr="0074756D">
                <w:rPr>
                  <w:rStyle w:val="Hyperlink"/>
                  <w:rFonts w:asciiTheme="minorHAnsi" w:hAnsiTheme="minorHAnsi" w:cstheme="minorHAnsi"/>
                  <w:sz w:val="18"/>
                  <w:szCs w:val="18"/>
                </w:rPr>
                <w:t>DMH Portal - Data Central Reports-Provider Directory</w:t>
              </w:r>
            </w:hyperlink>
          </w:p>
        </w:tc>
        <w:tc>
          <w:tcPr>
            <w:tcW w:w="6295" w:type="dxa"/>
            <w:tcBorders>
              <w:top w:val="single" w:sz="8" w:space="0" w:color="C0504D"/>
              <w:left w:val="single" w:sz="8" w:space="0" w:color="C0504D"/>
              <w:bottom w:val="single" w:sz="8" w:space="0" w:color="C0504D"/>
              <w:right w:val="single" w:sz="8" w:space="0" w:color="C0504D"/>
            </w:tcBorders>
          </w:tcPr>
          <w:p w:rsidR="005029D8" w:rsidRPr="0074756D" w:rsidRDefault="00C84DDC">
            <w:pPr>
              <w:spacing w:after="0" w:line="259" w:lineRule="auto"/>
              <w:ind w:left="98" w:firstLine="0"/>
              <w:rPr>
                <w:rFonts w:asciiTheme="minorHAnsi" w:hAnsiTheme="minorHAnsi" w:cstheme="minorHAnsi"/>
              </w:rPr>
            </w:pPr>
            <w:r w:rsidRPr="0074756D">
              <w:rPr>
                <w:rFonts w:asciiTheme="minorHAnsi" w:hAnsiTheme="minorHAnsi" w:cstheme="minorHAnsi"/>
                <w:sz w:val="18"/>
              </w:rPr>
              <w:t xml:space="preserve">Used to provide individuals, families and guardians information about potential service providers. </w:t>
            </w:r>
          </w:p>
        </w:tc>
      </w:tr>
      <w:tr w:rsidR="005029D8" w:rsidRPr="0074756D" w:rsidTr="00CB76CB">
        <w:trPr>
          <w:trHeight w:val="458"/>
        </w:trPr>
        <w:tc>
          <w:tcPr>
            <w:tcW w:w="4325" w:type="dxa"/>
            <w:tcBorders>
              <w:top w:val="single" w:sz="8" w:space="0" w:color="C0504D"/>
              <w:left w:val="single" w:sz="8" w:space="0" w:color="C0504D"/>
              <w:bottom w:val="single" w:sz="8" w:space="0" w:color="C0504D"/>
              <w:right w:val="single" w:sz="8" w:space="0" w:color="C0504D"/>
            </w:tcBorders>
          </w:tcPr>
          <w:p w:rsidR="005029D8" w:rsidRPr="0074756D" w:rsidRDefault="00A84382">
            <w:pPr>
              <w:spacing w:after="0" w:line="259" w:lineRule="auto"/>
              <w:ind w:left="98" w:firstLine="0"/>
              <w:jc w:val="left"/>
              <w:rPr>
                <w:rFonts w:asciiTheme="minorHAnsi" w:hAnsiTheme="minorHAnsi" w:cstheme="minorHAnsi"/>
                <w:sz w:val="18"/>
                <w:szCs w:val="18"/>
              </w:rPr>
            </w:pPr>
            <w:hyperlink r:id="rId211" w:history="1">
              <w:r w:rsidR="00EB5B34" w:rsidRPr="0074756D">
                <w:rPr>
                  <w:rStyle w:val="Hyperlink"/>
                  <w:rFonts w:asciiTheme="minorHAnsi" w:hAnsiTheme="minorHAnsi" w:cstheme="minorHAnsi"/>
                  <w:sz w:val="18"/>
                  <w:szCs w:val="18"/>
                </w:rPr>
                <w:t xml:space="preserve">A Guide to Understanding MO HealthNet (Medicaid) Services </w:t>
              </w:r>
            </w:hyperlink>
            <w:r w:rsidR="00EB5B34" w:rsidRPr="0074756D">
              <w:rPr>
                <w:rFonts w:asciiTheme="minorHAnsi" w:hAnsiTheme="minorHAnsi" w:cstheme="minorHAnsi"/>
                <w:sz w:val="18"/>
                <w:szCs w:val="18"/>
              </w:rPr>
              <w:t xml:space="preserve"> </w:t>
            </w:r>
            <w:hyperlink r:id="rId212">
              <w:r w:rsidR="00C84DDC" w:rsidRPr="0074756D">
                <w:rPr>
                  <w:rFonts w:asciiTheme="minorHAnsi" w:hAnsiTheme="minorHAnsi" w:cstheme="minorHAnsi"/>
                  <w:sz w:val="18"/>
                  <w:szCs w:val="18"/>
                </w:rPr>
                <w:t xml:space="preserve"> </w:t>
              </w:r>
            </w:hyperlink>
          </w:p>
        </w:tc>
        <w:tc>
          <w:tcPr>
            <w:tcW w:w="6295" w:type="dxa"/>
            <w:tcBorders>
              <w:top w:val="single" w:sz="8" w:space="0" w:color="C0504D"/>
              <w:left w:val="single" w:sz="8" w:space="0" w:color="C0504D"/>
              <w:bottom w:val="single" w:sz="8" w:space="0" w:color="C0504D"/>
              <w:right w:val="single" w:sz="8" w:space="0" w:color="C0504D"/>
            </w:tcBorders>
          </w:tcPr>
          <w:p w:rsidR="005029D8" w:rsidRPr="0074756D" w:rsidRDefault="00C84DDC" w:rsidP="00EB5B34">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 A guide to understanding MOHealthNet and Waiver Services. </w:t>
            </w:r>
          </w:p>
        </w:tc>
      </w:tr>
    </w:tbl>
    <w:p w:rsidR="005029D8" w:rsidRPr="00CB76CB" w:rsidRDefault="00C84DDC" w:rsidP="00276E7B">
      <w:pPr>
        <w:spacing w:after="18" w:line="259" w:lineRule="auto"/>
        <w:ind w:left="120" w:firstLine="0"/>
        <w:jc w:val="left"/>
        <w:rPr>
          <w:rFonts w:asciiTheme="minorHAnsi" w:hAnsiTheme="minorHAnsi" w:cstheme="minorHAnsi"/>
          <w:sz w:val="10"/>
          <w:szCs w:val="10"/>
        </w:rPr>
      </w:pPr>
      <w:r w:rsidRPr="0074756D">
        <w:rPr>
          <w:rFonts w:asciiTheme="minorHAnsi" w:hAnsiTheme="minorHAnsi" w:cstheme="minorHAnsi"/>
          <w:sz w:val="20"/>
        </w:rPr>
        <w:t xml:space="preserve"> </w:t>
      </w:r>
      <w:r w:rsidRPr="0074756D">
        <w:rPr>
          <w:rFonts w:asciiTheme="minorHAnsi" w:hAnsiTheme="minorHAnsi" w:cstheme="minorHAnsi"/>
          <w:sz w:val="24"/>
        </w:rPr>
        <w:t xml:space="preserve"> </w:t>
      </w:r>
    </w:p>
    <w:tbl>
      <w:tblPr>
        <w:tblStyle w:val="TableGrid"/>
        <w:tblW w:w="10585" w:type="dxa"/>
        <w:tblInd w:w="-1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51" w:type="dxa"/>
          <w:left w:w="13" w:type="dxa"/>
          <w:right w:w="115" w:type="dxa"/>
        </w:tblCellMar>
        <w:tblLook w:val="04A0" w:firstRow="1" w:lastRow="0" w:firstColumn="1" w:lastColumn="0" w:noHBand="0" w:noVBand="1"/>
      </w:tblPr>
      <w:tblGrid>
        <w:gridCol w:w="8299"/>
        <w:gridCol w:w="2286"/>
      </w:tblGrid>
      <w:tr w:rsidR="005029D8" w:rsidRPr="0074756D" w:rsidTr="00A344EC">
        <w:trPr>
          <w:trHeight w:val="210"/>
        </w:trPr>
        <w:tc>
          <w:tcPr>
            <w:tcW w:w="10585" w:type="dxa"/>
            <w:gridSpan w:val="2"/>
            <w:shd w:val="clear" w:color="auto" w:fill="D1E6FB"/>
          </w:tcPr>
          <w:p w:rsidR="005029D8" w:rsidRPr="0074756D" w:rsidRDefault="00C84DDC">
            <w:pPr>
              <w:spacing w:after="0" w:line="259" w:lineRule="auto"/>
              <w:ind w:left="101" w:firstLine="0"/>
              <w:jc w:val="center"/>
              <w:rPr>
                <w:rFonts w:asciiTheme="minorHAnsi" w:hAnsiTheme="minorHAnsi" w:cstheme="minorHAnsi"/>
              </w:rPr>
            </w:pPr>
            <w:r w:rsidRPr="0074756D">
              <w:rPr>
                <w:rFonts w:asciiTheme="minorHAnsi" w:hAnsiTheme="minorHAnsi" w:cstheme="minorHAnsi"/>
                <w:b/>
                <w:sz w:val="18"/>
              </w:rPr>
              <w:t xml:space="preserve">ISP REQUIREMENTS:   CHOICE OF SERVICE PROVIDER AND OPTION OF SELF-DIRECTED SUPPORTS </w:t>
            </w:r>
          </w:p>
        </w:tc>
      </w:tr>
      <w:tr w:rsidR="005029D8" w:rsidRPr="0074756D" w:rsidTr="00A344EC">
        <w:trPr>
          <w:trHeight w:val="743"/>
        </w:trPr>
        <w:tc>
          <w:tcPr>
            <w:tcW w:w="8299" w:type="dxa"/>
            <w:shd w:val="clear" w:color="auto" w:fill="D1E6FB"/>
          </w:tcPr>
          <w:p w:rsidR="005029D8" w:rsidRPr="0074756D" w:rsidRDefault="00C84DDC">
            <w:pPr>
              <w:spacing w:after="0" w:line="259" w:lineRule="auto"/>
              <w:ind w:left="94" w:firstLine="0"/>
              <w:jc w:val="left"/>
              <w:rPr>
                <w:rFonts w:asciiTheme="minorHAnsi" w:hAnsiTheme="minorHAnsi" w:cstheme="minorHAnsi"/>
              </w:rPr>
            </w:pPr>
            <w:r w:rsidRPr="0074756D">
              <w:rPr>
                <w:rFonts w:asciiTheme="minorHAnsi" w:hAnsiTheme="minorHAnsi" w:cstheme="minorHAnsi"/>
                <w:sz w:val="18"/>
              </w:rPr>
              <w:t>How was the individual educated and informed of the options list in the “</w:t>
            </w:r>
            <w:r w:rsidRPr="0074756D">
              <w:rPr>
                <w:rFonts w:asciiTheme="minorHAnsi" w:hAnsiTheme="minorHAnsi" w:cstheme="minorHAnsi"/>
                <w:i/>
                <w:sz w:val="18"/>
              </w:rPr>
              <w:t xml:space="preserve">Medicaid Waiver, Provider, and </w:t>
            </w:r>
          </w:p>
          <w:p w:rsidR="005029D8" w:rsidRPr="00CB76CB" w:rsidRDefault="00C84DDC" w:rsidP="00CB76CB">
            <w:pPr>
              <w:spacing w:after="0" w:line="259" w:lineRule="auto"/>
              <w:ind w:left="94" w:firstLine="0"/>
              <w:jc w:val="left"/>
              <w:rPr>
                <w:rFonts w:asciiTheme="minorHAnsi" w:hAnsiTheme="minorHAnsi" w:cstheme="minorHAnsi"/>
              </w:rPr>
            </w:pPr>
            <w:r w:rsidRPr="0074756D">
              <w:rPr>
                <w:rFonts w:asciiTheme="minorHAnsi" w:hAnsiTheme="minorHAnsi" w:cstheme="minorHAnsi"/>
                <w:i/>
                <w:sz w:val="18"/>
              </w:rPr>
              <w:t>Services Choice Statement?</w:t>
            </w:r>
            <w:r w:rsidRPr="0074756D">
              <w:rPr>
                <w:rFonts w:asciiTheme="minorHAnsi" w:hAnsiTheme="minorHAnsi" w:cstheme="minorHAnsi"/>
                <w:sz w:val="18"/>
              </w:rPr>
              <w:t xml:space="preserve">“ </w:t>
            </w:r>
            <w:hyperlink r:id="rId213" w:history="1">
              <w:r w:rsidR="00CF0AB5" w:rsidRPr="0074756D">
                <w:rPr>
                  <w:rFonts w:asciiTheme="minorHAnsi" w:hAnsiTheme="minorHAnsi" w:cstheme="minorHAnsi"/>
                  <w:color w:val="0000FF"/>
                  <w:sz w:val="18"/>
                  <w:szCs w:val="18"/>
                  <w:u w:val="single"/>
                </w:rPr>
                <w:t>https://dmh.mo.gov/media/pdf/medicaid-waiver-provider-services-choice-statement-form</w:t>
              </w:r>
            </w:hyperlink>
          </w:p>
        </w:tc>
        <w:tc>
          <w:tcPr>
            <w:tcW w:w="2286" w:type="dxa"/>
            <w:shd w:val="clear" w:color="auto" w:fill="D1E6FB"/>
          </w:tcPr>
          <w:p w:rsidR="005029D8" w:rsidRPr="0074756D" w:rsidRDefault="00C84DDC" w:rsidP="001636DB">
            <w:pPr>
              <w:spacing w:after="0" w:line="259" w:lineRule="auto"/>
              <w:ind w:left="96" w:firstLine="0"/>
              <w:jc w:val="left"/>
              <w:rPr>
                <w:rFonts w:asciiTheme="minorHAnsi" w:hAnsiTheme="minorHAnsi" w:cstheme="minorHAnsi"/>
              </w:rPr>
            </w:pPr>
            <w:r w:rsidRPr="0074756D">
              <w:rPr>
                <w:rFonts w:asciiTheme="minorHAnsi" w:hAnsiTheme="minorHAnsi" w:cstheme="minorHAnsi"/>
                <w:sz w:val="18"/>
              </w:rPr>
              <w:t xml:space="preserve">W - Mandatory for Waiver Only </w:t>
            </w:r>
          </w:p>
        </w:tc>
      </w:tr>
      <w:tr w:rsidR="005029D8" w:rsidRPr="0074756D" w:rsidTr="00A344EC">
        <w:trPr>
          <w:trHeight w:val="506"/>
        </w:trPr>
        <w:tc>
          <w:tcPr>
            <w:tcW w:w="8299" w:type="dxa"/>
            <w:shd w:val="clear" w:color="auto" w:fill="D1E6FB"/>
          </w:tcPr>
          <w:p w:rsidR="005029D8" w:rsidRPr="0074756D" w:rsidRDefault="00C84DDC" w:rsidP="001C5038">
            <w:pPr>
              <w:spacing w:after="0" w:line="259" w:lineRule="auto"/>
              <w:ind w:left="85" w:firstLine="0"/>
              <w:jc w:val="left"/>
              <w:rPr>
                <w:rFonts w:asciiTheme="minorHAnsi" w:hAnsiTheme="minorHAnsi" w:cstheme="minorHAnsi"/>
              </w:rPr>
            </w:pPr>
            <w:r w:rsidRPr="0074756D">
              <w:rPr>
                <w:rFonts w:asciiTheme="minorHAnsi" w:hAnsiTheme="minorHAnsi" w:cstheme="minorHAnsi"/>
                <w:sz w:val="18"/>
              </w:rPr>
              <w:t xml:space="preserve">How was the individual educated and informed of the full range of HCBS available to support achievement of personally identified goals? </w:t>
            </w:r>
          </w:p>
        </w:tc>
        <w:tc>
          <w:tcPr>
            <w:tcW w:w="2286" w:type="dxa"/>
            <w:shd w:val="clear" w:color="auto" w:fill="D1E6FB"/>
          </w:tcPr>
          <w:p w:rsidR="005029D8" w:rsidRPr="0074756D" w:rsidRDefault="00C84DDC" w:rsidP="001636DB">
            <w:pPr>
              <w:spacing w:after="0" w:line="259" w:lineRule="auto"/>
              <w:ind w:left="96" w:firstLine="0"/>
              <w:jc w:val="left"/>
              <w:rPr>
                <w:rFonts w:asciiTheme="minorHAnsi" w:hAnsiTheme="minorHAnsi" w:cstheme="minorHAnsi"/>
              </w:rPr>
            </w:pPr>
            <w:r w:rsidRPr="0074756D">
              <w:rPr>
                <w:rFonts w:asciiTheme="minorHAnsi" w:hAnsiTheme="minorHAnsi" w:cstheme="minorHAnsi"/>
                <w:sz w:val="18"/>
              </w:rPr>
              <w:t xml:space="preserve">W - Mandatory for Waiver Only </w:t>
            </w:r>
          </w:p>
        </w:tc>
      </w:tr>
      <w:tr w:rsidR="001636DB" w:rsidRPr="0074756D" w:rsidTr="00A344EC">
        <w:trPr>
          <w:trHeight w:val="515"/>
        </w:trPr>
        <w:tc>
          <w:tcPr>
            <w:tcW w:w="8299" w:type="dxa"/>
            <w:shd w:val="clear" w:color="auto" w:fill="D1E6FB"/>
          </w:tcPr>
          <w:p w:rsidR="001636DB" w:rsidRPr="0074756D" w:rsidRDefault="001636DB">
            <w:pPr>
              <w:spacing w:after="0" w:line="259" w:lineRule="auto"/>
              <w:ind w:left="94" w:firstLine="0"/>
              <w:jc w:val="left"/>
              <w:rPr>
                <w:rFonts w:asciiTheme="minorHAnsi" w:hAnsiTheme="minorHAnsi" w:cstheme="minorHAnsi"/>
              </w:rPr>
            </w:pPr>
            <w:r w:rsidRPr="0074756D">
              <w:rPr>
                <w:rFonts w:asciiTheme="minorHAnsi" w:hAnsiTheme="minorHAnsi" w:cstheme="minorHAnsi"/>
                <w:sz w:val="18"/>
              </w:rPr>
              <w:t>“Includes a method for the individual to request updates to the plan as needed.</w:t>
            </w:r>
            <w:hyperlink r:id="rId214">
              <w:r w:rsidRPr="0074756D">
                <w:rPr>
                  <w:rFonts w:asciiTheme="minorHAnsi" w:hAnsiTheme="minorHAnsi" w:cstheme="minorHAnsi"/>
                  <w:sz w:val="18"/>
                </w:rPr>
                <w:t xml:space="preserve">” </w:t>
              </w:r>
            </w:hyperlink>
            <w:hyperlink r:id="rId215">
              <w:r w:rsidRPr="0074756D">
                <w:rPr>
                  <w:rFonts w:asciiTheme="minorHAnsi" w:hAnsiTheme="minorHAnsi" w:cstheme="minorHAnsi"/>
                  <w:color w:val="0000FF"/>
                  <w:sz w:val="18"/>
                  <w:u w:val="single" w:color="0000FF"/>
                </w:rPr>
                <w:t>42 CFR 441.301 (c)(1)</w:t>
              </w:r>
            </w:hyperlink>
            <w:hyperlink r:id="rId216">
              <w:r w:rsidRPr="0074756D">
                <w:rPr>
                  <w:rFonts w:asciiTheme="minorHAnsi" w:hAnsiTheme="minorHAnsi" w:cstheme="minorHAnsi"/>
                  <w:color w:val="0000FF"/>
                  <w:sz w:val="18"/>
                </w:rPr>
                <w:t xml:space="preserve"> </w:t>
              </w:r>
            </w:hyperlink>
            <w:hyperlink r:id="rId217">
              <w:r w:rsidRPr="0074756D">
                <w:rPr>
                  <w:rFonts w:asciiTheme="minorHAnsi" w:hAnsiTheme="minorHAnsi" w:cstheme="minorHAnsi"/>
                  <w:color w:val="0000FF"/>
                  <w:sz w:val="18"/>
                  <w:u w:val="single" w:color="0000FF"/>
                </w:rPr>
                <w:t>(viii)(2014) pp. 3030</w:t>
              </w:r>
            </w:hyperlink>
            <w:hyperlink r:id="rId218">
              <w:r w:rsidRPr="0074756D">
                <w:rPr>
                  <w:rFonts w:asciiTheme="minorHAnsi" w:hAnsiTheme="minorHAnsi" w:cstheme="minorHAnsi"/>
                  <w:sz w:val="18"/>
                </w:rPr>
                <w:t xml:space="preserve"> </w:t>
              </w:r>
            </w:hyperlink>
          </w:p>
        </w:tc>
        <w:tc>
          <w:tcPr>
            <w:tcW w:w="2286" w:type="dxa"/>
            <w:shd w:val="clear" w:color="auto" w:fill="D1E6FB"/>
          </w:tcPr>
          <w:p w:rsidR="001636DB" w:rsidRPr="0074756D" w:rsidRDefault="001636DB" w:rsidP="001636DB">
            <w:pPr>
              <w:spacing w:after="0" w:line="259" w:lineRule="auto"/>
              <w:ind w:left="96" w:firstLine="0"/>
              <w:jc w:val="left"/>
              <w:rPr>
                <w:rFonts w:asciiTheme="minorHAnsi" w:hAnsiTheme="minorHAnsi" w:cstheme="minorHAnsi"/>
              </w:rPr>
            </w:pPr>
            <w:r w:rsidRPr="0074756D">
              <w:rPr>
                <w:rFonts w:asciiTheme="minorHAnsi" w:hAnsiTheme="minorHAnsi" w:cstheme="minorHAnsi"/>
                <w:sz w:val="18"/>
              </w:rPr>
              <w:t xml:space="preserve">W - Mandatory for Waiver </w:t>
            </w:r>
          </w:p>
          <w:p w:rsidR="001636DB" w:rsidRPr="0074756D" w:rsidRDefault="001636DB">
            <w:pPr>
              <w:spacing w:after="0" w:line="259" w:lineRule="auto"/>
              <w:ind w:left="96" w:firstLine="0"/>
              <w:jc w:val="left"/>
              <w:rPr>
                <w:rFonts w:asciiTheme="minorHAnsi" w:hAnsiTheme="minorHAnsi" w:cstheme="minorHAnsi"/>
              </w:rPr>
            </w:pPr>
            <w:r w:rsidRPr="0074756D">
              <w:rPr>
                <w:rFonts w:asciiTheme="minorHAnsi" w:hAnsiTheme="minorHAnsi" w:cstheme="minorHAnsi"/>
                <w:sz w:val="18"/>
              </w:rPr>
              <w:t xml:space="preserve">Only </w:t>
            </w:r>
          </w:p>
        </w:tc>
      </w:tr>
      <w:tr w:rsidR="005029D8" w:rsidRPr="0074756D" w:rsidTr="00A344EC">
        <w:trPr>
          <w:trHeight w:val="578"/>
        </w:trPr>
        <w:tc>
          <w:tcPr>
            <w:tcW w:w="8299" w:type="dxa"/>
            <w:shd w:val="clear" w:color="auto" w:fill="D1E6FB"/>
          </w:tcPr>
          <w:p w:rsidR="005029D8" w:rsidRPr="0074756D" w:rsidRDefault="00C84DDC" w:rsidP="001C5038">
            <w:pPr>
              <w:spacing w:after="0" w:line="259" w:lineRule="auto"/>
              <w:ind w:left="85" w:firstLine="0"/>
              <w:jc w:val="left"/>
              <w:rPr>
                <w:rFonts w:asciiTheme="minorHAnsi" w:hAnsiTheme="minorHAnsi" w:cstheme="minorHAnsi"/>
              </w:rPr>
            </w:pPr>
            <w:r w:rsidRPr="0074756D">
              <w:rPr>
                <w:rFonts w:asciiTheme="minorHAnsi" w:hAnsiTheme="minorHAnsi" w:cstheme="minorHAnsi"/>
                <w:sz w:val="18"/>
              </w:rPr>
              <w:t xml:space="preserve"> “Records the alternative home and community-based settings that were considered by the individual.</w:t>
            </w:r>
            <w:hyperlink r:id="rId219">
              <w:r w:rsidRPr="0074756D">
                <w:rPr>
                  <w:rFonts w:asciiTheme="minorHAnsi" w:hAnsiTheme="minorHAnsi" w:cstheme="minorHAnsi"/>
                  <w:sz w:val="18"/>
                </w:rPr>
                <w:t xml:space="preserve">” </w:t>
              </w:r>
            </w:hyperlink>
            <w:hyperlink r:id="rId220">
              <w:r w:rsidRPr="0074756D">
                <w:rPr>
                  <w:rFonts w:asciiTheme="minorHAnsi" w:hAnsiTheme="minorHAnsi" w:cstheme="minorHAnsi"/>
                  <w:color w:val="0000FF"/>
                  <w:sz w:val="18"/>
                  <w:u w:val="single" w:color="0000FF"/>
                </w:rPr>
                <w:t>42</w:t>
              </w:r>
            </w:hyperlink>
            <w:hyperlink r:id="rId221">
              <w:r w:rsidRPr="0074756D">
                <w:rPr>
                  <w:rFonts w:asciiTheme="minorHAnsi" w:hAnsiTheme="minorHAnsi" w:cstheme="minorHAnsi"/>
                  <w:color w:val="0000FF"/>
                  <w:sz w:val="18"/>
                  <w:u w:val="single" w:color="0000FF"/>
                </w:rPr>
                <w:t xml:space="preserve"> </w:t>
              </w:r>
            </w:hyperlink>
            <w:hyperlink r:id="rId222">
              <w:r w:rsidRPr="0074756D">
                <w:rPr>
                  <w:rFonts w:asciiTheme="minorHAnsi" w:hAnsiTheme="minorHAnsi" w:cstheme="minorHAnsi"/>
                  <w:color w:val="0000FF"/>
                  <w:sz w:val="18"/>
                  <w:u w:val="single" w:color="0000FF"/>
                </w:rPr>
                <w:t>CFR 441.301(c)(1)(ix)(2014) pp. 3030</w:t>
              </w:r>
            </w:hyperlink>
            <w:hyperlink r:id="rId223">
              <w:r w:rsidRPr="0074756D">
                <w:rPr>
                  <w:rFonts w:asciiTheme="minorHAnsi" w:hAnsiTheme="minorHAnsi" w:cstheme="minorHAnsi"/>
                  <w:sz w:val="18"/>
                </w:rPr>
                <w:t xml:space="preserve"> </w:t>
              </w:r>
            </w:hyperlink>
          </w:p>
        </w:tc>
        <w:tc>
          <w:tcPr>
            <w:tcW w:w="2286" w:type="dxa"/>
            <w:shd w:val="clear" w:color="auto" w:fill="D1E6FB"/>
          </w:tcPr>
          <w:p w:rsidR="005029D8" w:rsidRPr="0074756D" w:rsidRDefault="00C84DDC" w:rsidP="001636DB">
            <w:pPr>
              <w:spacing w:after="0" w:line="259" w:lineRule="auto"/>
              <w:ind w:left="96" w:firstLine="0"/>
              <w:jc w:val="left"/>
              <w:rPr>
                <w:rFonts w:asciiTheme="minorHAnsi" w:hAnsiTheme="minorHAnsi" w:cstheme="minorHAnsi"/>
              </w:rPr>
            </w:pPr>
            <w:r w:rsidRPr="0074756D">
              <w:rPr>
                <w:rFonts w:asciiTheme="minorHAnsi" w:hAnsiTheme="minorHAnsi" w:cstheme="minorHAnsi"/>
                <w:sz w:val="18"/>
              </w:rPr>
              <w:t xml:space="preserve">W - Mandatory for Waiver Only  </w:t>
            </w:r>
          </w:p>
        </w:tc>
      </w:tr>
    </w:tbl>
    <w:p w:rsidR="001C5038" w:rsidRPr="00CB76CB" w:rsidRDefault="001C5038" w:rsidP="00CB76CB">
      <w:pPr>
        <w:pStyle w:val="Heading2"/>
        <w:spacing w:after="0" w:line="240" w:lineRule="auto"/>
        <w:ind w:left="0" w:firstLine="0"/>
        <w:rPr>
          <w:rFonts w:asciiTheme="minorHAnsi" w:hAnsiTheme="minorHAnsi" w:cstheme="minorHAnsi"/>
          <w:sz w:val="10"/>
          <w:szCs w:val="10"/>
        </w:rPr>
      </w:pPr>
    </w:p>
    <w:p w:rsidR="005029D8" w:rsidRPr="0074756D" w:rsidRDefault="00C84DDC" w:rsidP="00CB76CB">
      <w:pPr>
        <w:pStyle w:val="Heading2"/>
        <w:spacing w:after="0" w:line="240" w:lineRule="auto"/>
        <w:ind w:hanging="58"/>
        <w:rPr>
          <w:rFonts w:asciiTheme="minorHAnsi" w:hAnsiTheme="minorHAnsi" w:cstheme="minorHAnsi"/>
        </w:rPr>
      </w:pPr>
      <w:r w:rsidRPr="0074756D">
        <w:rPr>
          <w:rFonts w:asciiTheme="minorHAnsi" w:hAnsiTheme="minorHAnsi" w:cstheme="minorHAnsi"/>
        </w:rPr>
        <w:t xml:space="preserve"> </w:t>
      </w:r>
      <w:bookmarkStart w:id="30" w:name="_Toc24120149"/>
      <w:r w:rsidRPr="0074756D">
        <w:rPr>
          <w:rFonts w:asciiTheme="minorHAnsi" w:hAnsiTheme="minorHAnsi" w:cstheme="minorHAnsi"/>
        </w:rPr>
        <w:t>Conflict Resolution</w:t>
      </w:r>
      <w:bookmarkEnd w:id="30"/>
      <w:r w:rsidRPr="0074756D">
        <w:rPr>
          <w:rFonts w:asciiTheme="minorHAnsi" w:hAnsiTheme="minorHAnsi" w:cstheme="minorHAnsi"/>
        </w:rPr>
        <w:t xml:space="preserve"> </w:t>
      </w:r>
    </w:p>
    <w:p w:rsidR="005029D8" w:rsidRPr="0074756D" w:rsidRDefault="00C84DDC" w:rsidP="00CB76CB">
      <w:pPr>
        <w:spacing w:after="0" w:line="240" w:lineRule="auto"/>
        <w:ind w:left="270" w:hanging="90"/>
        <w:jc w:val="left"/>
        <w:rPr>
          <w:rFonts w:asciiTheme="minorHAnsi" w:hAnsiTheme="minorHAnsi" w:cstheme="minorHAnsi"/>
        </w:rPr>
      </w:pPr>
      <w:r w:rsidRPr="0074756D">
        <w:rPr>
          <w:rFonts w:asciiTheme="minorHAnsi" w:hAnsiTheme="minorHAnsi" w:cstheme="minorHAnsi"/>
          <w:b/>
        </w:rPr>
        <w:t xml:space="preserve"> </w:t>
      </w:r>
      <w:r w:rsidRPr="0074756D">
        <w:rPr>
          <w:rFonts w:asciiTheme="minorHAnsi" w:hAnsiTheme="minorHAnsi" w:cstheme="minorHAnsi"/>
        </w:rPr>
        <w:t xml:space="preserve">The ISP </w:t>
      </w:r>
      <w:r w:rsidRPr="0074756D">
        <w:rPr>
          <w:rFonts w:asciiTheme="minorHAnsi" w:hAnsiTheme="minorHAnsi" w:cstheme="minorHAnsi"/>
          <w:i/>
        </w:rPr>
        <w:t xml:space="preserve">“Includes strategies for solving conflict or disagreement within the process, including clear conflict-of- interest guidelines for all planning participants.” </w:t>
      </w:r>
      <w:hyperlink r:id="rId224">
        <w:r w:rsidRPr="0074756D">
          <w:rPr>
            <w:rFonts w:asciiTheme="minorHAnsi" w:hAnsiTheme="minorHAnsi" w:cstheme="minorHAnsi"/>
            <w:color w:val="0000FF"/>
            <w:u w:val="single" w:color="0000FF"/>
          </w:rPr>
          <w:t>42 CFR 441.301(c)(1)(v)(2014) pp.3030</w:t>
        </w:r>
      </w:hyperlink>
      <w:hyperlink r:id="rId225">
        <w:r w:rsidRPr="0074756D">
          <w:rPr>
            <w:rFonts w:asciiTheme="minorHAnsi" w:hAnsiTheme="minorHAnsi" w:cstheme="minorHAnsi"/>
          </w:rPr>
          <w:t>.</w:t>
        </w:r>
      </w:hyperlink>
      <w:r w:rsidRPr="0074756D">
        <w:rPr>
          <w:rFonts w:asciiTheme="minorHAnsi" w:hAnsiTheme="minorHAnsi" w:cstheme="minorHAnsi"/>
        </w:rPr>
        <w:t xml:space="preserve"> </w:t>
      </w:r>
    </w:p>
    <w:p w:rsidR="005029D8" w:rsidRPr="00CB76CB" w:rsidRDefault="00C84DDC" w:rsidP="00CB76CB">
      <w:pPr>
        <w:spacing w:after="0" w:line="240" w:lineRule="auto"/>
        <w:ind w:left="120" w:firstLine="0"/>
        <w:jc w:val="left"/>
        <w:rPr>
          <w:rFonts w:asciiTheme="minorHAnsi" w:hAnsiTheme="minorHAnsi" w:cstheme="minorHAnsi"/>
          <w:sz w:val="10"/>
          <w:szCs w:val="10"/>
        </w:rPr>
      </w:pPr>
      <w:r w:rsidRPr="0074756D">
        <w:rPr>
          <w:rFonts w:asciiTheme="minorHAnsi" w:hAnsiTheme="minorHAnsi" w:cstheme="minorHAnsi"/>
          <w:sz w:val="17"/>
        </w:rPr>
        <w:t xml:space="preserve"> </w:t>
      </w:r>
    </w:p>
    <w:p w:rsidR="005029D8" w:rsidRPr="0074756D" w:rsidRDefault="00C84DDC" w:rsidP="00CB76CB">
      <w:pPr>
        <w:pStyle w:val="Heading2"/>
        <w:spacing w:after="0" w:line="240" w:lineRule="auto"/>
        <w:rPr>
          <w:rFonts w:asciiTheme="minorHAnsi" w:hAnsiTheme="minorHAnsi" w:cstheme="minorHAnsi"/>
        </w:rPr>
      </w:pPr>
      <w:bookmarkStart w:id="31" w:name="_Toc24120150"/>
      <w:r w:rsidRPr="0074756D">
        <w:rPr>
          <w:rFonts w:asciiTheme="minorHAnsi" w:hAnsiTheme="minorHAnsi" w:cstheme="minorHAnsi"/>
        </w:rPr>
        <w:t>Requirements of Family or Guardian of Minor Child:</w:t>
      </w:r>
      <w:bookmarkEnd w:id="31"/>
      <w:r w:rsidRPr="0074756D">
        <w:rPr>
          <w:rFonts w:asciiTheme="minorHAnsi" w:hAnsiTheme="minorHAnsi" w:cstheme="minorHAnsi"/>
        </w:rPr>
        <w:t xml:space="preserve"> </w:t>
      </w:r>
    </w:p>
    <w:p w:rsidR="005029D8" w:rsidRPr="0074756D" w:rsidRDefault="00C84DDC" w:rsidP="00CB76CB">
      <w:pPr>
        <w:spacing w:after="0" w:line="240" w:lineRule="auto"/>
        <w:ind w:left="232" w:right="307"/>
        <w:rPr>
          <w:rFonts w:asciiTheme="minorHAnsi" w:hAnsiTheme="minorHAnsi" w:cstheme="minorHAnsi"/>
        </w:rPr>
      </w:pPr>
      <w:r w:rsidRPr="0074756D">
        <w:rPr>
          <w:rFonts w:asciiTheme="minorHAnsi" w:hAnsiTheme="minorHAnsi" w:cstheme="minorHAnsi"/>
        </w:rPr>
        <w:t xml:space="preserve">If the individual is a minor child, information from the parent(s) or guardian </w:t>
      </w:r>
      <w:r w:rsidRPr="0074756D">
        <w:rPr>
          <w:rFonts w:asciiTheme="minorHAnsi" w:hAnsiTheme="minorHAnsi" w:cstheme="minorHAnsi"/>
          <w:u w:val="single" w:color="000000"/>
        </w:rPr>
        <w:t xml:space="preserve">MUST </w:t>
      </w:r>
      <w:r w:rsidRPr="0074756D">
        <w:rPr>
          <w:rFonts w:asciiTheme="minorHAnsi" w:hAnsiTheme="minorHAnsi" w:cstheme="minorHAnsi"/>
        </w:rPr>
        <w:t xml:space="preserve">be included in the plan. If the individual is an adult with a guardian, information must be included if the guardian requests that it be included. The plan (support section or personal outcome / goals as applicable) should describe how guardian concerns are being addressed. </w:t>
      </w:r>
    </w:p>
    <w:p w:rsidR="005029D8" w:rsidRPr="00CB76CB" w:rsidRDefault="00C84DDC" w:rsidP="00CB76CB">
      <w:pPr>
        <w:spacing w:after="0" w:line="240" w:lineRule="auto"/>
        <w:ind w:left="120" w:firstLine="0"/>
        <w:jc w:val="left"/>
        <w:rPr>
          <w:rFonts w:asciiTheme="minorHAnsi" w:hAnsiTheme="minorHAnsi" w:cstheme="minorHAnsi"/>
          <w:sz w:val="10"/>
          <w:szCs w:val="10"/>
        </w:rPr>
      </w:pPr>
      <w:r w:rsidRPr="0074756D">
        <w:rPr>
          <w:rFonts w:asciiTheme="minorHAnsi" w:hAnsiTheme="minorHAnsi" w:cstheme="minorHAnsi"/>
        </w:rPr>
        <w:t xml:space="preserve"> </w:t>
      </w:r>
    </w:p>
    <w:p w:rsidR="005029D8" w:rsidRDefault="00C84DDC" w:rsidP="00CB76CB">
      <w:pPr>
        <w:spacing w:after="0" w:line="240" w:lineRule="auto"/>
        <w:ind w:left="232" w:right="307"/>
        <w:rPr>
          <w:rFonts w:asciiTheme="minorHAnsi" w:hAnsiTheme="minorHAnsi" w:cstheme="minorHAnsi"/>
        </w:rPr>
      </w:pPr>
      <w:r w:rsidRPr="0074756D">
        <w:rPr>
          <w:rFonts w:asciiTheme="minorHAnsi" w:hAnsiTheme="minorHAnsi" w:cstheme="minorHAnsi"/>
        </w:rPr>
        <w:t xml:space="preserve">It is very important to differentiate clearly, what is important to the guardian from what is important to the individual. Information such as this should be included in the plan but it needs to be clear. One way to provide clarity would be to include a section titled “What is important to the guardian” while balancing the needs and preferences of the individual. </w:t>
      </w:r>
    </w:p>
    <w:p w:rsidR="005029D8" w:rsidRDefault="00C84DDC" w:rsidP="00CB76CB">
      <w:pPr>
        <w:spacing w:after="0" w:line="240" w:lineRule="auto"/>
        <w:ind w:left="120" w:firstLine="0"/>
        <w:jc w:val="left"/>
        <w:rPr>
          <w:rFonts w:asciiTheme="minorHAnsi" w:hAnsiTheme="minorHAnsi" w:cstheme="minorHAnsi"/>
          <w:sz w:val="24"/>
        </w:rPr>
      </w:pPr>
      <w:r w:rsidRPr="0074756D">
        <w:rPr>
          <w:rFonts w:asciiTheme="minorHAnsi" w:hAnsiTheme="minorHAnsi" w:cstheme="minorHAnsi"/>
          <w:sz w:val="24"/>
        </w:rPr>
        <w:t xml:space="preserve"> </w:t>
      </w:r>
    </w:p>
    <w:p w:rsidR="004C4898" w:rsidRDefault="004C4898" w:rsidP="00CB76CB">
      <w:pPr>
        <w:spacing w:after="0" w:line="240" w:lineRule="auto"/>
        <w:ind w:left="120" w:firstLine="0"/>
        <w:jc w:val="left"/>
        <w:rPr>
          <w:rFonts w:asciiTheme="minorHAnsi" w:hAnsiTheme="minorHAnsi" w:cstheme="minorHAnsi"/>
          <w:sz w:val="24"/>
        </w:rPr>
      </w:pPr>
    </w:p>
    <w:p w:rsidR="004C4898" w:rsidRDefault="004C4898" w:rsidP="00CB76CB">
      <w:pPr>
        <w:spacing w:after="0" w:line="240" w:lineRule="auto"/>
        <w:ind w:left="120" w:firstLine="0"/>
        <w:jc w:val="left"/>
        <w:rPr>
          <w:rFonts w:asciiTheme="minorHAnsi" w:hAnsiTheme="minorHAnsi" w:cstheme="minorHAnsi"/>
          <w:sz w:val="24"/>
        </w:rPr>
      </w:pPr>
    </w:p>
    <w:p w:rsidR="004C4898" w:rsidRDefault="004C4898" w:rsidP="00CB76CB">
      <w:pPr>
        <w:spacing w:after="0" w:line="240" w:lineRule="auto"/>
        <w:ind w:left="120" w:firstLine="0"/>
        <w:jc w:val="left"/>
        <w:rPr>
          <w:rFonts w:asciiTheme="minorHAnsi" w:hAnsiTheme="minorHAnsi" w:cstheme="minorHAnsi"/>
          <w:sz w:val="24"/>
        </w:rPr>
      </w:pPr>
    </w:p>
    <w:p w:rsidR="004C4898" w:rsidRPr="00CB76CB" w:rsidRDefault="004C4898" w:rsidP="00CB76CB">
      <w:pPr>
        <w:spacing w:after="0" w:line="240" w:lineRule="auto"/>
        <w:ind w:left="120" w:firstLine="0"/>
        <w:jc w:val="left"/>
        <w:rPr>
          <w:rFonts w:asciiTheme="minorHAnsi" w:hAnsiTheme="minorHAnsi" w:cstheme="minorHAnsi"/>
          <w:sz w:val="10"/>
          <w:szCs w:val="10"/>
        </w:rPr>
      </w:pPr>
    </w:p>
    <w:tbl>
      <w:tblPr>
        <w:tblStyle w:val="TableGrid"/>
        <w:tblW w:w="10361" w:type="dxa"/>
        <w:tblInd w:w="24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71" w:type="dxa"/>
          <w:left w:w="107" w:type="dxa"/>
          <w:bottom w:w="53" w:type="dxa"/>
          <w:right w:w="115" w:type="dxa"/>
        </w:tblCellMar>
        <w:tblLook w:val="04A0" w:firstRow="1" w:lastRow="0" w:firstColumn="1" w:lastColumn="0" w:noHBand="0" w:noVBand="1"/>
      </w:tblPr>
      <w:tblGrid>
        <w:gridCol w:w="7481"/>
        <w:gridCol w:w="2880"/>
      </w:tblGrid>
      <w:tr w:rsidR="00F11DA2" w:rsidRPr="0074756D" w:rsidTr="008E62E8">
        <w:trPr>
          <w:trHeight w:val="205"/>
        </w:trPr>
        <w:tc>
          <w:tcPr>
            <w:tcW w:w="10361" w:type="dxa"/>
            <w:gridSpan w:val="2"/>
            <w:shd w:val="clear" w:color="auto" w:fill="D9F5FF"/>
          </w:tcPr>
          <w:p w:rsidR="00F11DA2" w:rsidRPr="0074756D" w:rsidRDefault="00F11DA2" w:rsidP="00F11DA2">
            <w:pPr>
              <w:spacing w:after="160" w:line="259" w:lineRule="auto"/>
              <w:ind w:left="0" w:firstLine="0"/>
              <w:jc w:val="center"/>
              <w:rPr>
                <w:rFonts w:asciiTheme="minorHAnsi" w:hAnsiTheme="minorHAnsi" w:cstheme="minorHAnsi"/>
              </w:rPr>
            </w:pPr>
            <w:r w:rsidRPr="0074756D">
              <w:rPr>
                <w:rFonts w:asciiTheme="minorHAnsi" w:hAnsiTheme="minorHAnsi" w:cstheme="minorHAnsi"/>
                <w:b/>
                <w:sz w:val="18"/>
              </w:rPr>
              <w:t>ISP REQUIREMENTS:  CONFLICT RESOLUTION</w:t>
            </w:r>
          </w:p>
        </w:tc>
      </w:tr>
      <w:tr w:rsidR="005029D8" w:rsidRPr="0074756D" w:rsidTr="008E62E8">
        <w:trPr>
          <w:trHeight w:val="216"/>
        </w:trPr>
        <w:tc>
          <w:tcPr>
            <w:tcW w:w="7481" w:type="dxa"/>
            <w:shd w:val="clear" w:color="auto" w:fill="D9F5FF"/>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Provides information regarding who to contact if unhappy with services or supports </w:t>
            </w:r>
          </w:p>
        </w:tc>
        <w:tc>
          <w:tcPr>
            <w:tcW w:w="2880" w:type="dxa"/>
            <w:shd w:val="clear" w:color="auto" w:fill="D9F5FF"/>
          </w:tcPr>
          <w:p w:rsidR="005029D8" w:rsidRPr="0074756D" w:rsidRDefault="00C84DDC" w:rsidP="001636DB">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W - Mandatory for Waiver Only</w:t>
            </w:r>
          </w:p>
        </w:tc>
      </w:tr>
      <w:tr w:rsidR="005029D8" w:rsidRPr="0074756D" w:rsidTr="008E62E8">
        <w:trPr>
          <w:trHeight w:val="216"/>
        </w:trPr>
        <w:tc>
          <w:tcPr>
            <w:tcW w:w="7481" w:type="dxa"/>
            <w:shd w:val="clear" w:color="auto" w:fill="D9F5FF"/>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Provides information on making an anonymous complaint </w:t>
            </w:r>
          </w:p>
        </w:tc>
        <w:tc>
          <w:tcPr>
            <w:tcW w:w="2880" w:type="dxa"/>
            <w:shd w:val="clear" w:color="auto" w:fill="D9F5FF"/>
          </w:tcPr>
          <w:p w:rsidR="005029D8" w:rsidRPr="0074756D" w:rsidRDefault="00C84DDC" w:rsidP="00F11DA2">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W - Mandatory for Waiver Only</w:t>
            </w:r>
          </w:p>
        </w:tc>
      </w:tr>
      <w:tr w:rsidR="005029D8" w:rsidRPr="0074756D" w:rsidTr="008E62E8">
        <w:trPr>
          <w:trHeight w:val="216"/>
        </w:trPr>
        <w:tc>
          <w:tcPr>
            <w:tcW w:w="7481" w:type="dxa"/>
            <w:shd w:val="clear" w:color="auto" w:fill="D9F5FF"/>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Provides a section on dissenting opinions of team members </w:t>
            </w:r>
          </w:p>
        </w:tc>
        <w:tc>
          <w:tcPr>
            <w:tcW w:w="2880" w:type="dxa"/>
            <w:shd w:val="clear" w:color="auto" w:fill="D9F5FF"/>
          </w:tcPr>
          <w:p w:rsidR="005029D8" w:rsidRPr="0074756D" w:rsidRDefault="00C84DDC" w:rsidP="001636DB">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W -Mandatory for Waiver Only</w:t>
            </w:r>
          </w:p>
        </w:tc>
      </w:tr>
      <w:tr w:rsidR="005029D8" w:rsidRPr="0074756D" w:rsidTr="008E62E8">
        <w:trPr>
          <w:trHeight w:val="216"/>
        </w:trPr>
        <w:tc>
          <w:tcPr>
            <w:tcW w:w="7481" w:type="dxa"/>
            <w:shd w:val="clear" w:color="auto" w:fill="D9F5FF"/>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Individual is provided clear information regarding any potential conflict of interest </w:t>
            </w:r>
          </w:p>
        </w:tc>
        <w:tc>
          <w:tcPr>
            <w:tcW w:w="2880" w:type="dxa"/>
            <w:shd w:val="clear" w:color="auto" w:fill="D9F5FF"/>
          </w:tcPr>
          <w:p w:rsidR="005029D8" w:rsidRPr="0074756D" w:rsidRDefault="00C84DDC" w:rsidP="001636DB">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W -Contingent for Waiver Only</w:t>
            </w:r>
          </w:p>
        </w:tc>
      </w:tr>
    </w:tbl>
    <w:p w:rsidR="00CB76CB" w:rsidRDefault="00C84DDC">
      <w:pPr>
        <w:spacing w:after="18" w:line="259" w:lineRule="auto"/>
        <w:ind w:left="120" w:firstLine="0"/>
        <w:jc w:val="left"/>
        <w:rPr>
          <w:rFonts w:asciiTheme="minorHAnsi" w:hAnsiTheme="minorHAnsi" w:cstheme="minorHAnsi"/>
          <w:sz w:val="20"/>
        </w:rPr>
      </w:pPr>
      <w:r w:rsidRPr="0074756D">
        <w:rPr>
          <w:rFonts w:asciiTheme="minorHAnsi" w:hAnsiTheme="minorHAnsi" w:cstheme="minorHAnsi"/>
          <w:sz w:val="20"/>
        </w:rPr>
        <w:t xml:space="preserve"> </w:t>
      </w:r>
    </w:p>
    <w:p w:rsidR="00CB76CB" w:rsidRPr="00CB76CB" w:rsidRDefault="00CB76CB">
      <w:pPr>
        <w:spacing w:after="18" w:line="259" w:lineRule="auto"/>
        <w:ind w:left="120" w:firstLine="0"/>
        <w:jc w:val="left"/>
        <w:rPr>
          <w:rFonts w:asciiTheme="minorHAnsi" w:hAnsiTheme="minorHAnsi" w:cstheme="minorHAnsi"/>
          <w:sz w:val="10"/>
          <w:szCs w:val="10"/>
        </w:rPr>
      </w:pPr>
    </w:p>
    <w:tbl>
      <w:tblPr>
        <w:tblStyle w:val="TableGrid"/>
        <w:tblW w:w="10361" w:type="dxa"/>
        <w:tblInd w:w="24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1" w:type="dxa"/>
          <w:left w:w="107" w:type="dxa"/>
          <w:right w:w="115" w:type="dxa"/>
        </w:tblCellMar>
        <w:tblLook w:val="04A0" w:firstRow="1" w:lastRow="0" w:firstColumn="1" w:lastColumn="0" w:noHBand="0" w:noVBand="1"/>
      </w:tblPr>
      <w:tblGrid>
        <w:gridCol w:w="7481"/>
        <w:gridCol w:w="2880"/>
      </w:tblGrid>
      <w:tr w:rsidR="00F11DA2" w:rsidRPr="0074756D" w:rsidTr="008E62E8">
        <w:trPr>
          <w:trHeight w:val="279"/>
        </w:trPr>
        <w:tc>
          <w:tcPr>
            <w:tcW w:w="10361" w:type="dxa"/>
            <w:gridSpan w:val="2"/>
            <w:shd w:val="clear" w:color="auto" w:fill="D9F5FF"/>
          </w:tcPr>
          <w:p w:rsidR="00F11DA2" w:rsidRPr="0074756D" w:rsidRDefault="00F11DA2" w:rsidP="00F11DA2">
            <w:pPr>
              <w:spacing w:after="160" w:line="259" w:lineRule="auto"/>
              <w:ind w:left="0" w:firstLine="0"/>
              <w:jc w:val="center"/>
              <w:rPr>
                <w:rFonts w:asciiTheme="minorHAnsi" w:hAnsiTheme="minorHAnsi" w:cstheme="minorHAnsi"/>
              </w:rPr>
            </w:pPr>
            <w:r w:rsidRPr="0074756D">
              <w:rPr>
                <w:rFonts w:asciiTheme="minorHAnsi" w:hAnsiTheme="minorHAnsi" w:cstheme="minorHAnsi"/>
                <w:b/>
                <w:sz w:val="18"/>
              </w:rPr>
              <w:t>ISP REQUIREME</w:t>
            </w:r>
            <w:r>
              <w:rPr>
                <w:rFonts w:asciiTheme="minorHAnsi" w:hAnsiTheme="minorHAnsi" w:cstheme="minorHAnsi"/>
                <w:b/>
                <w:sz w:val="18"/>
              </w:rPr>
              <w:t xml:space="preserve">NTS: CONFLICT RESOLUTION FAMILY </w:t>
            </w:r>
            <w:r w:rsidRPr="0074756D">
              <w:rPr>
                <w:rFonts w:asciiTheme="minorHAnsi" w:hAnsiTheme="minorHAnsi" w:cstheme="minorHAnsi"/>
                <w:b/>
                <w:sz w:val="18"/>
              </w:rPr>
              <w:t>OF MINOR CHILD OR GUARDIAN</w:t>
            </w:r>
          </w:p>
        </w:tc>
      </w:tr>
      <w:tr w:rsidR="005029D8" w:rsidRPr="0074756D" w:rsidTr="008E62E8">
        <w:trPr>
          <w:trHeight w:val="499"/>
        </w:trPr>
        <w:tc>
          <w:tcPr>
            <w:tcW w:w="7481" w:type="dxa"/>
            <w:shd w:val="clear" w:color="auto" w:fill="D9F5FF"/>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Parents of Minor Child differentiate what is important to the guardian if different from the Individual </w:t>
            </w:r>
          </w:p>
        </w:tc>
        <w:tc>
          <w:tcPr>
            <w:tcW w:w="2880" w:type="dxa"/>
            <w:shd w:val="clear" w:color="auto" w:fill="D9F5FF"/>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W -Mandatory for Waiver Only </w:t>
            </w:r>
          </w:p>
        </w:tc>
      </w:tr>
      <w:tr w:rsidR="005029D8" w:rsidRPr="0074756D" w:rsidTr="008E62E8">
        <w:trPr>
          <w:trHeight w:val="453"/>
        </w:trPr>
        <w:tc>
          <w:tcPr>
            <w:tcW w:w="7481" w:type="dxa"/>
            <w:shd w:val="clear" w:color="auto" w:fill="D9F5FF"/>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Guardian (per request) differentiate what is important to the guardian if different from the Individual </w:t>
            </w:r>
          </w:p>
        </w:tc>
        <w:tc>
          <w:tcPr>
            <w:tcW w:w="2880" w:type="dxa"/>
            <w:shd w:val="clear" w:color="auto" w:fill="D9F5FF"/>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W -Mandatory for  Waiver Only  </w:t>
            </w:r>
          </w:p>
        </w:tc>
      </w:tr>
    </w:tbl>
    <w:p w:rsidR="0063507C" w:rsidRPr="00CB76CB" w:rsidRDefault="0063507C" w:rsidP="00CB76CB">
      <w:pPr>
        <w:pStyle w:val="Heading2"/>
        <w:spacing w:after="0" w:line="240" w:lineRule="auto"/>
        <w:rPr>
          <w:rFonts w:asciiTheme="minorHAnsi" w:hAnsiTheme="minorHAnsi" w:cstheme="minorHAnsi"/>
          <w:sz w:val="10"/>
          <w:szCs w:val="10"/>
        </w:rPr>
      </w:pPr>
    </w:p>
    <w:p w:rsidR="005029D8" w:rsidRPr="0074756D" w:rsidRDefault="00C84DDC" w:rsidP="00CB76CB">
      <w:pPr>
        <w:pStyle w:val="Heading2"/>
        <w:spacing w:after="0" w:line="240" w:lineRule="auto"/>
        <w:rPr>
          <w:rFonts w:asciiTheme="minorHAnsi" w:hAnsiTheme="minorHAnsi" w:cstheme="minorHAnsi"/>
        </w:rPr>
      </w:pPr>
      <w:bookmarkStart w:id="32" w:name="_Toc24120151"/>
      <w:r w:rsidRPr="0074756D">
        <w:rPr>
          <w:rFonts w:asciiTheme="minorHAnsi" w:hAnsiTheme="minorHAnsi" w:cstheme="minorHAnsi"/>
        </w:rPr>
        <w:t>PART IV: PERSONAL OUTCOMES, GOALS AND IMPLEMENTATION STRATEGIES</w:t>
      </w:r>
      <w:bookmarkEnd w:id="32"/>
      <w:r w:rsidRPr="0074756D">
        <w:rPr>
          <w:rFonts w:asciiTheme="minorHAnsi" w:hAnsiTheme="minorHAnsi" w:cstheme="minorHAnsi"/>
          <w:color w:val="000000"/>
        </w:rPr>
        <w:t xml:space="preserve"> </w:t>
      </w:r>
    </w:p>
    <w:p w:rsidR="005029D8" w:rsidRPr="0074756D" w:rsidRDefault="00C84DDC" w:rsidP="00A344EC">
      <w:pPr>
        <w:spacing w:after="0" w:line="240" w:lineRule="auto"/>
        <w:ind w:left="232" w:right="-4"/>
        <w:rPr>
          <w:rFonts w:asciiTheme="minorHAnsi" w:hAnsiTheme="minorHAnsi" w:cstheme="minorHAnsi"/>
        </w:rPr>
      </w:pPr>
      <w:r w:rsidRPr="0074756D">
        <w:rPr>
          <w:rFonts w:asciiTheme="minorHAnsi" w:hAnsiTheme="minorHAnsi" w:cstheme="minorHAnsi"/>
        </w:rPr>
        <w:t xml:space="preserve">The ISP must “Include individually identified goals and desired outcomes.” </w:t>
      </w:r>
      <w:hyperlink r:id="rId226">
        <w:r w:rsidRPr="0074756D">
          <w:rPr>
            <w:rFonts w:asciiTheme="minorHAnsi" w:hAnsiTheme="minorHAnsi" w:cstheme="minorHAnsi"/>
            <w:color w:val="0000FF"/>
            <w:u w:val="single" w:color="0000FF"/>
          </w:rPr>
          <w:t>42 CFR 441.301(c)(2)(iv)(2014) pp.</w:t>
        </w:r>
      </w:hyperlink>
      <w:hyperlink r:id="rId227">
        <w:r w:rsidRPr="0074756D">
          <w:rPr>
            <w:rFonts w:asciiTheme="minorHAnsi" w:hAnsiTheme="minorHAnsi" w:cstheme="minorHAnsi"/>
            <w:color w:val="0000FF"/>
          </w:rPr>
          <w:t xml:space="preserve"> </w:t>
        </w:r>
      </w:hyperlink>
      <w:hyperlink r:id="rId228">
        <w:r w:rsidRPr="0074756D">
          <w:rPr>
            <w:rFonts w:asciiTheme="minorHAnsi" w:hAnsiTheme="minorHAnsi" w:cstheme="minorHAnsi"/>
            <w:color w:val="0000FF"/>
            <w:u w:val="single" w:color="0000FF"/>
          </w:rPr>
          <w:t xml:space="preserve">3030 </w:t>
        </w:r>
      </w:hyperlink>
      <w:hyperlink r:id="rId229">
        <w:r w:rsidRPr="0074756D">
          <w:rPr>
            <w:rFonts w:asciiTheme="minorHAnsi" w:hAnsiTheme="minorHAnsi" w:cstheme="minorHAnsi"/>
          </w:rPr>
          <w:t>P</w:t>
        </w:r>
      </w:hyperlink>
      <w:r w:rsidRPr="0074756D">
        <w:rPr>
          <w:rFonts w:asciiTheme="minorHAnsi" w:hAnsiTheme="minorHAnsi" w:cstheme="minorHAnsi"/>
        </w:rPr>
        <w:t xml:space="preserve">ersonal outcomes are what drive a person’s ISP. These are things that the individual is interested in trying, learning, doing, or achieving in the next year. Personal Outcomes must relate to what is important to the individual—personal outcomes are not simply support needs, although they may contain components of supports a person needs in specific areas or with specific tasks. The Support Coordinator facilitates the development of Personal Outcomes and Goals with the person and others in the person’s life if applicable (e.g. guardians, providers, family, friends, and others the person may wish to involve). An outcome is not required for every funded service, however all supports must be justified in the ISP. </w:t>
      </w:r>
    </w:p>
    <w:p w:rsidR="005029D8" w:rsidRPr="00CB76CB" w:rsidRDefault="00C84DDC" w:rsidP="00A344EC">
      <w:pPr>
        <w:spacing w:after="0" w:line="240" w:lineRule="auto"/>
        <w:ind w:left="120" w:right="-4" w:firstLine="0"/>
        <w:jc w:val="left"/>
        <w:rPr>
          <w:rFonts w:asciiTheme="minorHAnsi" w:hAnsiTheme="minorHAnsi" w:cstheme="minorHAnsi"/>
          <w:sz w:val="10"/>
          <w:szCs w:val="10"/>
        </w:rPr>
      </w:pPr>
      <w:r w:rsidRPr="0074756D">
        <w:rPr>
          <w:rFonts w:asciiTheme="minorHAnsi" w:hAnsiTheme="minorHAnsi" w:cstheme="minorHAnsi"/>
        </w:rPr>
        <w:t xml:space="preserve"> </w:t>
      </w:r>
    </w:p>
    <w:p w:rsidR="005029D8" w:rsidRPr="0074756D" w:rsidRDefault="00C84DDC" w:rsidP="00A344EC">
      <w:pPr>
        <w:spacing w:after="0" w:line="240" w:lineRule="auto"/>
        <w:ind w:left="232" w:right="-4"/>
        <w:rPr>
          <w:rFonts w:asciiTheme="minorHAnsi" w:hAnsiTheme="minorHAnsi" w:cstheme="minorHAnsi"/>
        </w:rPr>
      </w:pPr>
      <w:r w:rsidRPr="0074756D">
        <w:rPr>
          <w:rFonts w:asciiTheme="minorHAnsi" w:hAnsiTheme="minorHAnsi" w:cstheme="minorHAnsi"/>
        </w:rPr>
        <w:t xml:space="preserve">Goals describe the actions to be taken towards achieving the Personal Outcome, and are developed as a part of the person-centered planning process. Each Goal has Implementation Strategies in place to provide step- bystep actions and instruction for the people responsible for implementing the Goal. </w:t>
      </w:r>
    </w:p>
    <w:p w:rsidR="005029D8" w:rsidRPr="00CB76CB" w:rsidRDefault="00C84DDC" w:rsidP="00A344EC">
      <w:pPr>
        <w:spacing w:after="0" w:line="240" w:lineRule="auto"/>
        <w:ind w:left="120" w:right="-4" w:firstLine="0"/>
        <w:jc w:val="left"/>
        <w:rPr>
          <w:rFonts w:asciiTheme="minorHAnsi" w:hAnsiTheme="minorHAnsi" w:cstheme="minorHAnsi"/>
          <w:sz w:val="10"/>
          <w:szCs w:val="10"/>
        </w:rPr>
      </w:pPr>
      <w:r w:rsidRPr="0074756D">
        <w:rPr>
          <w:rFonts w:asciiTheme="minorHAnsi" w:hAnsiTheme="minorHAnsi" w:cstheme="minorHAnsi"/>
        </w:rPr>
        <w:t xml:space="preserve"> </w:t>
      </w:r>
    </w:p>
    <w:p w:rsidR="005029D8" w:rsidRPr="0074756D" w:rsidRDefault="00C84DDC" w:rsidP="00A344EC">
      <w:pPr>
        <w:spacing w:after="0" w:line="240" w:lineRule="auto"/>
        <w:ind w:left="232" w:right="-4"/>
        <w:rPr>
          <w:rFonts w:asciiTheme="minorHAnsi" w:hAnsiTheme="minorHAnsi" w:cstheme="minorHAnsi"/>
        </w:rPr>
      </w:pPr>
      <w:r w:rsidRPr="0074756D">
        <w:rPr>
          <w:rFonts w:asciiTheme="minorHAnsi" w:hAnsiTheme="minorHAnsi" w:cstheme="minorHAnsi"/>
        </w:rPr>
        <w:t>Each Personal Outcome may have multiple Goals, each of which have at least one measure of success. Measures of success are defined by the individual and are specifically identified. Each Goal identifies who is responsible for implementation and the timeline. Some Goals build</w:t>
      </w:r>
      <w:r w:rsidR="001636DB" w:rsidRPr="0074756D">
        <w:rPr>
          <w:rFonts w:asciiTheme="minorHAnsi" w:hAnsiTheme="minorHAnsi" w:cstheme="minorHAnsi"/>
        </w:rPr>
        <w:t xml:space="preserve"> </w:t>
      </w:r>
      <w:r w:rsidR="001636DB" w:rsidRPr="0074756D">
        <w:rPr>
          <w:rFonts w:asciiTheme="minorHAnsi" w:hAnsiTheme="minorHAnsi" w:cstheme="minorHAnsi"/>
        </w:rPr>
        <w:lastRenderedPageBreak/>
        <w:t>upon each other and are not all</w:t>
      </w:r>
      <w:r w:rsidRPr="0074756D">
        <w:rPr>
          <w:rFonts w:asciiTheme="minorHAnsi" w:hAnsiTheme="minorHAnsi" w:cstheme="minorHAnsi"/>
        </w:rPr>
        <w:t xml:space="preserve"> necessarily implemented at the same time. Progress and changes to the Goals are noted on the monthly progress documentation and do not require the ISP to be updated, unless the Personal Outcome has changed. </w:t>
      </w:r>
    </w:p>
    <w:p w:rsidR="005029D8" w:rsidRPr="00CB76CB" w:rsidRDefault="00C84DDC" w:rsidP="00A344EC">
      <w:pPr>
        <w:spacing w:after="0" w:line="240" w:lineRule="auto"/>
        <w:ind w:left="120" w:right="-4" w:firstLine="0"/>
        <w:rPr>
          <w:rFonts w:asciiTheme="minorHAnsi" w:hAnsiTheme="minorHAnsi" w:cstheme="minorHAnsi"/>
          <w:sz w:val="10"/>
          <w:szCs w:val="10"/>
        </w:rPr>
      </w:pPr>
      <w:r w:rsidRPr="0074756D">
        <w:rPr>
          <w:rFonts w:asciiTheme="minorHAnsi" w:hAnsiTheme="minorHAnsi" w:cstheme="minorHAnsi"/>
        </w:rPr>
        <w:t xml:space="preserve"> </w:t>
      </w:r>
    </w:p>
    <w:p w:rsidR="005029D8" w:rsidRPr="0074756D" w:rsidRDefault="00C84DDC" w:rsidP="00A344EC">
      <w:pPr>
        <w:spacing w:after="0" w:line="240" w:lineRule="auto"/>
        <w:ind w:left="223" w:right="-4" w:hanging="10"/>
        <w:rPr>
          <w:rFonts w:asciiTheme="minorHAnsi" w:hAnsiTheme="minorHAnsi" w:cstheme="minorHAnsi"/>
        </w:rPr>
      </w:pPr>
      <w:r w:rsidRPr="0074756D">
        <w:rPr>
          <w:rFonts w:asciiTheme="minorHAnsi" w:hAnsiTheme="minorHAnsi" w:cstheme="minorHAnsi"/>
          <w:u w:val="single" w:color="000000"/>
        </w:rPr>
        <w:t>Individuals may have “Support Needs” that do not require specific goals or Implementation Strategies. For</w:t>
      </w:r>
      <w:r w:rsidRPr="0074756D">
        <w:rPr>
          <w:rFonts w:asciiTheme="minorHAnsi" w:hAnsiTheme="minorHAnsi" w:cstheme="minorHAnsi"/>
        </w:rPr>
        <w:t xml:space="preserve"> </w:t>
      </w:r>
      <w:r w:rsidRPr="0074756D">
        <w:rPr>
          <w:rFonts w:asciiTheme="minorHAnsi" w:hAnsiTheme="minorHAnsi" w:cstheme="minorHAnsi"/>
          <w:u w:val="single" w:color="000000"/>
        </w:rPr>
        <w:t>example, if an individual has a support need for ‘briefs’ an outcome or action plan is not required.</w:t>
      </w:r>
      <w:r w:rsidRPr="0074756D">
        <w:rPr>
          <w:rFonts w:asciiTheme="minorHAnsi" w:hAnsiTheme="minorHAnsi" w:cstheme="minorHAnsi"/>
        </w:rPr>
        <w:t xml:space="preserve"> </w:t>
      </w:r>
    </w:p>
    <w:p w:rsidR="005029D8" w:rsidRPr="00CB76CB" w:rsidRDefault="00C84DDC" w:rsidP="00A344EC">
      <w:pPr>
        <w:spacing w:after="0" w:line="240" w:lineRule="auto"/>
        <w:ind w:left="120" w:right="-4" w:firstLine="0"/>
        <w:rPr>
          <w:rFonts w:asciiTheme="minorHAnsi" w:hAnsiTheme="minorHAnsi" w:cstheme="minorHAnsi"/>
          <w:sz w:val="10"/>
          <w:szCs w:val="10"/>
        </w:rPr>
      </w:pPr>
      <w:r w:rsidRPr="0074756D">
        <w:rPr>
          <w:rFonts w:asciiTheme="minorHAnsi" w:hAnsiTheme="minorHAnsi" w:cstheme="minorHAnsi"/>
          <w:sz w:val="17"/>
        </w:rPr>
        <w:t xml:space="preserve"> </w:t>
      </w:r>
    </w:p>
    <w:p w:rsidR="005029D8" w:rsidRDefault="00C84DDC" w:rsidP="00A344EC">
      <w:pPr>
        <w:shd w:val="clear" w:color="auto" w:fill="FFFFFF"/>
        <w:spacing w:after="0" w:line="240" w:lineRule="auto"/>
        <w:ind w:right="-4"/>
        <w:contextualSpacing/>
        <w:rPr>
          <w:rFonts w:asciiTheme="minorHAnsi" w:hAnsiTheme="minorHAnsi" w:cstheme="minorHAnsi"/>
        </w:rPr>
      </w:pPr>
      <w:r w:rsidRPr="0074756D">
        <w:rPr>
          <w:rFonts w:asciiTheme="minorHAnsi" w:hAnsiTheme="minorHAnsi" w:cstheme="minorHAnsi"/>
        </w:rPr>
        <w:t>Please note that some services  are  habilitative  in  nature  and  require  Outcomes / Goals  and  Action Planning such as  Independent  Living  Skills  Development  and  Individualized  Supported  Living.  See</w:t>
      </w:r>
      <w:hyperlink r:id="rId230">
        <w:r w:rsidRPr="0074756D">
          <w:rPr>
            <w:rFonts w:asciiTheme="minorHAnsi" w:hAnsiTheme="minorHAnsi" w:cstheme="minorHAnsi"/>
          </w:rPr>
          <w:t xml:space="preserve">  </w:t>
        </w:r>
      </w:hyperlink>
      <w:hyperlink r:id="rId231" w:history="1">
        <w:r w:rsidR="007F14CB" w:rsidRPr="0074756D">
          <w:rPr>
            <w:rStyle w:val="Hyperlink"/>
            <w:rFonts w:asciiTheme="minorHAnsi" w:hAnsiTheme="minorHAnsi" w:cstheme="minorHAnsi"/>
          </w:rPr>
          <w:t>WAIVER SERVICES REQUIRING PERSONAL OUTCOMES AND IMPLEMENTATION STRATEGIES</w:t>
        </w:r>
      </w:hyperlink>
      <w:r w:rsidR="007F14CB" w:rsidRPr="0074756D">
        <w:rPr>
          <w:rFonts w:asciiTheme="minorHAnsi" w:hAnsiTheme="minorHAnsi" w:cstheme="minorHAnsi"/>
        </w:rPr>
        <w:t xml:space="preserve"> and reference the </w:t>
      </w:r>
      <w:hyperlink r:id="rId232" w:history="1">
        <w:r w:rsidR="007F14CB" w:rsidRPr="0074756D">
          <w:rPr>
            <w:rFonts w:asciiTheme="minorHAnsi" w:eastAsia="Times New Roman" w:hAnsiTheme="minorHAnsi" w:cstheme="minorHAnsi"/>
            <w:color w:val="0000FF"/>
            <w:u w:val="single"/>
          </w:rPr>
          <w:t>Utilization Review Desktop Reference</w:t>
        </w:r>
      </w:hyperlink>
      <w:r w:rsidR="007F14CB" w:rsidRPr="0074756D">
        <w:rPr>
          <w:rFonts w:asciiTheme="minorHAnsi" w:hAnsiTheme="minorHAnsi" w:cstheme="minorHAnsi"/>
          <w:color w:val="0000FF"/>
          <w:u w:val="single" w:color="0000FF"/>
        </w:rPr>
        <w:t xml:space="preserve"> </w:t>
      </w:r>
      <w:hyperlink r:id="rId233">
        <w:r w:rsidRPr="0074756D">
          <w:rPr>
            <w:rFonts w:asciiTheme="minorHAnsi" w:hAnsiTheme="minorHAnsi" w:cstheme="minorHAnsi"/>
          </w:rPr>
          <w:t>f</w:t>
        </w:r>
      </w:hyperlink>
      <w:r w:rsidRPr="0074756D">
        <w:rPr>
          <w:rFonts w:asciiTheme="minorHAnsi" w:hAnsiTheme="minorHAnsi" w:cstheme="minorHAnsi"/>
        </w:rPr>
        <w:t xml:space="preserve">or details. </w:t>
      </w:r>
    </w:p>
    <w:p w:rsidR="00CB76CB" w:rsidRPr="008E62E8" w:rsidRDefault="00CB76CB" w:rsidP="00A344EC">
      <w:pPr>
        <w:shd w:val="clear" w:color="auto" w:fill="FFFFFF"/>
        <w:spacing w:after="0" w:line="240" w:lineRule="auto"/>
        <w:ind w:right="-4"/>
        <w:contextualSpacing/>
        <w:rPr>
          <w:rFonts w:asciiTheme="minorHAnsi" w:eastAsia="Times New Roman" w:hAnsiTheme="minorHAnsi" w:cstheme="minorHAnsi"/>
          <w:sz w:val="10"/>
          <w:szCs w:val="10"/>
        </w:rPr>
      </w:pPr>
    </w:p>
    <w:p w:rsidR="005029D8" w:rsidRPr="0074756D" w:rsidRDefault="00A84382" w:rsidP="00A344EC">
      <w:pPr>
        <w:spacing w:after="0" w:line="240" w:lineRule="auto"/>
        <w:ind w:left="180" w:right="-4" w:firstLine="0"/>
        <w:rPr>
          <w:rFonts w:asciiTheme="minorHAnsi" w:eastAsia="Times New Roman" w:hAnsiTheme="minorHAnsi" w:cstheme="minorHAnsi"/>
        </w:rPr>
      </w:pPr>
      <w:hyperlink r:id="rId234" w:history="1">
        <w:r w:rsidR="00970E95" w:rsidRPr="0074756D">
          <w:rPr>
            <w:rStyle w:val="Hyperlink"/>
            <w:rFonts w:asciiTheme="minorHAnsi" w:hAnsiTheme="minorHAnsi" w:cstheme="minorHAnsi"/>
          </w:rPr>
          <w:t xml:space="preserve">Guidance for Implementing Standards for Person-Centered Planning and Self-Direction in Home and Community-Based Services Programs </w:t>
        </w:r>
      </w:hyperlink>
      <w:hyperlink r:id="rId235">
        <w:r w:rsidR="00C84DDC" w:rsidRPr="0074756D">
          <w:rPr>
            <w:rFonts w:asciiTheme="minorHAnsi" w:hAnsiTheme="minorHAnsi" w:cstheme="minorHAnsi"/>
            <w:b/>
            <w:u w:val="single" w:color="0000FF"/>
          </w:rPr>
          <w:t>,</w:t>
        </w:r>
      </w:hyperlink>
      <w:r w:rsidR="00C84DDC" w:rsidRPr="0074756D">
        <w:rPr>
          <w:rFonts w:asciiTheme="minorHAnsi" w:hAnsiTheme="minorHAnsi" w:cstheme="minorHAnsi"/>
          <w:b/>
        </w:rPr>
        <w:t xml:space="preserve"> </w:t>
      </w:r>
      <w:r w:rsidR="00C84DDC" w:rsidRPr="0074756D">
        <w:rPr>
          <w:rFonts w:asciiTheme="minorHAnsi" w:hAnsiTheme="minorHAnsi" w:cstheme="minorHAnsi"/>
        </w:rPr>
        <w:t xml:space="preserve">states: “Goals must be documented in the person’s and/or representative’s own words, with clarity regarding the amount, duration, and scope of HCBS that will be provided to assist the person. Goals will consider the quality of life concepts important to the person.” </w:t>
      </w:r>
    </w:p>
    <w:p w:rsidR="001636DB" w:rsidRPr="0074756D" w:rsidRDefault="00C84DDC" w:rsidP="00A344EC">
      <w:pPr>
        <w:pStyle w:val="ListParagraph"/>
        <w:numPr>
          <w:ilvl w:val="0"/>
          <w:numId w:val="7"/>
        </w:numPr>
        <w:spacing w:after="0" w:line="240" w:lineRule="auto"/>
        <w:ind w:right="-4" w:hanging="303"/>
        <w:jc w:val="both"/>
        <w:rPr>
          <w:rFonts w:cstheme="minorHAnsi"/>
        </w:rPr>
      </w:pPr>
      <w:r w:rsidRPr="0074756D">
        <w:rPr>
          <w:rFonts w:cstheme="minorHAnsi"/>
          <w:sz w:val="23"/>
        </w:rPr>
        <w:t>An outcome IS NOT a service such as “will receive residential services”. The result is not the residential service.</w:t>
      </w:r>
      <w:r w:rsidRPr="0074756D">
        <w:rPr>
          <w:rFonts w:eastAsia="Segoe UI Symbol" w:cstheme="minorHAnsi"/>
          <w:sz w:val="23"/>
        </w:rPr>
        <w:t xml:space="preserve"> </w:t>
      </w:r>
    </w:p>
    <w:p w:rsidR="001636DB" w:rsidRPr="0074756D" w:rsidRDefault="00C84DDC" w:rsidP="00A344EC">
      <w:pPr>
        <w:pStyle w:val="ListParagraph"/>
        <w:numPr>
          <w:ilvl w:val="0"/>
          <w:numId w:val="7"/>
        </w:numPr>
        <w:spacing w:after="0" w:line="240" w:lineRule="auto"/>
        <w:ind w:right="-4" w:hanging="303"/>
        <w:jc w:val="both"/>
        <w:rPr>
          <w:rFonts w:cstheme="minorHAnsi"/>
        </w:rPr>
      </w:pPr>
      <w:r w:rsidRPr="0074756D">
        <w:rPr>
          <w:rFonts w:cstheme="minorHAnsi"/>
          <w:sz w:val="23"/>
        </w:rPr>
        <w:t>An outcome IS NOT a statement for continued supports, such as, “will continue to receive day services”.</w:t>
      </w:r>
    </w:p>
    <w:p w:rsidR="005029D8" w:rsidRPr="0074756D" w:rsidRDefault="00C84DDC" w:rsidP="00A344EC">
      <w:pPr>
        <w:pStyle w:val="ListParagraph"/>
        <w:numPr>
          <w:ilvl w:val="0"/>
          <w:numId w:val="7"/>
        </w:numPr>
        <w:spacing w:after="0" w:line="240" w:lineRule="auto"/>
        <w:ind w:right="-4" w:hanging="303"/>
        <w:jc w:val="both"/>
        <w:rPr>
          <w:rFonts w:cstheme="minorHAnsi"/>
        </w:rPr>
      </w:pPr>
      <w:r w:rsidRPr="0074756D">
        <w:rPr>
          <w:rFonts w:cstheme="minorHAnsi"/>
          <w:sz w:val="23"/>
        </w:rPr>
        <w:t>An outcome IS NOT an implementation strategy. The implementation strategies are the “stepping stones” to reach the outcome. The purpose of an implementation strategy is to help the team to define what it takes (teaching, action from others, etc.), to make the outcome a reality.</w:t>
      </w:r>
      <w:r w:rsidRPr="0074756D">
        <w:rPr>
          <w:rFonts w:eastAsia="Segoe UI Symbol" w:cstheme="minorHAnsi"/>
          <w:sz w:val="23"/>
        </w:rPr>
        <w:t xml:space="preserve"> </w:t>
      </w:r>
    </w:p>
    <w:p w:rsidR="005029D8" w:rsidRPr="00CB76CB" w:rsidRDefault="00C84DDC" w:rsidP="00A344EC">
      <w:pPr>
        <w:spacing w:after="0" w:line="240" w:lineRule="auto"/>
        <w:ind w:left="120" w:right="-4" w:firstLine="0"/>
        <w:rPr>
          <w:rFonts w:asciiTheme="minorHAnsi" w:hAnsiTheme="minorHAnsi" w:cstheme="minorHAnsi"/>
          <w:sz w:val="10"/>
          <w:szCs w:val="10"/>
        </w:rPr>
      </w:pPr>
      <w:r w:rsidRPr="0074756D">
        <w:rPr>
          <w:rFonts w:asciiTheme="minorHAnsi" w:hAnsiTheme="minorHAnsi" w:cstheme="minorHAnsi"/>
        </w:rPr>
        <w:t xml:space="preserve"> </w:t>
      </w:r>
    </w:p>
    <w:p w:rsidR="005029D8" w:rsidRPr="0074756D" w:rsidRDefault="00C84DDC" w:rsidP="00A344EC">
      <w:pPr>
        <w:pStyle w:val="Heading2"/>
        <w:spacing w:after="0" w:line="240" w:lineRule="auto"/>
        <w:ind w:right="-4"/>
        <w:jc w:val="both"/>
        <w:rPr>
          <w:rFonts w:asciiTheme="minorHAnsi" w:hAnsiTheme="minorHAnsi" w:cstheme="minorHAnsi"/>
        </w:rPr>
      </w:pPr>
      <w:bookmarkStart w:id="33" w:name="_Toc24120152"/>
      <w:r w:rsidRPr="0074756D">
        <w:rPr>
          <w:rFonts w:asciiTheme="minorHAnsi" w:hAnsiTheme="minorHAnsi" w:cstheme="minorHAnsi"/>
        </w:rPr>
        <w:t>Implementation Strategies:</w:t>
      </w:r>
      <w:bookmarkEnd w:id="33"/>
      <w:r w:rsidRPr="0074756D">
        <w:rPr>
          <w:rFonts w:asciiTheme="minorHAnsi" w:hAnsiTheme="minorHAnsi" w:cstheme="minorHAnsi"/>
        </w:rPr>
        <w:t xml:space="preserve"> </w:t>
      </w:r>
    </w:p>
    <w:p w:rsidR="005029D8" w:rsidRDefault="00C84DDC" w:rsidP="00A344EC">
      <w:pPr>
        <w:spacing w:after="0" w:line="240" w:lineRule="auto"/>
        <w:ind w:left="232" w:right="-4"/>
        <w:rPr>
          <w:rFonts w:asciiTheme="minorHAnsi" w:hAnsiTheme="minorHAnsi" w:cstheme="minorHAnsi"/>
        </w:rPr>
      </w:pPr>
      <w:r w:rsidRPr="0074756D">
        <w:rPr>
          <w:rFonts w:asciiTheme="minorHAnsi" w:hAnsiTheme="minorHAnsi" w:cstheme="minorHAnsi"/>
        </w:rPr>
        <w:t xml:space="preserve">The provider responsible for providing the service(s) used to help the individual achieve his/her personal outcome(s) and related goals develops the Implementation Strategies. See Appendix B for information on Implementation Strategies. </w:t>
      </w:r>
    </w:p>
    <w:p w:rsidR="004C4898" w:rsidRPr="0074756D" w:rsidRDefault="004C4898" w:rsidP="00A344EC">
      <w:pPr>
        <w:spacing w:after="0" w:line="240" w:lineRule="auto"/>
        <w:ind w:left="232" w:right="-4"/>
        <w:rPr>
          <w:rFonts w:asciiTheme="minorHAnsi" w:hAnsiTheme="minorHAnsi" w:cstheme="minorHAnsi"/>
        </w:rPr>
      </w:pPr>
    </w:p>
    <w:tbl>
      <w:tblPr>
        <w:tblStyle w:val="TableGrid"/>
        <w:tblW w:w="10361" w:type="dxa"/>
        <w:tblInd w:w="244" w:type="dxa"/>
        <w:tblBorders>
          <w:top w:val="single" w:sz="12" w:space="0" w:color="000000"/>
          <w:left w:val="single" w:sz="12" w:space="0" w:color="000000"/>
          <w:bottom w:val="single" w:sz="12" w:space="0" w:color="000000"/>
          <w:right w:val="single" w:sz="12" w:space="0" w:color="000000"/>
          <w:insideH w:val="single" w:sz="8" w:space="0" w:color="000000"/>
          <w:insideV w:val="single" w:sz="12" w:space="0" w:color="000000"/>
        </w:tblBorders>
        <w:tblCellMar>
          <w:top w:w="47" w:type="dxa"/>
          <w:left w:w="16" w:type="dxa"/>
          <w:right w:w="128" w:type="dxa"/>
        </w:tblCellMar>
        <w:tblLook w:val="04A0" w:firstRow="1" w:lastRow="0" w:firstColumn="1" w:lastColumn="0" w:noHBand="0" w:noVBand="1"/>
      </w:tblPr>
      <w:tblGrid>
        <w:gridCol w:w="8201"/>
        <w:gridCol w:w="2160"/>
      </w:tblGrid>
      <w:tr w:rsidR="005029D8" w:rsidRPr="0074756D" w:rsidTr="008E62E8">
        <w:trPr>
          <w:trHeight w:val="292"/>
        </w:trPr>
        <w:tc>
          <w:tcPr>
            <w:tcW w:w="10361" w:type="dxa"/>
            <w:gridSpan w:val="2"/>
            <w:shd w:val="clear" w:color="auto" w:fill="D9F5FF"/>
          </w:tcPr>
          <w:p w:rsidR="005029D8" w:rsidRPr="0074756D" w:rsidRDefault="00C84DDC">
            <w:pPr>
              <w:spacing w:after="0" w:line="259" w:lineRule="auto"/>
              <w:ind w:left="112" w:firstLine="0"/>
              <w:jc w:val="center"/>
              <w:rPr>
                <w:rFonts w:asciiTheme="minorHAnsi" w:hAnsiTheme="minorHAnsi" w:cstheme="minorHAnsi"/>
              </w:rPr>
            </w:pPr>
            <w:r w:rsidRPr="0074756D">
              <w:rPr>
                <w:rFonts w:asciiTheme="minorHAnsi" w:hAnsiTheme="minorHAnsi" w:cstheme="minorHAnsi"/>
                <w:b/>
                <w:sz w:val="18"/>
              </w:rPr>
              <w:lastRenderedPageBreak/>
              <w:t xml:space="preserve">ISP REQUIREMENTS:  PERSONAL OUTCOMES AND GOALS </w:t>
            </w:r>
          </w:p>
        </w:tc>
      </w:tr>
      <w:tr w:rsidR="005029D8" w:rsidRPr="0074756D" w:rsidTr="008E62E8">
        <w:trPr>
          <w:trHeight w:val="491"/>
        </w:trPr>
        <w:tc>
          <w:tcPr>
            <w:tcW w:w="8201" w:type="dxa"/>
            <w:tcBorders>
              <w:right w:val="single" w:sz="8" w:space="0" w:color="000000"/>
            </w:tcBorders>
            <w:shd w:val="clear" w:color="auto" w:fill="D9F5FF"/>
          </w:tcPr>
          <w:p w:rsidR="005029D8" w:rsidRPr="0074756D" w:rsidRDefault="00C84DDC">
            <w:pPr>
              <w:spacing w:after="0" w:line="259" w:lineRule="auto"/>
              <w:ind w:left="91" w:firstLine="0"/>
              <w:jc w:val="left"/>
              <w:rPr>
                <w:rFonts w:asciiTheme="minorHAnsi" w:hAnsiTheme="minorHAnsi" w:cstheme="minorHAnsi"/>
              </w:rPr>
            </w:pPr>
            <w:r w:rsidRPr="0074756D">
              <w:rPr>
                <w:rFonts w:asciiTheme="minorHAnsi" w:hAnsiTheme="minorHAnsi" w:cstheme="minorHAnsi"/>
                <w:sz w:val="18"/>
              </w:rPr>
              <w:t xml:space="preserve">Regardless of whether an individual has funded supports or support coordination only, at least one Personal Outcome must be identified. </w:t>
            </w:r>
          </w:p>
        </w:tc>
        <w:tc>
          <w:tcPr>
            <w:tcW w:w="2160" w:type="dxa"/>
            <w:tcBorders>
              <w:top w:val="single" w:sz="8" w:space="0" w:color="000000"/>
              <w:left w:val="single" w:sz="8" w:space="0" w:color="000000"/>
              <w:bottom w:val="single" w:sz="8" w:space="0" w:color="000000"/>
            </w:tcBorders>
            <w:shd w:val="clear" w:color="auto" w:fill="D9F5FF"/>
          </w:tcPr>
          <w:p w:rsidR="005029D8" w:rsidRPr="0074756D" w:rsidRDefault="00C84DDC" w:rsidP="00CB76CB">
            <w:pPr>
              <w:spacing w:after="0" w:line="259" w:lineRule="auto"/>
              <w:ind w:left="0" w:firstLine="0"/>
              <w:jc w:val="left"/>
              <w:rPr>
                <w:rFonts w:asciiTheme="minorHAnsi" w:hAnsiTheme="minorHAnsi" w:cstheme="minorHAnsi"/>
              </w:rPr>
            </w:pPr>
            <w:r w:rsidRPr="0074756D">
              <w:rPr>
                <w:rFonts w:asciiTheme="minorHAnsi" w:hAnsiTheme="minorHAnsi" w:cstheme="minorHAnsi"/>
                <w:sz w:val="17"/>
              </w:rPr>
              <w:t xml:space="preserve"> </w:t>
            </w:r>
            <w:r w:rsidRPr="0074756D">
              <w:rPr>
                <w:rFonts w:asciiTheme="minorHAnsi" w:hAnsiTheme="minorHAnsi" w:cstheme="minorHAnsi"/>
                <w:sz w:val="18"/>
              </w:rPr>
              <w:t xml:space="preserve">A – Mandatory All </w:t>
            </w:r>
          </w:p>
        </w:tc>
      </w:tr>
      <w:tr w:rsidR="005029D8" w:rsidRPr="0074756D" w:rsidTr="008E62E8">
        <w:trPr>
          <w:trHeight w:val="250"/>
        </w:trPr>
        <w:tc>
          <w:tcPr>
            <w:tcW w:w="8201" w:type="dxa"/>
            <w:tcBorders>
              <w:right w:val="single" w:sz="8" w:space="0" w:color="000000"/>
            </w:tcBorders>
            <w:shd w:val="clear" w:color="auto" w:fill="D9F5FF"/>
          </w:tcPr>
          <w:p w:rsidR="005029D8" w:rsidRPr="0074756D" w:rsidRDefault="00C84DDC">
            <w:pPr>
              <w:spacing w:after="0" w:line="259" w:lineRule="auto"/>
              <w:ind w:left="91" w:firstLine="0"/>
              <w:jc w:val="left"/>
              <w:rPr>
                <w:rFonts w:asciiTheme="minorHAnsi" w:hAnsiTheme="minorHAnsi" w:cstheme="minorHAnsi"/>
              </w:rPr>
            </w:pPr>
            <w:r w:rsidRPr="0074756D">
              <w:rPr>
                <w:rFonts w:asciiTheme="minorHAnsi" w:hAnsiTheme="minorHAnsi" w:cstheme="minorHAnsi"/>
                <w:sz w:val="18"/>
              </w:rPr>
              <w:t xml:space="preserve">List the Specific Personal Outcome and related Goals. </w:t>
            </w:r>
          </w:p>
        </w:tc>
        <w:tc>
          <w:tcPr>
            <w:tcW w:w="2160" w:type="dxa"/>
            <w:tcBorders>
              <w:top w:val="single" w:sz="8" w:space="0" w:color="000000"/>
              <w:left w:val="single" w:sz="8" w:space="0" w:color="000000"/>
              <w:bottom w:val="single" w:sz="8" w:space="0" w:color="000000"/>
            </w:tcBorders>
            <w:shd w:val="clear" w:color="auto" w:fill="D9F5FF"/>
          </w:tcPr>
          <w:p w:rsidR="005029D8" w:rsidRPr="0074756D" w:rsidRDefault="00C84DDC">
            <w:pPr>
              <w:spacing w:after="0" w:line="259" w:lineRule="auto"/>
              <w:ind w:left="94" w:firstLine="0"/>
              <w:jc w:val="left"/>
              <w:rPr>
                <w:rFonts w:asciiTheme="minorHAnsi" w:hAnsiTheme="minorHAnsi" w:cstheme="minorHAnsi"/>
              </w:rPr>
            </w:pPr>
            <w:r w:rsidRPr="0074756D">
              <w:rPr>
                <w:rFonts w:asciiTheme="minorHAnsi" w:hAnsiTheme="minorHAnsi" w:cstheme="minorHAnsi"/>
                <w:sz w:val="18"/>
              </w:rPr>
              <w:t xml:space="preserve">A – Mandatory All  </w:t>
            </w:r>
          </w:p>
        </w:tc>
      </w:tr>
      <w:tr w:rsidR="005029D8" w:rsidRPr="0074756D" w:rsidTr="008E62E8">
        <w:trPr>
          <w:trHeight w:val="1786"/>
        </w:trPr>
        <w:tc>
          <w:tcPr>
            <w:tcW w:w="8201" w:type="dxa"/>
            <w:tcBorders>
              <w:right w:val="single" w:sz="8" w:space="0" w:color="000000"/>
            </w:tcBorders>
            <w:shd w:val="clear" w:color="auto" w:fill="D9F5FF"/>
          </w:tcPr>
          <w:p w:rsidR="005029D8" w:rsidRPr="0074756D" w:rsidRDefault="00C84DDC">
            <w:pPr>
              <w:spacing w:after="50" w:line="259" w:lineRule="auto"/>
              <w:ind w:left="91" w:firstLine="0"/>
              <w:jc w:val="left"/>
              <w:rPr>
                <w:rFonts w:asciiTheme="minorHAnsi" w:hAnsiTheme="minorHAnsi" w:cstheme="minorHAnsi"/>
              </w:rPr>
            </w:pPr>
            <w:r w:rsidRPr="0074756D">
              <w:rPr>
                <w:rFonts w:asciiTheme="minorHAnsi" w:hAnsiTheme="minorHAnsi" w:cstheme="minorHAnsi"/>
                <w:sz w:val="18"/>
              </w:rPr>
              <w:t xml:space="preserve">Information that is important to know about the Personal Outcome: </w:t>
            </w:r>
          </w:p>
          <w:p w:rsidR="005029D8" w:rsidRPr="0074756D" w:rsidRDefault="00C84DDC">
            <w:pPr>
              <w:numPr>
                <w:ilvl w:val="0"/>
                <w:numId w:val="20"/>
              </w:numPr>
              <w:spacing w:after="58" w:line="259" w:lineRule="auto"/>
              <w:ind w:hanging="360"/>
              <w:jc w:val="left"/>
              <w:rPr>
                <w:rFonts w:asciiTheme="minorHAnsi" w:hAnsiTheme="minorHAnsi" w:cstheme="minorHAnsi"/>
              </w:rPr>
            </w:pPr>
            <w:r w:rsidRPr="0074756D">
              <w:rPr>
                <w:rFonts w:asciiTheme="minorHAnsi" w:hAnsiTheme="minorHAnsi" w:cstheme="minorHAnsi"/>
                <w:sz w:val="18"/>
              </w:rPr>
              <w:t>Current situation, things that have been tried or the individual may like to try</w:t>
            </w:r>
            <w:r w:rsidRPr="0074756D">
              <w:rPr>
                <w:rFonts w:asciiTheme="minorHAnsi" w:hAnsiTheme="minorHAnsi" w:cstheme="minorHAnsi"/>
                <w:b/>
                <w:sz w:val="18"/>
              </w:rPr>
              <w:t xml:space="preserve">, </w:t>
            </w:r>
            <w:r w:rsidRPr="0074756D">
              <w:rPr>
                <w:rFonts w:asciiTheme="minorHAnsi" w:hAnsiTheme="minorHAnsi" w:cstheme="minorHAnsi"/>
                <w:sz w:val="18"/>
              </w:rPr>
              <w:t xml:space="preserve">why the Outcome is important to the individual (and family). </w:t>
            </w:r>
          </w:p>
          <w:p w:rsidR="005029D8" w:rsidRPr="0074756D" w:rsidRDefault="00C84DDC">
            <w:pPr>
              <w:numPr>
                <w:ilvl w:val="0"/>
                <w:numId w:val="20"/>
              </w:numPr>
              <w:spacing w:after="0" w:line="259" w:lineRule="auto"/>
              <w:ind w:hanging="360"/>
              <w:jc w:val="left"/>
              <w:rPr>
                <w:rFonts w:asciiTheme="minorHAnsi" w:hAnsiTheme="minorHAnsi" w:cstheme="minorHAnsi"/>
              </w:rPr>
            </w:pPr>
            <w:r w:rsidRPr="0074756D">
              <w:rPr>
                <w:rFonts w:asciiTheme="minorHAnsi" w:hAnsiTheme="minorHAnsi" w:cstheme="minorHAnsi"/>
                <w:sz w:val="18"/>
              </w:rPr>
              <w:t xml:space="preserve">What the outcome means specifically to the individual, in </w:t>
            </w:r>
            <w:r w:rsidRPr="0074756D">
              <w:rPr>
                <w:rFonts w:asciiTheme="minorHAnsi" w:hAnsiTheme="minorHAnsi" w:cstheme="minorHAnsi"/>
                <w:sz w:val="18"/>
                <w:u w:val="single" w:color="000000"/>
              </w:rPr>
              <w:t xml:space="preserve">his/her words </w:t>
            </w:r>
            <w:r w:rsidRPr="0074756D">
              <w:rPr>
                <w:rFonts w:asciiTheme="minorHAnsi" w:hAnsiTheme="minorHAnsi" w:cstheme="minorHAnsi"/>
                <w:sz w:val="18"/>
              </w:rPr>
              <w:t>if possible. The Outcome is written in “…</w:t>
            </w:r>
            <w:r w:rsidRPr="0074756D">
              <w:rPr>
                <w:rFonts w:asciiTheme="minorHAnsi" w:hAnsiTheme="minorHAnsi" w:cstheme="minorHAnsi"/>
                <w:i/>
                <w:sz w:val="18"/>
              </w:rPr>
              <w:t>plain language and in a manner that is accessible to individuals with disabilities and persons who are limited English proficient, consistent with § 435.905(b) of this chapter.</w:t>
            </w:r>
            <w:hyperlink r:id="rId236">
              <w:r w:rsidRPr="0074756D">
                <w:rPr>
                  <w:rFonts w:asciiTheme="minorHAnsi" w:hAnsiTheme="minorHAnsi" w:cstheme="minorHAnsi"/>
                  <w:i/>
                  <w:sz w:val="18"/>
                </w:rPr>
                <w:t xml:space="preserve">” </w:t>
              </w:r>
            </w:hyperlink>
            <w:hyperlink r:id="rId237">
              <w:r w:rsidRPr="0074756D">
                <w:rPr>
                  <w:rFonts w:asciiTheme="minorHAnsi" w:hAnsiTheme="minorHAnsi" w:cstheme="minorHAnsi"/>
                  <w:color w:val="0000FF"/>
                  <w:sz w:val="18"/>
                  <w:u w:val="single" w:color="0000FF"/>
                </w:rPr>
                <w:t xml:space="preserve">42 </w:t>
              </w:r>
            </w:hyperlink>
            <w:hyperlink r:id="rId238">
              <w:r w:rsidRPr="0074756D">
                <w:rPr>
                  <w:rFonts w:asciiTheme="minorHAnsi" w:hAnsiTheme="minorHAnsi" w:cstheme="minorHAnsi"/>
                  <w:color w:val="0000FF"/>
                  <w:sz w:val="18"/>
                  <w:u w:val="single" w:color="0000FF"/>
                </w:rPr>
                <w:t>CFR 441.301(c)(1)(iv)(2014) pp.3030</w:t>
              </w:r>
            </w:hyperlink>
            <w:hyperlink r:id="rId239">
              <w:r w:rsidRPr="0074756D">
                <w:rPr>
                  <w:rFonts w:asciiTheme="minorHAnsi" w:hAnsiTheme="minorHAnsi" w:cstheme="minorHAnsi"/>
                  <w:sz w:val="18"/>
                </w:rPr>
                <w:t xml:space="preserve"> </w:t>
              </w:r>
            </w:hyperlink>
          </w:p>
        </w:tc>
        <w:tc>
          <w:tcPr>
            <w:tcW w:w="2160" w:type="dxa"/>
            <w:tcBorders>
              <w:top w:val="single" w:sz="8" w:space="0" w:color="000000"/>
              <w:left w:val="single" w:sz="8" w:space="0" w:color="000000"/>
              <w:bottom w:val="single" w:sz="8" w:space="0" w:color="000000"/>
            </w:tcBorders>
            <w:shd w:val="clear" w:color="auto" w:fill="D9F5FF"/>
          </w:tcPr>
          <w:p w:rsidR="005029D8" w:rsidRPr="0074756D" w:rsidRDefault="00C84DDC">
            <w:pPr>
              <w:spacing w:after="0" w:line="259" w:lineRule="auto"/>
              <w:ind w:left="94" w:firstLine="0"/>
              <w:jc w:val="left"/>
              <w:rPr>
                <w:rFonts w:asciiTheme="minorHAnsi" w:hAnsiTheme="minorHAnsi" w:cstheme="minorHAnsi"/>
              </w:rPr>
            </w:pPr>
            <w:r w:rsidRPr="0074756D">
              <w:rPr>
                <w:rFonts w:asciiTheme="minorHAnsi" w:hAnsiTheme="minorHAnsi" w:cstheme="minorHAnsi"/>
                <w:sz w:val="18"/>
              </w:rPr>
              <w:t xml:space="preserve">W - Mandatory for  Waiver Only </w:t>
            </w:r>
          </w:p>
        </w:tc>
      </w:tr>
      <w:tr w:rsidR="005029D8" w:rsidRPr="0074756D" w:rsidTr="008E62E8">
        <w:trPr>
          <w:trHeight w:val="301"/>
        </w:trPr>
        <w:tc>
          <w:tcPr>
            <w:tcW w:w="8201" w:type="dxa"/>
            <w:tcBorders>
              <w:right w:val="single" w:sz="8" w:space="0" w:color="000000"/>
            </w:tcBorders>
            <w:shd w:val="clear" w:color="auto" w:fill="D9F5FF"/>
          </w:tcPr>
          <w:p w:rsidR="005029D8" w:rsidRPr="0074756D" w:rsidRDefault="00C84DDC">
            <w:pPr>
              <w:spacing w:after="0" w:line="259" w:lineRule="auto"/>
              <w:ind w:left="91" w:firstLine="0"/>
              <w:jc w:val="left"/>
              <w:rPr>
                <w:rFonts w:asciiTheme="minorHAnsi" w:hAnsiTheme="minorHAnsi" w:cstheme="minorHAnsi"/>
              </w:rPr>
            </w:pPr>
            <w:r w:rsidRPr="0074756D">
              <w:rPr>
                <w:rFonts w:asciiTheme="minorHAnsi" w:hAnsiTheme="minorHAnsi" w:cstheme="minorHAnsi"/>
                <w:sz w:val="18"/>
              </w:rPr>
              <w:t xml:space="preserve">Timelines, frequency and duration regarding completion of Personal Outcome and related goals. </w:t>
            </w:r>
          </w:p>
        </w:tc>
        <w:tc>
          <w:tcPr>
            <w:tcW w:w="2160" w:type="dxa"/>
            <w:tcBorders>
              <w:top w:val="single" w:sz="8" w:space="0" w:color="000000"/>
              <w:left w:val="single" w:sz="8" w:space="0" w:color="000000"/>
              <w:bottom w:val="single" w:sz="8" w:space="0" w:color="000000"/>
            </w:tcBorders>
            <w:shd w:val="clear" w:color="auto" w:fill="D9F5FF"/>
          </w:tcPr>
          <w:p w:rsidR="005029D8" w:rsidRPr="0074756D" w:rsidRDefault="00C84DDC">
            <w:pPr>
              <w:spacing w:after="0" w:line="259" w:lineRule="auto"/>
              <w:ind w:left="94" w:firstLine="0"/>
              <w:jc w:val="left"/>
              <w:rPr>
                <w:rFonts w:asciiTheme="minorHAnsi" w:hAnsiTheme="minorHAnsi" w:cstheme="minorHAnsi"/>
              </w:rPr>
            </w:pPr>
            <w:r w:rsidRPr="0074756D">
              <w:rPr>
                <w:rFonts w:asciiTheme="minorHAnsi" w:hAnsiTheme="minorHAnsi" w:cstheme="minorHAnsi"/>
                <w:sz w:val="18"/>
              </w:rPr>
              <w:t xml:space="preserve">A - Mandatory All </w:t>
            </w:r>
          </w:p>
        </w:tc>
      </w:tr>
      <w:tr w:rsidR="005029D8" w:rsidRPr="0074756D" w:rsidTr="008E62E8">
        <w:trPr>
          <w:trHeight w:val="726"/>
        </w:trPr>
        <w:tc>
          <w:tcPr>
            <w:tcW w:w="8201" w:type="dxa"/>
            <w:tcBorders>
              <w:right w:val="single" w:sz="8" w:space="0" w:color="000000"/>
            </w:tcBorders>
            <w:shd w:val="clear" w:color="auto" w:fill="D9F5FF"/>
          </w:tcPr>
          <w:p w:rsidR="005029D8" w:rsidRPr="0074756D" w:rsidRDefault="00C84DDC">
            <w:pPr>
              <w:spacing w:after="0" w:line="259" w:lineRule="auto"/>
              <w:ind w:left="91" w:firstLine="0"/>
              <w:jc w:val="left"/>
              <w:rPr>
                <w:rFonts w:asciiTheme="minorHAnsi" w:hAnsiTheme="minorHAnsi" w:cstheme="minorHAnsi"/>
              </w:rPr>
            </w:pPr>
            <w:r w:rsidRPr="0074756D">
              <w:rPr>
                <w:rFonts w:asciiTheme="minorHAnsi" w:hAnsiTheme="minorHAnsi" w:cstheme="minorHAnsi"/>
                <w:sz w:val="18"/>
              </w:rPr>
              <w:t xml:space="preserve">What Personal Strengths and Assets (skills, abilities, knowledge, attributes, passions, hobbies, etc.) does the individual have in relation to the Personal Outcome and related goals? (May be identified within other sections of the ISP) </w:t>
            </w:r>
          </w:p>
        </w:tc>
        <w:tc>
          <w:tcPr>
            <w:tcW w:w="2160" w:type="dxa"/>
            <w:tcBorders>
              <w:top w:val="single" w:sz="8" w:space="0" w:color="000000"/>
              <w:left w:val="single" w:sz="8" w:space="0" w:color="000000"/>
              <w:bottom w:val="single" w:sz="8" w:space="0" w:color="000000"/>
            </w:tcBorders>
            <w:shd w:val="clear" w:color="auto" w:fill="D9F5FF"/>
          </w:tcPr>
          <w:p w:rsidR="005029D8" w:rsidRPr="0074756D" w:rsidRDefault="00C84DDC">
            <w:pPr>
              <w:spacing w:after="0" w:line="259" w:lineRule="auto"/>
              <w:ind w:left="94" w:firstLine="0"/>
              <w:jc w:val="left"/>
              <w:rPr>
                <w:rFonts w:asciiTheme="minorHAnsi" w:hAnsiTheme="minorHAnsi" w:cstheme="minorHAnsi"/>
              </w:rPr>
            </w:pPr>
            <w:r w:rsidRPr="0074756D">
              <w:rPr>
                <w:rFonts w:asciiTheme="minorHAnsi" w:hAnsiTheme="minorHAnsi" w:cstheme="minorHAnsi"/>
                <w:sz w:val="18"/>
              </w:rPr>
              <w:t xml:space="preserve">W - Mandatory for Waiver Only </w:t>
            </w:r>
          </w:p>
        </w:tc>
      </w:tr>
      <w:tr w:rsidR="005029D8" w:rsidRPr="0074756D" w:rsidTr="008E62E8">
        <w:trPr>
          <w:trHeight w:val="510"/>
        </w:trPr>
        <w:tc>
          <w:tcPr>
            <w:tcW w:w="8201" w:type="dxa"/>
            <w:tcBorders>
              <w:right w:val="single" w:sz="8" w:space="0" w:color="000000"/>
            </w:tcBorders>
            <w:shd w:val="clear" w:color="auto" w:fill="D9F5FF"/>
          </w:tcPr>
          <w:p w:rsidR="005029D8" w:rsidRPr="0074756D" w:rsidRDefault="00C84DDC">
            <w:pPr>
              <w:spacing w:after="0" w:line="259" w:lineRule="auto"/>
              <w:ind w:left="91" w:firstLine="0"/>
              <w:jc w:val="left"/>
              <w:rPr>
                <w:rFonts w:asciiTheme="minorHAnsi" w:hAnsiTheme="minorHAnsi" w:cstheme="minorHAnsi"/>
              </w:rPr>
            </w:pPr>
            <w:r w:rsidRPr="0074756D">
              <w:rPr>
                <w:rFonts w:asciiTheme="minorHAnsi" w:hAnsiTheme="minorHAnsi" w:cstheme="minorHAnsi"/>
                <w:sz w:val="18"/>
              </w:rPr>
              <w:t xml:space="preserve">What technology (computer, tablet, apps, smart phone, watch, alarm clock, etc.) can be used to achieve the Personal Outcome and related goals? (May be identified within other sections of the ISP) </w:t>
            </w:r>
          </w:p>
        </w:tc>
        <w:tc>
          <w:tcPr>
            <w:tcW w:w="2160" w:type="dxa"/>
            <w:tcBorders>
              <w:top w:val="single" w:sz="8" w:space="0" w:color="000000"/>
              <w:left w:val="single" w:sz="8" w:space="0" w:color="000000"/>
              <w:bottom w:val="single" w:sz="8" w:space="0" w:color="000000"/>
            </w:tcBorders>
            <w:shd w:val="clear" w:color="auto" w:fill="D9F5FF"/>
          </w:tcPr>
          <w:p w:rsidR="005029D8" w:rsidRPr="0074756D" w:rsidRDefault="00C84DDC">
            <w:pPr>
              <w:spacing w:after="0" w:line="259" w:lineRule="auto"/>
              <w:ind w:left="94" w:firstLine="0"/>
              <w:jc w:val="left"/>
              <w:rPr>
                <w:rFonts w:asciiTheme="minorHAnsi" w:hAnsiTheme="minorHAnsi" w:cstheme="minorHAnsi"/>
              </w:rPr>
            </w:pPr>
            <w:r w:rsidRPr="0074756D">
              <w:rPr>
                <w:rFonts w:asciiTheme="minorHAnsi" w:hAnsiTheme="minorHAnsi" w:cstheme="minorHAnsi"/>
                <w:sz w:val="18"/>
              </w:rPr>
              <w:t xml:space="preserve">W - Mandatory for Waiver Only  </w:t>
            </w:r>
          </w:p>
        </w:tc>
      </w:tr>
      <w:tr w:rsidR="005029D8" w:rsidRPr="0074756D" w:rsidTr="008E62E8">
        <w:trPr>
          <w:trHeight w:val="672"/>
        </w:trPr>
        <w:tc>
          <w:tcPr>
            <w:tcW w:w="8201" w:type="dxa"/>
            <w:tcBorders>
              <w:right w:val="single" w:sz="8" w:space="0" w:color="000000"/>
            </w:tcBorders>
            <w:shd w:val="clear" w:color="auto" w:fill="D9F5FF"/>
          </w:tcPr>
          <w:p w:rsidR="005029D8" w:rsidRPr="0074756D" w:rsidRDefault="00C84DDC">
            <w:pPr>
              <w:spacing w:after="0" w:line="241" w:lineRule="auto"/>
              <w:ind w:left="91" w:firstLine="0"/>
              <w:rPr>
                <w:rFonts w:asciiTheme="minorHAnsi" w:hAnsiTheme="minorHAnsi" w:cstheme="minorHAnsi"/>
              </w:rPr>
            </w:pPr>
            <w:r w:rsidRPr="0074756D">
              <w:rPr>
                <w:rFonts w:asciiTheme="minorHAnsi" w:hAnsiTheme="minorHAnsi" w:cstheme="minorHAnsi"/>
                <w:sz w:val="18"/>
              </w:rPr>
              <w:t xml:space="preserve">What relationships (friends, family, connections at places of interest etc.) does the individual have, which can help achieve the Personal Outcome and related goals? (May be identified within other sections of the </w:t>
            </w:r>
          </w:p>
          <w:p w:rsidR="005029D8" w:rsidRPr="0074756D" w:rsidRDefault="00C84DDC">
            <w:pPr>
              <w:spacing w:after="0" w:line="259" w:lineRule="auto"/>
              <w:ind w:left="91" w:firstLine="0"/>
              <w:jc w:val="left"/>
              <w:rPr>
                <w:rFonts w:asciiTheme="minorHAnsi" w:hAnsiTheme="minorHAnsi" w:cstheme="minorHAnsi"/>
              </w:rPr>
            </w:pPr>
            <w:r w:rsidRPr="0074756D">
              <w:rPr>
                <w:rFonts w:asciiTheme="minorHAnsi" w:hAnsiTheme="minorHAnsi" w:cstheme="minorHAnsi"/>
                <w:sz w:val="18"/>
              </w:rPr>
              <w:t xml:space="preserve">ISP) </w:t>
            </w:r>
          </w:p>
        </w:tc>
        <w:tc>
          <w:tcPr>
            <w:tcW w:w="2160" w:type="dxa"/>
            <w:tcBorders>
              <w:top w:val="single" w:sz="8" w:space="0" w:color="000000"/>
              <w:left w:val="single" w:sz="8" w:space="0" w:color="000000"/>
              <w:bottom w:val="single" w:sz="8" w:space="0" w:color="000000"/>
            </w:tcBorders>
            <w:shd w:val="clear" w:color="auto" w:fill="D9F5FF"/>
          </w:tcPr>
          <w:p w:rsidR="005029D8" w:rsidRPr="0074756D" w:rsidRDefault="00C84DDC">
            <w:pPr>
              <w:spacing w:after="0" w:line="259" w:lineRule="auto"/>
              <w:ind w:left="94" w:firstLine="0"/>
              <w:jc w:val="left"/>
              <w:rPr>
                <w:rFonts w:asciiTheme="minorHAnsi" w:hAnsiTheme="minorHAnsi" w:cstheme="minorHAnsi"/>
              </w:rPr>
            </w:pPr>
            <w:r w:rsidRPr="0074756D">
              <w:rPr>
                <w:rFonts w:asciiTheme="minorHAnsi" w:hAnsiTheme="minorHAnsi" w:cstheme="minorHAnsi"/>
                <w:sz w:val="18"/>
              </w:rPr>
              <w:t xml:space="preserve">W - Mandatory for  Waiver Only </w:t>
            </w:r>
          </w:p>
        </w:tc>
      </w:tr>
      <w:tr w:rsidR="005029D8" w:rsidRPr="0074756D" w:rsidTr="008E62E8">
        <w:trPr>
          <w:trHeight w:val="474"/>
        </w:trPr>
        <w:tc>
          <w:tcPr>
            <w:tcW w:w="8201" w:type="dxa"/>
            <w:tcBorders>
              <w:right w:val="single" w:sz="8" w:space="0" w:color="000000"/>
            </w:tcBorders>
            <w:shd w:val="clear" w:color="auto" w:fill="D9F5FF"/>
          </w:tcPr>
          <w:p w:rsidR="005029D8" w:rsidRPr="0074756D" w:rsidRDefault="00C84DDC">
            <w:pPr>
              <w:spacing w:after="0" w:line="259" w:lineRule="auto"/>
              <w:ind w:left="91" w:firstLine="0"/>
              <w:jc w:val="left"/>
              <w:rPr>
                <w:rFonts w:asciiTheme="minorHAnsi" w:hAnsiTheme="minorHAnsi" w:cstheme="minorHAnsi"/>
              </w:rPr>
            </w:pPr>
            <w:r w:rsidRPr="0074756D">
              <w:rPr>
                <w:rFonts w:asciiTheme="minorHAnsi" w:hAnsiTheme="minorHAnsi" w:cstheme="minorHAnsi"/>
                <w:sz w:val="18"/>
              </w:rPr>
              <w:t xml:space="preserve">What community resources (clubs, community associations, gyms, library, animal shelter, etc.) can be used to achieve the Personal Outcome and related goals? (May be identified within other sections of the ISP) </w:t>
            </w:r>
          </w:p>
        </w:tc>
        <w:tc>
          <w:tcPr>
            <w:tcW w:w="2160" w:type="dxa"/>
            <w:tcBorders>
              <w:top w:val="single" w:sz="8" w:space="0" w:color="000000"/>
              <w:left w:val="single" w:sz="8" w:space="0" w:color="000000"/>
              <w:bottom w:val="single" w:sz="8" w:space="0" w:color="000000"/>
            </w:tcBorders>
            <w:shd w:val="clear" w:color="auto" w:fill="D9F5FF"/>
          </w:tcPr>
          <w:p w:rsidR="005029D8" w:rsidRPr="0074756D" w:rsidRDefault="00C84DDC">
            <w:pPr>
              <w:spacing w:after="0" w:line="259" w:lineRule="auto"/>
              <w:ind w:left="94" w:firstLine="0"/>
              <w:jc w:val="left"/>
              <w:rPr>
                <w:rFonts w:asciiTheme="minorHAnsi" w:hAnsiTheme="minorHAnsi" w:cstheme="minorHAnsi"/>
              </w:rPr>
            </w:pPr>
            <w:r w:rsidRPr="0074756D">
              <w:rPr>
                <w:rFonts w:asciiTheme="minorHAnsi" w:hAnsiTheme="minorHAnsi" w:cstheme="minorHAnsi"/>
                <w:sz w:val="18"/>
              </w:rPr>
              <w:t xml:space="preserve">W - Mandatory for Waiver Only </w:t>
            </w:r>
          </w:p>
        </w:tc>
      </w:tr>
      <w:tr w:rsidR="001636DB" w:rsidRPr="0074756D" w:rsidTr="008E62E8">
        <w:trPr>
          <w:trHeight w:val="483"/>
        </w:trPr>
        <w:tc>
          <w:tcPr>
            <w:tcW w:w="8201" w:type="dxa"/>
            <w:tcBorders>
              <w:right w:val="single" w:sz="8" w:space="0" w:color="000000"/>
            </w:tcBorders>
            <w:shd w:val="clear" w:color="auto" w:fill="D9F5FF"/>
          </w:tcPr>
          <w:p w:rsidR="001636DB" w:rsidRPr="0074756D" w:rsidRDefault="001636DB">
            <w:pPr>
              <w:spacing w:after="0" w:line="259" w:lineRule="auto"/>
              <w:ind w:left="91" w:firstLine="0"/>
              <w:jc w:val="left"/>
              <w:rPr>
                <w:rFonts w:asciiTheme="minorHAnsi" w:hAnsiTheme="minorHAnsi" w:cstheme="minorHAnsi"/>
              </w:rPr>
            </w:pPr>
            <w:r w:rsidRPr="0074756D">
              <w:rPr>
                <w:rFonts w:asciiTheme="minorHAnsi" w:hAnsiTheme="minorHAnsi" w:cstheme="minorHAnsi"/>
                <w:sz w:val="18"/>
              </w:rPr>
              <w:t xml:space="preserve">Which provider is responsible for writing the Implementation Strategies? (May be identified within other sections of the ISP) </w:t>
            </w:r>
          </w:p>
        </w:tc>
        <w:tc>
          <w:tcPr>
            <w:tcW w:w="2160" w:type="dxa"/>
            <w:tcBorders>
              <w:top w:val="single" w:sz="8" w:space="0" w:color="000000"/>
              <w:left w:val="single" w:sz="8" w:space="0" w:color="000000"/>
              <w:bottom w:val="single" w:sz="12" w:space="0" w:color="000000"/>
            </w:tcBorders>
            <w:shd w:val="clear" w:color="auto" w:fill="D9F5FF"/>
          </w:tcPr>
          <w:p w:rsidR="001636DB" w:rsidRPr="0074756D" w:rsidRDefault="001636DB">
            <w:pPr>
              <w:spacing w:after="0" w:line="259" w:lineRule="auto"/>
              <w:ind w:left="94" w:firstLine="0"/>
              <w:jc w:val="left"/>
              <w:rPr>
                <w:rFonts w:asciiTheme="minorHAnsi" w:hAnsiTheme="minorHAnsi" w:cstheme="minorHAnsi"/>
              </w:rPr>
            </w:pPr>
            <w:r w:rsidRPr="0074756D">
              <w:rPr>
                <w:rFonts w:asciiTheme="minorHAnsi" w:hAnsiTheme="minorHAnsi" w:cstheme="minorHAnsi"/>
                <w:sz w:val="18"/>
              </w:rPr>
              <w:t xml:space="preserve">W - Mandatory for  Waiver Only  </w:t>
            </w:r>
          </w:p>
        </w:tc>
      </w:tr>
    </w:tbl>
    <w:p w:rsidR="001C5038" w:rsidRPr="00CB76CB" w:rsidRDefault="001C5038" w:rsidP="00CB76CB">
      <w:pPr>
        <w:spacing w:after="0" w:line="240" w:lineRule="auto"/>
        <w:ind w:firstLine="0"/>
        <w:jc w:val="left"/>
        <w:rPr>
          <w:rFonts w:asciiTheme="minorHAnsi" w:eastAsia="Cambria" w:hAnsiTheme="minorHAnsi" w:cstheme="minorHAnsi"/>
          <w:b/>
          <w:color w:val="4F81BC"/>
          <w:sz w:val="10"/>
          <w:szCs w:val="10"/>
          <w:u w:val="single" w:color="4F81BC"/>
        </w:rPr>
      </w:pPr>
    </w:p>
    <w:p w:rsidR="005029D8" w:rsidRPr="0074756D" w:rsidRDefault="00C84DDC" w:rsidP="00CB76CB">
      <w:pPr>
        <w:pStyle w:val="Heading2"/>
        <w:spacing w:after="0" w:line="240" w:lineRule="auto"/>
        <w:rPr>
          <w:rFonts w:asciiTheme="minorHAnsi" w:hAnsiTheme="minorHAnsi" w:cstheme="minorHAnsi"/>
        </w:rPr>
      </w:pPr>
      <w:bookmarkStart w:id="34" w:name="_Toc24120153"/>
      <w:r w:rsidRPr="0074756D">
        <w:rPr>
          <w:rFonts w:asciiTheme="minorHAnsi" w:hAnsiTheme="minorHAnsi" w:cstheme="minorHAnsi"/>
          <w:u w:color="4F81BC"/>
        </w:rPr>
        <w:t>PART V: BUDGET / AUTHORIZATION PAGE</w:t>
      </w:r>
      <w:bookmarkEnd w:id="34"/>
      <w:r w:rsidRPr="0074756D">
        <w:rPr>
          <w:rFonts w:asciiTheme="minorHAnsi" w:hAnsiTheme="minorHAnsi" w:cstheme="minorHAnsi"/>
        </w:rPr>
        <w:t xml:space="preserve"> </w:t>
      </w:r>
    </w:p>
    <w:p w:rsidR="005029D8" w:rsidRPr="0074756D" w:rsidRDefault="00C84DDC" w:rsidP="00A344EC">
      <w:pPr>
        <w:spacing w:after="0" w:line="240" w:lineRule="auto"/>
        <w:ind w:left="270" w:firstLine="0"/>
        <w:rPr>
          <w:rFonts w:asciiTheme="minorHAnsi" w:hAnsiTheme="minorHAnsi" w:cstheme="minorHAnsi"/>
        </w:rPr>
      </w:pPr>
      <w:r w:rsidRPr="0074756D">
        <w:rPr>
          <w:rFonts w:asciiTheme="minorHAnsi" w:hAnsiTheme="minorHAnsi" w:cstheme="minorHAnsi"/>
        </w:rPr>
        <w:t xml:space="preserve">The support coordinator will assure that the individual’s budget information is part of the ISP document (the budget shall also be attached) and outlines all services received and costs. </w:t>
      </w:r>
    </w:p>
    <w:p w:rsidR="005029D8" w:rsidRPr="00CB76CB" w:rsidRDefault="00C84DDC" w:rsidP="00A344EC">
      <w:pPr>
        <w:spacing w:after="0" w:line="240" w:lineRule="auto"/>
        <w:ind w:left="120" w:firstLine="0"/>
        <w:rPr>
          <w:rFonts w:asciiTheme="minorHAnsi" w:hAnsiTheme="minorHAnsi" w:cstheme="minorHAnsi"/>
          <w:sz w:val="10"/>
          <w:szCs w:val="10"/>
        </w:rPr>
      </w:pPr>
      <w:r w:rsidRPr="0074756D">
        <w:rPr>
          <w:rFonts w:asciiTheme="minorHAnsi" w:hAnsiTheme="minorHAnsi" w:cstheme="minorHAnsi"/>
          <w:sz w:val="21"/>
        </w:rPr>
        <w:t xml:space="preserve"> </w:t>
      </w:r>
    </w:p>
    <w:p w:rsidR="005029D8" w:rsidRPr="0074756D" w:rsidRDefault="00C84DDC" w:rsidP="00A344EC">
      <w:pPr>
        <w:spacing w:after="0" w:line="240" w:lineRule="auto"/>
        <w:ind w:left="232" w:right="307"/>
        <w:rPr>
          <w:rFonts w:asciiTheme="minorHAnsi" w:hAnsiTheme="minorHAnsi" w:cstheme="minorHAnsi"/>
        </w:rPr>
      </w:pPr>
      <w:r w:rsidRPr="0074756D">
        <w:rPr>
          <w:rFonts w:asciiTheme="minorHAnsi" w:hAnsiTheme="minorHAnsi" w:cstheme="minorHAnsi"/>
        </w:rPr>
        <w:t xml:space="preserve">This information is vital for the individual, his/her family, and all service providers as it creates a picture of all paid supports for the individual. </w:t>
      </w:r>
    </w:p>
    <w:p w:rsidR="005029D8" w:rsidRPr="00CB76CB" w:rsidRDefault="00C84DDC" w:rsidP="00CB76CB">
      <w:pPr>
        <w:spacing w:after="0" w:line="240" w:lineRule="auto"/>
        <w:ind w:left="120" w:firstLine="0"/>
        <w:jc w:val="left"/>
        <w:rPr>
          <w:rFonts w:asciiTheme="minorHAnsi" w:hAnsiTheme="minorHAnsi" w:cstheme="minorHAnsi"/>
          <w:sz w:val="10"/>
          <w:szCs w:val="10"/>
        </w:rPr>
      </w:pPr>
      <w:r w:rsidRPr="0074756D">
        <w:rPr>
          <w:rFonts w:asciiTheme="minorHAnsi" w:hAnsiTheme="minorHAnsi" w:cstheme="minorHAnsi"/>
        </w:rPr>
        <w:t xml:space="preserve"> </w:t>
      </w:r>
    </w:p>
    <w:tbl>
      <w:tblPr>
        <w:tblStyle w:val="TableGrid"/>
        <w:tblW w:w="10361" w:type="dxa"/>
        <w:tblInd w:w="24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97" w:type="dxa"/>
          <w:left w:w="107" w:type="dxa"/>
          <w:right w:w="35" w:type="dxa"/>
        </w:tblCellMar>
        <w:tblLook w:val="04A0" w:firstRow="1" w:lastRow="0" w:firstColumn="1" w:lastColumn="0" w:noHBand="0" w:noVBand="1"/>
      </w:tblPr>
      <w:tblGrid>
        <w:gridCol w:w="6761"/>
        <w:gridCol w:w="3600"/>
      </w:tblGrid>
      <w:tr w:rsidR="001636DB" w:rsidRPr="0074756D" w:rsidTr="008E62E8">
        <w:trPr>
          <w:trHeight w:val="270"/>
        </w:trPr>
        <w:tc>
          <w:tcPr>
            <w:tcW w:w="10361" w:type="dxa"/>
            <w:gridSpan w:val="2"/>
            <w:shd w:val="clear" w:color="auto" w:fill="D9F5FF"/>
          </w:tcPr>
          <w:p w:rsidR="001636DB" w:rsidRPr="0074756D" w:rsidRDefault="001636DB" w:rsidP="001636DB">
            <w:pPr>
              <w:spacing w:after="160" w:line="259" w:lineRule="auto"/>
              <w:ind w:left="0" w:firstLine="0"/>
              <w:jc w:val="center"/>
              <w:rPr>
                <w:rFonts w:asciiTheme="minorHAnsi" w:hAnsiTheme="minorHAnsi" w:cstheme="minorHAnsi"/>
              </w:rPr>
            </w:pPr>
            <w:r w:rsidRPr="0074756D">
              <w:rPr>
                <w:rFonts w:asciiTheme="minorHAnsi" w:hAnsiTheme="minorHAnsi" w:cstheme="minorHAnsi"/>
                <w:b/>
                <w:sz w:val="18"/>
              </w:rPr>
              <w:t>ISP REQUIREMENTS:  The Budget Shall Outline the Following Information</w:t>
            </w:r>
          </w:p>
        </w:tc>
      </w:tr>
      <w:tr w:rsidR="001636DB" w:rsidRPr="0074756D" w:rsidTr="008E62E8">
        <w:trPr>
          <w:trHeight w:val="198"/>
        </w:trPr>
        <w:tc>
          <w:tcPr>
            <w:tcW w:w="6761" w:type="dxa"/>
            <w:shd w:val="clear" w:color="auto" w:fill="D9F5FF"/>
          </w:tcPr>
          <w:p w:rsidR="001636DB" w:rsidRPr="0074756D" w:rsidRDefault="001636DB">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Time span of service(s) </w:t>
            </w:r>
          </w:p>
        </w:tc>
        <w:tc>
          <w:tcPr>
            <w:tcW w:w="3600" w:type="dxa"/>
            <w:shd w:val="clear" w:color="auto" w:fill="D9F5FF"/>
          </w:tcPr>
          <w:p w:rsidR="001636DB" w:rsidRPr="0074756D" w:rsidRDefault="001636DB">
            <w:pPr>
              <w:spacing w:after="0" w:line="259" w:lineRule="auto"/>
              <w:ind w:left="2" w:firstLine="0"/>
              <w:jc w:val="left"/>
              <w:rPr>
                <w:rFonts w:asciiTheme="minorHAnsi" w:hAnsiTheme="minorHAnsi" w:cstheme="minorHAnsi"/>
              </w:rPr>
            </w:pPr>
            <w:r w:rsidRPr="0074756D">
              <w:rPr>
                <w:rFonts w:asciiTheme="minorHAnsi" w:hAnsiTheme="minorHAnsi" w:cstheme="minorHAnsi"/>
                <w:sz w:val="18"/>
              </w:rPr>
              <w:t xml:space="preserve">F – Mandatory for DD funded services  </w:t>
            </w:r>
          </w:p>
        </w:tc>
      </w:tr>
      <w:tr w:rsidR="005029D8" w:rsidRPr="0074756D" w:rsidTr="008E62E8">
        <w:trPr>
          <w:trHeight w:val="243"/>
        </w:trPr>
        <w:tc>
          <w:tcPr>
            <w:tcW w:w="6761" w:type="dxa"/>
            <w:shd w:val="clear" w:color="auto" w:fill="D9F5FF"/>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Name of each service </w:t>
            </w:r>
          </w:p>
        </w:tc>
        <w:tc>
          <w:tcPr>
            <w:tcW w:w="3600" w:type="dxa"/>
            <w:shd w:val="clear" w:color="auto" w:fill="D9F5FF"/>
          </w:tcPr>
          <w:p w:rsidR="005029D8" w:rsidRPr="0074756D" w:rsidRDefault="00C84DDC">
            <w:pPr>
              <w:spacing w:after="0" w:line="259" w:lineRule="auto"/>
              <w:ind w:left="2" w:firstLine="0"/>
              <w:jc w:val="left"/>
              <w:rPr>
                <w:rFonts w:asciiTheme="minorHAnsi" w:hAnsiTheme="minorHAnsi" w:cstheme="minorHAnsi"/>
              </w:rPr>
            </w:pPr>
            <w:r w:rsidRPr="0074756D">
              <w:rPr>
                <w:rFonts w:asciiTheme="minorHAnsi" w:hAnsiTheme="minorHAnsi" w:cstheme="minorHAnsi"/>
                <w:sz w:val="18"/>
              </w:rPr>
              <w:t xml:space="preserve">F - Mandatory for DD funded services </w:t>
            </w:r>
          </w:p>
        </w:tc>
      </w:tr>
      <w:tr w:rsidR="005029D8" w:rsidRPr="0074756D" w:rsidTr="008E62E8">
        <w:trPr>
          <w:trHeight w:val="243"/>
        </w:trPr>
        <w:tc>
          <w:tcPr>
            <w:tcW w:w="6761" w:type="dxa"/>
            <w:shd w:val="clear" w:color="auto" w:fill="D9F5FF"/>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Name of each service provider </w:t>
            </w:r>
          </w:p>
        </w:tc>
        <w:tc>
          <w:tcPr>
            <w:tcW w:w="3600" w:type="dxa"/>
            <w:shd w:val="clear" w:color="auto" w:fill="D9F5FF"/>
          </w:tcPr>
          <w:p w:rsidR="005029D8" w:rsidRPr="0074756D" w:rsidRDefault="00C84DDC">
            <w:pPr>
              <w:spacing w:after="0" w:line="259" w:lineRule="auto"/>
              <w:ind w:left="2" w:firstLine="0"/>
              <w:jc w:val="left"/>
              <w:rPr>
                <w:rFonts w:asciiTheme="minorHAnsi" w:hAnsiTheme="minorHAnsi" w:cstheme="minorHAnsi"/>
              </w:rPr>
            </w:pPr>
            <w:r w:rsidRPr="0074756D">
              <w:rPr>
                <w:rFonts w:asciiTheme="minorHAnsi" w:hAnsiTheme="minorHAnsi" w:cstheme="minorHAnsi"/>
                <w:sz w:val="18"/>
              </w:rPr>
              <w:t xml:space="preserve">F - Mandatory for DD funded services </w:t>
            </w:r>
          </w:p>
        </w:tc>
      </w:tr>
      <w:tr w:rsidR="005029D8" w:rsidRPr="0074756D" w:rsidTr="008E62E8">
        <w:trPr>
          <w:trHeight w:val="234"/>
        </w:trPr>
        <w:tc>
          <w:tcPr>
            <w:tcW w:w="6761" w:type="dxa"/>
            <w:shd w:val="clear" w:color="auto" w:fill="D9F5FF"/>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Number of units to be provided in the time span indicated for each service </w:t>
            </w:r>
          </w:p>
        </w:tc>
        <w:tc>
          <w:tcPr>
            <w:tcW w:w="3600" w:type="dxa"/>
            <w:shd w:val="clear" w:color="auto" w:fill="D9F5FF"/>
          </w:tcPr>
          <w:p w:rsidR="005029D8" w:rsidRPr="0074756D" w:rsidRDefault="00C84DDC">
            <w:pPr>
              <w:spacing w:after="0" w:line="259" w:lineRule="auto"/>
              <w:ind w:left="2" w:firstLine="0"/>
              <w:jc w:val="left"/>
              <w:rPr>
                <w:rFonts w:asciiTheme="minorHAnsi" w:hAnsiTheme="minorHAnsi" w:cstheme="minorHAnsi"/>
              </w:rPr>
            </w:pPr>
            <w:r w:rsidRPr="0074756D">
              <w:rPr>
                <w:rFonts w:asciiTheme="minorHAnsi" w:hAnsiTheme="minorHAnsi" w:cstheme="minorHAnsi"/>
                <w:sz w:val="18"/>
              </w:rPr>
              <w:t xml:space="preserve">F - Mandatory for DD funded services </w:t>
            </w:r>
          </w:p>
        </w:tc>
      </w:tr>
      <w:tr w:rsidR="005029D8" w:rsidRPr="0074756D" w:rsidTr="008E62E8">
        <w:trPr>
          <w:trHeight w:val="207"/>
        </w:trPr>
        <w:tc>
          <w:tcPr>
            <w:tcW w:w="6761" w:type="dxa"/>
            <w:shd w:val="clear" w:color="auto" w:fill="D9F5FF"/>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Service rate per unit for each service </w:t>
            </w:r>
          </w:p>
        </w:tc>
        <w:tc>
          <w:tcPr>
            <w:tcW w:w="3600" w:type="dxa"/>
            <w:shd w:val="clear" w:color="auto" w:fill="D9F5FF"/>
          </w:tcPr>
          <w:p w:rsidR="005029D8" w:rsidRPr="0074756D" w:rsidRDefault="00C84DDC">
            <w:pPr>
              <w:spacing w:after="0" w:line="259" w:lineRule="auto"/>
              <w:ind w:left="2" w:firstLine="0"/>
              <w:jc w:val="left"/>
              <w:rPr>
                <w:rFonts w:asciiTheme="minorHAnsi" w:hAnsiTheme="minorHAnsi" w:cstheme="minorHAnsi"/>
              </w:rPr>
            </w:pPr>
            <w:r w:rsidRPr="0074756D">
              <w:rPr>
                <w:rFonts w:asciiTheme="minorHAnsi" w:hAnsiTheme="minorHAnsi" w:cstheme="minorHAnsi"/>
                <w:sz w:val="18"/>
              </w:rPr>
              <w:t xml:space="preserve">F - Mandatory for DD funded services </w:t>
            </w:r>
          </w:p>
        </w:tc>
      </w:tr>
      <w:tr w:rsidR="005029D8" w:rsidRPr="0074756D" w:rsidTr="008E62E8">
        <w:trPr>
          <w:trHeight w:val="216"/>
        </w:trPr>
        <w:tc>
          <w:tcPr>
            <w:tcW w:w="6761" w:type="dxa"/>
            <w:shd w:val="clear" w:color="auto" w:fill="D9F5FF"/>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Total cost per time span of each service </w:t>
            </w:r>
          </w:p>
        </w:tc>
        <w:tc>
          <w:tcPr>
            <w:tcW w:w="3600" w:type="dxa"/>
            <w:shd w:val="clear" w:color="auto" w:fill="D9F5FF"/>
          </w:tcPr>
          <w:p w:rsidR="005029D8" w:rsidRPr="0074756D" w:rsidRDefault="00C84DDC">
            <w:pPr>
              <w:spacing w:after="0" w:line="259" w:lineRule="auto"/>
              <w:ind w:left="2" w:firstLine="0"/>
              <w:jc w:val="left"/>
              <w:rPr>
                <w:rFonts w:asciiTheme="minorHAnsi" w:hAnsiTheme="minorHAnsi" w:cstheme="minorHAnsi"/>
              </w:rPr>
            </w:pPr>
            <w:r w:rsidRPr="0074756D">
              <w:rPr>
                <w:rFonts w:asciiTheme="minorHAnsi" w:hAnsiTheme="minorHAnsi" w:cstheme="minorHAnsi"/>
                <w:sz w:val="18"/>
              </w:rPr>
              <w:t xml:space="preserve">F - Mandatory for DD funded services </w:t>
            </w:r>
          </w:p>
        </w:tc>
      </w:tr>
      <w:tr w:rsidR="005029D8" w:rsidRPr="0074756D" w:rsidTr="008E62E8">
        <w:trPr>
          <w:trHeight w:val="225"/>
        </w:trPr>
        <w:tc>
          <w:tcPr>
            <w:tcW w:w="6761" w:type="dxa"/>
            <w:shd w:val="clear" w:color="auto" w:fill="D9F5FF"/>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lastRenderedPageBreak/>
              <w:t xml:space="preserve">Total budget cost for all combined services </w:t>
            </w:r>
          </w:p>
        </w:tc>
        <w:tc>
          <w:tcPr>
            <w:tcW w:w="3600" w:type="dxa"/>
            <w:shd w:val="clear" w:color="auto" w:fill="D9F5FF"/>
          </w:tcPr>
          <w:p w:rsidR="005029D8" w:rsidRPr="0074756D" w:rsidRDefault="00C84DDC">
            <w:pPr>
              <w:spacing w:after="0" w:line="259" w:lineRule="auto"/>
              <w:ind w:left="2" w:firstLine="0"/>
              <w:jc w:val="left"/>
              <w:rPr>
                <w:rFonts w:asciiTheme="minorHAnsi" w:hAnsiTheme="minorHAnsi" w:cstheme="minorHAnsi"/>
              </w:rPr>
            </w:pPr>
            <w:r w:rsidRPr="0074756D">
              <w:rPr>
                <w:rFonts w:asciiTheme="minorHAnsi" w:hAnsiTheme="minorHAnsi" w:cstheme="minorHAnsi"/>
                <w:sz w:val="18"/>
              </w:rPr>
              <w:t xml:space="preserve">F - Mandatory for DD funded services </w:t>
            </w:r>
          </w:p>
        </w:tc>
      </w:tr>
    </w:tbl>
    <w:p w:rsidR="005029D8" w:rsidRDefault="00C84DDC" w:rsidP="00CB76CB">
      <w:pPr>
        <w:spacing w:after="0" w:line="259" w:lineRule="auto"/>
        <w:ind w:left="120" w:firstLine="0"/>
        <w:jc w:val="left"/>
        <w:rPr>
          <w:rFonts w:asciiTheme="minorHAnsi" w:hAnsiTheme="minorHAnsi" w:cstheme="minorHAnsi"/>
        </w:rPr>
      </w:pPr>
      <w:r w:rsidRPr="0074756D">
        <w:rPr>
          <w:rFonts w:asciiTheme="minorHAnsi" w:hAnsiTheme="minorHAnsi" w:cstheme="minorHAnsi"/>
          <w:sz w:val="21"/>
        </w:rPr>
        <w:t xml:space="preserve"> </w:t>
      </w:r>
      <w:r w:rsidRPr="0074756D">
        <w:rPr>
          <w:rFonts w:asciiTheme="minorHAnsi" w:hAnsiTheme="minorHAnsi" w:cstheme="minorHAnsi"/>
          <w:u w:val="single" w:color="000000"/>
        </w:rPr>
        <w:t xml:space="preserve">Note: </w:t>
      </w:r>
      <w:r w:rsidRPr="0074756D">
        <w:rPr>
          <w:rFonts w:asciiTheme="minorHAnsi" w:hAnsiTheme="minorHAnsi" w:cstheme="minorHAnsi"/>
        </w:rPr>
        <w:t xml:space="preserve">The budget is part of the ISP and the individual/guardian shall receive a copy. </w:t>
      </w:r>
    </w:p>
    <w:p w:rsidR="008E62E8" w:rsidRPr="0074756D" w:rsidRDefault="008E62E8" w:rsidP="00CB76CB">
      <w:pPr>
        <w:spacing w:after="0" w:line="259" w:lineRule="auto"/>
        <w:ind w:left="120" w:firstLine="0"/>
        <w:jc w:val="left"/>
        <w:rPr>
          <w:rFonts w:asciiTheme="minorHAnsi" w:hAnsiTheme="minorHAnsi" w:cstheme="minorHAnsi"/>
        </w:rPr>
      </w:pPr>
    </w:p>
    <w:p w:rsidR="005029D8" w:rsidRPr="0074756D" w:rsidRDefault="00C84DDC" w:rsidP="00CB76CB">
      <w:pPr>
        <w:pStyle w:val="Heading2"/>
        <w:spacing w:after="0" w:line="240" w:lineRule="auto"/>
        <w:ind w:left="244" w:hanging="14"/>
        <w:rPr>
          <w:rFonts w:asciiTheme="minorHAnsi" w:hAnsiTheme="minorHAnsi" w:cstheme="minorHAnsi"/>
        </w:rPr>
      </w:pPr>
      <w:bookmarkStart w:id="35" w:name="_Toc24120154"/>
      <w:r w:rsidRPr="0074756D">
        <w:rPr>
          <w:rFonts w:asciiTheme="minorHAnsi" w:hAnsiTheme="minorHAnsi" w:cstheme="minorHAnsi"/>
        </w:rPr>
        <w:t>PART VI: MONITORING OF ISP</w:t>
      </w:r>
      <w:bookmarkEnd w:id="35"/>
      <w:r w:rsidRPr="0074756D">
        <w:rPr>
          <w:rFonts w:asciiTheme="minorHAnsi" w:hAnsiTheme="minorHAnsi" w:cstheme="minorHAnsi"/>
          <w:color w:val="000000"/>
        </w:rPr>
        <w:t xml:space="preserve"> </w:t>
      </w:r>
      <w:r w:rsidRPr="0074756D">
        <w:rPr>
          <w:rFonts w:asciiTheme="minorHAnsi" w:hAnsiTheme="minorHAnsi" w:cstheme="minorHAnsi"/>
          <w:sz w:val="20"/>
        </w:rPr>
        <w:t xml:space="preserve"> </w:t>
      </w:r>
    </w:p>
    <w:tbl>
      <w:tblPr>
        <w:tblStyle w:val="TableGrid"/>
        <w:tblW w:w="10359" w:type="dxa"/>
        <w:tblInd w:w="246" w:type="dxa"/>
        <w:tblBorders>
          <w:top w:val="single" w:sz="12" w:space="0" w:color="000000"/>
          <w:left w:val="single" w:sz="12" w:space="0" w:color="000000"/>
          <w:bottom w:val="single" w:sz="12" w:space="0" w:color="000000"/>
          <w:right w:val="single" w:sz="12" w:space="0" w:color="000000"/>
          <w:insideH w:val="single" w:sz="8" w:space="0" w:color="000000"/>
          <w:insideV w:val="single" w:sz="12" w:space="0" w:color="000000"/>
        </w:tblBorders>
        <w:tblCellMar>
          <w:top w:w="59" w:type="dxa"/>
          <w:left w:w="14" w:type="dxa"/>
          <w:right w:w="156" w:type="dxa"/>
        </w:tblCellMar>
        <w:tblLook w:val="04A0" w:firstRow="1" w:lastRow="0" w:firstColumn="1" w:lastColumn="0" w:noHBand="0" w:noVBand="1"/>
      </w:tblPr>
      <w:tblGrid>
        <w:gridCol w:w="8091"/>
        <w:gridCol w:w="2268"/>
      </w:tblGrid>
      <w:tr w:rsidR="00CB76CB" w:rsidRPr="0074756D" w:rsidTr="008D0D13">
        <w:trPr>
          <w:trHeight w:val="326"/>
        </w:trPr>
        <w:tc>
          <w:tcPr>
            <w:tcW w:w="10359" w:type="dxa"/>
            <w:gridSpan w:val="2"/>
            <w:tcBorders>
              <w:bottom w:val="single" w:sz="8" w:space="0" w:color="000000"/>
            </w:tcBorders>
            <w:shd w:val="clear" w:color="auto" w:fill="D9F5FF"/>
            <w:vAlign w:val="center"/>
          </w:tcPr>
          <w:p w:rsidR="00CB76CB" w:rsidRPr="0074756D" w:rsidRDefault="00CB76CB" w:rsidP="00CB76CB">
            <w:pPr>
              <w:spacing w:after="160" w:line="259" w:lineRule="auto"/>
              <w:ind w:left="0" w:firstLine="0"/>
              <w:jc w:val="center"/>
              <w:rPr>
                <w:rFonts w:asciiTheme="minorHAnsi" w:hAnsiTheme="minorHAnsi" w:cstheme="minorHAnsi"/>
              </w:rPr>
            </w:pPr>
            <w:r w:rsidRPr="0074756D">
              <w:rPr>
                <w:rFonts w:asciiTheme="minorHAnsi" w:hAnsiTheme="minorHAnsi" w:cstheme="minorHAnsi"/>
                <w:b/>
                <w:sz w:val="18"/>
              </w:rPr>
              <w:t>ISP REQUIREMENTS:  MONITORING OF ISP</w:t>
            </w:r>
          </w:p>
        </w:tc>
      </w:tr>
      <w:tr w:rsidR="005029D8" w:rsidRPr="0074756D" w:rsidTr="008D0D13">
        <w:trPr>
          <w:trHeight w:val="479"/>
        </w:trPr>
        <w:tc>
          <w:tcPr>
            <w:tcW w:w="8091" w:type="dxa"/>
            <w:tcBorders>
              <w:top w:val="single" w:sz="8" w:space="0" w:color="000000"/>
              <w:bottom w:val="single" w:sz="12" w:space="0" w:color="000000"/>
              <w:right w:val="single" w:sz="8" w:space="0" w:color="000000"/>
            </w:tcBorders>
            <w:shd w:val="clear" w:color="auto" w:fill="D9F5FF"/>
          </w:tcPr>
          <w:p w:rsidR="005029D8" w:rsidRPr="0074756D" w:rsidRDefault="00C84DDC">
            <w:pPr>
              <w:spacing w:after="0" w:line="259" w:lineRule="auto"/>
              <w:ind w:left="90" w:firstLine="0"/>
              <w:rPr>
                <w:rFonts w:asciiTheme="minorHAnsi" w:hAnsiTheme="minorHAnsi" w:cstheme="minorHAnsi"/>
              </w:rPr>
            </w:pPr>
            <w:r w:rsidRPr="0074756D">
              <w:rPr>
                <w:rFonts w:asciiTheme="minorHAnsi" w:hAnsiTheme="minorHAnsi" w:cstheme="minorHAnsi"/>
                <w:sz w:val="18"/>
              </w:rPr>
              <w:t>“Identify the individual and/or entity responsible for monitoring the plan.</w:t>
            </w:r>
            <w:hyperlink r:id="rId240">
              <w:r w:rsidRPr="0074756D">
                <w:rPr>
                  <w:rFonts w:asciiTheme="minorHAnsi" w:hAnsiTheme="minorHAnsi" w:cstheme="minorHAnsi"/>
                  <w:sz w:val="18"/>
                </w:rPr>
                <w:t xml:space="preserve">” </w:t>
              </w:r>
            </w:hyperlink>
            <w:hyperlink r:id="rId241">
              <w:r w:rsidRPr="0074756D">
                <w:rPr>
                  <w:rFonts w:asciiTheme="minorHAnsi" w:hAnsiTheme="minorHAnsi" w:cstheme="minorHAnsi"/>
                  <w:color w:val="0000FF"/>
                  <w:sz w:val="18"/>
                  <w:u w:val="single" w:color="0000FF"/>
                </w:rPr>
                <w:t>42 CFR 441.301(c)(2)(viii)(2014)</w:t>
              </w:r>
            </w:hyperlink>
            <w:hyperlink r:id="rId242">
              <w:r w:rsidRPr="0074756D">
                <w:rPr>
                  <w:rFonts w:asciiTheme="minorHAnsi" w:hAnsiTheme="minorHAnsi" w:cstheme="minorHAnsi"/>
                  <w:color w:val="0000FF"/>
                  <w:sz w:val="18"/>
                </w:rPr>
                <w:t xml:space="preserve"> </w:t>
              </w:r>
            </w:hyperlink>
            <w:hyperlink r:id="rId243">
              <w:r w:rsidRPr="0074756D">
                <w:rPr>
                  <w:rFonts w:asciiTheme="minorHAnsi" w:hAnsiTheme="minorHAnsi" w:cstheme="minorHAnsi"/>
                  <w:color w:val="0000FF"/>
                  <w:sz w:val="18"/>
                  <w:u w:val="single" w:color="0000FF"/>
                </w:rPr>
                <w:t>pp. 3030</w:t>
              </w:r>
            </w:hyperlink>
            <w:hyperlink r:id="rId244">
              <w:r w:rsidRPr="0074756D">
                <w:rPr>
                  <w:rFonts w:asciiTheme="minorHAnsi" w:hAnsiTheme="minorHAnsi" w:cstheme="minorHAnsi"/>
                  <w:sz w:val="18"/>
                </w:rPr>
                <w:t xml:space="preserve"> </w:t>
              </w:r>
            </w:hyperlink>
          </w:p>
        </w:tc>
        <w:tc>
          <w:tcPr>
            <w:tcW w:w="2268" w:type="dxa"/>
            <w:tcBorders>
              <w:top w:val="single" w:sz="8" w:space="0" w:color="000000"/>
              <w:left w:val="single" w:sz="8" w:space="0" w:color="000000"/>
              <w:bottom w:val="single" w:sz="12" w:space="0" w:color="000000"/>
            </w:tcBorders>
            <w:shd w:val="clear" w:color="auto" w:fill="D9F5FF"/>
          </w:tcPr>
          <w:p w:rsidR="005029D8" w:rsidRPr="0074756D" w:rsidRDefault="00C84DDC" w:rsidP="001636DB">
            <w:pPr>
              <w:spacing w:after="0" w:line="259" w:lineRule="auto"/>
              <w:ind w:left="0" w:firstLine="0"/>
              <w:jc w:val="left"/>
              <w:rPr>
                <w:rFonts w:asciiTheme="minorHAnsi" w:hAnsiTheme="minorHAnsi" w:cstheme="minorHAnsi"/>
              </w:rPr>
            </w:pPr>
            <w:r w:rsidRPr="0074756D">
              <w:rPr>
                <w:rFonts w:asciiTheme="minorHAnsi" w:eastAsia="Cambria" w:hAnsiTheme="minorHAnsi" w:cstheme="minorHAnsi"/>
                <w:b/>
              </w:rPr>
              <w:t xml:space="preserve"> </w:t>
            </w:r>
            <w:r w:rsidRPr="0074756D">
              <w:rPr>
                <w:rFonts w:asciiTheme="minorHAnsi" w:hAnsiTheme="minorHAnsi" w:cstheme="minorHAnsi"/>
                <w:sz w:val="18"/>
              </w:rPr>
              <w:t xml:space="preserve">W - Mandatory for </w:t>
            </w:r>
          </w:p>
          <w:p w:rsidR="005029D8" w:rsidRPr="0074756D" w:rsidRDefault="00C84DDC">
            <w:pPr>
              <w:spacing w:after="0" w:line="259" w:lineRule="auto"/>
              <w:ind w:left="94" w:firstLine="0"/>
              <w:jc w:val="left"/>
              <w:rPr>
                <w:rFonts w:asciiTheme="minorHAnsi" w:hAnsiTheme="minorHAnsi" w:cstheme="minorHAnsi"/>
              </w:rPr>
            </w:pPr>
            <w:r w:rsidRPr="0074756D">
              <w:rPr>
                <w:rFonts w:asciiTheme="minorHAnsi" w:hAnsiTheme="minorHAnsi" w:cstheme="minorHAnsi"/>
                <w:sz w:val="18"/>
              </w:rPr>
              <w:t xml:space="preserve">Waiver Only  </w:t>
            </w:r>
          </w:p>
        </w:tc>
      </w:tr>
    </w:tbl>
    <w:p w:rsidR="005029D8" w:rsidRPr="00CB76CB" w:rsidRDefault="00C84DDC" w:rsidP="00CB76CB">
      <w:pPr>
        <w:spacing w:after="0" w:line="240" w:lineRule="auto"/>
        <w:ind w:left="120" w:firstLine="0"/>
        <w:jc w:val="left"/>
        <w:rPr>
          <w:rFonts w:asciiTheme="minorHAnsi" w:hAnsiTheme="minorHAnsi" w:cstheme="minorHAnsi"/>
          <w:sz w:val="10"/>
          <w:szCs w:val="10"/>
        </w:rPr>
      </w:pPr>
      <w:r w:rsidRPr="0074756D">
        <w:rPr>
          <w:rFonts w:asciiTheme="minorHAnsi" w:eastAsia="Cambria" w:hAnsiTheme="minorHAnsi" w:cstheme="minorHAnsi"/>
          <w:b/>
          <w:sz w:val="20"/>
        </w:rPr>
        <w:t xml:space="preserve">  </w:t>
      </w:r>
    </w:p>
    <w:p w:rsidR="00F11DA2" w:rsidRDefault="00C84DDC" w:rsidP="00CB76CB">
      <w:pPr>
        <w:spacing w:after="0" w:line="240" w:lineRule="auto"/>
        <w:ind w:left="232" w:right="307"/>
        <w:rPr>
          <w:rFonts w:asciiTheme="minorHAnsi" w:hAnsiTheme="minorHAnsi" w:cstheme="minorHAnsi"/>
        </w:rPr>
      </w:pPr>
      <w:r w:rsidRPr="0074756D">
        <w:rPr>
          <w:rFonts w:asciiTheme="minorHAnsi" w:hAnsiTheme="minorHAnsi" w:cstheme="minorHAnsi"/>
          <w:b/>
        </w:rPr>
        <w:t>Updates to the ISP</w:t>
      </w:r>
      <w:r w:rsidRPr="0074756D">
        <w:rPr>
          <w:rFonts w:asciiTheme="minorHAnsi" w:hAnsiTheme="minorHAnsi" w:cstheme="minorHAnsi"/>
        </w:rPr>
        <w:t xml:space="preserve">: If the individual already has an individual support plan, the plan must be updated within 30 days to reflect any new supports that will be provided to the individual upon entrance into a waiver program. </w:t>
      </w:r>
    </w:p>
    <w:p w:rsidR="005029D8" w:rsidRPr="0074756D" w:rsidRDefault="00C84DDC" w:rsidP="00CB76CB">
      <w:pPr>
        <w:spacing w:after="0" w:line="240" w:lineRule="auto"/>
        <w:ind w:left="232" w:right="307"/>
        <w:rPr>
          <w:rFonts w:asciiTheme="minorHAnsi" w:hAnsiTheme="minorHAnsi" w:cstheme="minorHAnsi"/>
        </w:rPr>
      </w:pPr>
      <w:r w:rsidRPr="0074756D">
        <w:rPr>
          <w:rFonts w:asciiTheme="minorHAnsi" w:hAnsiTheme="minorHAnsi" w:cstheme="minorHAnsi"/>
        </w:rPr>
        <w:t xml:space="preserve">Note: Any new service / support must be justified and noted in the ISP; therefore, an update to the ISP is necessary to reflect the changes within 30 days of the change. </w:t>
      </w:r>
    </w:p>
    <w:p w:rsidR="005029D8" w:rsidRPr="00CB76CB" w:rsidRDefault="00C84DDC" w:rsidP="00CB76CB">
      <w:pPr>
        <w:spacing w:after="0" w:line="240" w:lineRule="auto"/>
        <w:ind w:left="120" w:firstLine="0"/>
        <w:jc w:val="left"/>
        <w:rPr>
          <w:rFonts w:asciiTheme="minorHAnsi" w:hAnsiTheme="minorHAnsi" w:cstheme="minorHAnsi"/>
          <w:sz w:val="10"/>
          <w:szCs w:val="10"/>
        </w:rPr>
      </w:pPr>
      <w:r w:rsidRPr="0074756D">
        <w:rPr>
          <w:rFonts w:asciiTheme="minorHAnsi" w:hAnsiTheme="minorHAnsi" w:cstheme="minorHAnsi"/>
        </w:rPr>
        <w:t xml:space="preserve"> </w:t>
      </w:r>
    </w:p>
    <w:p w:rsidR="005029D8" w:rsidRPr="0074756D" w:rsidRDefault="00C84DDC" w:rsidP="00CB76CB">
      <w:pPr>
        <w:spacing w:after="0" w:line="240" w:lineRule="auto"/>
        <w:ind w:left="232" w:right="307"/>
        <w:rPr>
          <w:rFonts w:asciiTheme="minorHAnsi" w:hAnsiTheme="minorHAnsi" w:cstheme="minorHAnsi"/>
        </w:rPr>
      </w:pPr>
      <w:r w:rsidRPr="0074756D">
        <w:rPr>
          <w:rFonts w:asciiTheme="minorHAnsi" w:hAnsiTheme="minorHAnsi" w:cstheme="minorHAnsi"/>
          <w:i/>
        </w:rPr>
        <w:t xml:space="preserve">“Review of the Person-Centered Service Plan. </w:t>
      </w:r>
      <w:r w:rsidRPr="0074756D">
        <w:rPr>
          <w:rFonts w:asciiTheme="minorHAnsi" w:hAnsiTheme="minorHAnsi" w:cstheme="minorHAnsi"/>
        </w:rPr>
        <w:t xml:space="preserve">The person-centered service plan must be reviewed, and revised upon reassessment of functional need as required by § 441.365(e), at least every 12 months, when the individual’s circumstances or needs change significantly, or at the request of the individual.” </w:t>
      </w:r>
      <w:hyperlink r:id="rId245">
        <w:r w:rsidRPr="0074756D">
          <w:rPr>
            <w:rFonts w:asciiTheme="minorHAnsi" w:hAnsiTheme="minorHAnsi" w:cstheme="minorHAnsi"/>
            <w:color w:val="0000FF"/>
            <w:u w:val="single" w:color="0000FF"/>
          </w:rPr>
          <w:t>42 CFR</w:t>
        </w:r>
      </w:hyperlink>
      <w:hyperlink r:id="rId246">
        <w:r w:rsidRPr="0074756D">
          <w:rPr>
            <w:rFonts w:asciiTheme="minorHAnsi" w:hAnsiTheme="minorHAnsi" w:cstheme="minorHAnsi"/>
            <w:color w:val="0000FF"/>
          </w:rPr>
          <w:t xml:space="preserve"> </w:t>
        </w:r>
      </w:hyperlink>
      <w:hyperlink r:id="rId247">
        <w:r w:rsidRPr="0074756D">
          <w:rPr>
            <w:rFonts w:asciiTheme="minorHAnsi" w:hAnsiTheme="minorHAnsi" w:cstheme="minorHAnsi"/>
            <w:color w:val="0000FF"/>
            <w:u w:val="single" w:color="0000FF"/>
          </w:rPr>
          <w:t>441.301(c)(3)(2014) pp. 3030</w:t>
        </w:r>
      </w:hyperlink>
      <w:hyperlink r:id="rId248">
        <w:r w:rsidRPr="0074756D">
          <w:rPr>
            <w:rFonts w:asciiTheme="minorHAnsi" w:hAnsiTheme="minorHAnsi" w:cstheme="minorHAnsi"/>
          </w:rPr>
          <w:t xml:space="preserve"> </w:t>
        </w:r>
      </w:hyperlink>
    </w:p>
    <w:p w:rsidR="005029D8" w:rsidRPr="00CB76CB" w:rsidRDefault="00C84DDC" w:rsidP="00CB76CB">
      <w:pPr>
        <w:spacing w:after="0" w:line="240" w:lineRule="auto"/>
        <w:ind w:left="120" w:firstLine="0"/>
        <w:jc w:val="left"/>
        <w:rPr>
          <w:rFonts w:asciiTheme="minorHAnsi" w:hAnsiTheme="minorHAnsi" w:cstheme="minorHAnsi"/>
          <w:sz w:val="10"/>
          <w:szCs w:val="10"/>
        </w:rPr>
      </w:pPr>
      <w:r w:rsidRPr="0074756D">
        <w:rPr>
          <w:rFonts w:asciiTheme="minorHAnsi" w:hAnsiTheme="minorHAnsi" w:cstheme="minorHAnsi"/>
          <w:sz w:val="17"/>
        </w:rPr>
        <w:t xml:space="preserve"> </w:t>
      </w:r>
    </w:p>
    <w:p w:rsidR="005029D8" w:rsidRPr="0074756D" w:rsidRDefault="00C84DDC" w:rsidP="00CB76CB">
      <w:pPr>
        <w:spacing w:after="0" w:line="240" w:lineRule="auto"/>
        <w:ind w:left="232" w:right="307"/>
        <w:rPr>
          <w:rFonts w:asciiTheme="minorHAnsi" w:hAnsiTheme="minorHAnsi" w:cstheme="minorHAnsi"/>
        </w:rPr>
      </w:pPr>
      <w:r w:rsidRPr="0074756D">
        <w:rPr>
          <w:rFonts w:asciiTheme="minorHAnsi" w:hAnsiTheme="minorHAnsi" w:cstheme="minorHAnsi"/>
        </w:rPr>
        <w:t xml:space="preserve">The planning process “Includes a method for the individual to request updates to the plan as needed.” </w:t>
      </w:r>
      <w:hyperlink r:id="rId249">
        <w:r w:rsidRPr="0074756D">
          <w:rPr>
            <w:rFonts w:asciiTheme="minorHAnsi" w:hAnsiTheme="minorHAnsi" w:cstheme="minorHAnsi"/>
            <w:color w:val="0000FF"/>
            <w:u w:val="single" w:color="0000FF"/>
          </w:rPr>
          <w:t>42 CFR</w:t>
        </w:r>
      </w:hyperlink>
      <w:hyperlink r:id="rId250">
        <w:r w:rsidRPr="0074756D">
          <w:rPr>
            <w:rFonts w:asciiTheme="minorHAnsi" w:hAnsiTheme="minorHAnsi" w:cstheme="minorHAnsi"/>
            <w:color w:val="0000FF"/>
            <w:u w:val="single" w:color="0000FF"/>
          </w:rPr>
          <w:t xml:space="preserve"> </w:t>
        </w:r>
      </w:hyperlink>
      <w:hyperlink r:id="rId251">
        <w:r w:rsidRPr="0074756D">
          <w:rPr>
            <w:rFonts w:asciiTheme="minorHAnsi" w:hAnsiTheme="minorHAnsi" w:cstheme="minorHAnsi"/>
            <w:color w:val="0000FF"/>
            <w:u w:val="single" w:color="0000FF"/>
          </w:rPr>
          <w:t>441.301(c)(1)(viii)(2014) pp. 3030</w:t>
        </w:r>
      </w:hyperlink>
      <w:hyperlink r:id="rId252">
        <w:r w:rsidRPr="0074756D">
          <w:rPr>
            <w:rFonts w:asciiTheme="minorHAnsi" w:hAnsiTheme="minorHAnsi" w:cstheme="minorHAnsi"/>
          </w:rPr>
          <w:t xml:space="preserve"> </w:t>
        </w:r>
      </w:hyperlink>
    </w:p>
    <w:p w:rsidR="005029D8" w:rsidRPr="00CB76CB" w:rsidRDefault="00C84DDC" w:rsidP="00CB76CB">
      <w:pPr>
        <w:spacing w:after="0" w:line="240" w:lineRule="auto"/>
        <w:ind w:left="120" w:firstLine="0"/>
        <w:jc w:val="left"/>
        <w:rPr>
          <w:rFonts w:asciiTheme="minorHAnsi" w:hAnsiTheme="minorHAnsi" w:cstheme="minorHAnsi"/>
          <w:sz w:val="10"/>
          <w:szCs w:val="10"/>
        </w:rPr>
      </w:pPr>
      <w:r w:rsidRPr="0074756D">
        <w:rPr>
          <w:rFonts w:asciiTheme="minorHAnsi" w:hAnsiTheme="minorHAnsi" w:cstheme="minorHAnsi"/>
          <w:sz w:val="17"/>
        </w:rPr>
        <w:t xml:space="preserve"> </w:t>
      </w:r>
    </w:p>
    <w:p w:rsidR="005029D8" w:rsidRPr="0074756D" w:rsidRDefault="00C84DDC" w:rsidP="00CB76CB">
      <w:pPr>
        <w:spacing w:after="0" w:line="240" w:lineRule="auto"/>
        <w:ind w:left="232" w:right="307"/>
        <w:rPr>
          <w:rFonts w:asciiTheme="minorHAnsi" w:hAnsiTheme="minorHAnsi" w:cstheme="minorHAnsi"/>
        </w:rPr>
      </w:pPr>
      <w:r w:rsidRPr="0074756D">
        <w:rPr>
          <w:rFonts w:asciiTheme="minorHAnsi" w:hAnsiTheme="minorHAnsi" w:cstheme="minorHAnsi"/>
        </w:rPr>
        <w:t xml:space="preserve">Changing / updating the ISP: Reviews / updates need to occur, not just by reviewing the ISP document, but also through discussions / dialogues with the individual and the circle of support (planning team). ISP’s must  be reviewed quarterly and updated as often as necessary. Review and update of the ISP must also occur as often as the individual and/or guardian requests and/or when there is a need for service and support changes as noted above. </w:t>
      </w:r>
    </w:p>
    <w:p w:rsidR="005029D8" w:rsidRPr="00CB76CB" w:rsidRDefault="00C84DDC" w:rsidP="00CB76CB">
      <w:pPr>
        <w:spacing w:after="0" w:line="240" w:lineRule="auto"/>
        <w:ind w:left="120" w:firstLine="0"/>
        <w:jc w:val="left"/>
        <w:rPr>
          <w:rFonts w:asciiTheme="minorHAnsi" w:hAnsiTheme="minorHAnsi" w:cstheme="minorHAnsi"/>
          <w:sz w:val="10"/>
          <w:szCs w:val="10"/>
        </w:rPr>
      </w:pPr>
      <w:r w:rsidRPr="0074756D">
        <w:rPr>
          <w:rFonts w:asciiTheme="minorHAnsi" w:hAnsiTheme="minorHAnsi" w:cstheme="minorHAnsi"/>
        </w:rPr>
        <w:t xml:space="preserve"> </w:t>
      </w:r>
    </w:p>
    <w:p w:rsidR="005029D8" w:rsidRPr="0074756D" w:rsidRDefault="00C84DDC" w:rsidP="00CB76CB">
      <w:pPr>
        <w:spacing w:after="0" w:line="240" w:lineRule="auto"/>
        <w:ind w:left="232" w:right="307"/>
        <w:rPr>
          <w:rFonts w:asciiTheme="minorHAnsi" w:hAnsiTheme="minorHAnsi" w:cstheme="minorHAnsi"/>
        </w:rPr>
      </w:pPr>
      <w:r w:rsidRPr="0074756D">
        <w:rPr>
          <w:rFonts w:asciiTheme="minorHAnsi" w:hAnsiTheme="minorHAnsi" w:cstheme="minorHAnsi"/>
        </w:rPr>
        <w:t xml:space="preserve">Significant changes (for example any change in service / supports, outcomes, legal information, guardianship, limitation of rights, changes in safety / health status) always require dated signatures whereas informational changes (such as clarification to any information </w:t>
      </w:r>
      <w:r w:rsidRPr="0074756D">
        <w:rPr>
          <w:rFonts w:asciiTheme="minorHAnsi" w:hAnsiTheme="minorHAnsi" w:cstheme="minorHAnsi"/>
        </w:rPr>
        <w:lastRenderedPageBreak/>
        <w:t xml:space="preserve">already noted in the ISP) do not. Again, the ISP should change as often as there are changes in the individual’s life. </w:t>
      </w:r>
    </w:p>
    <w:p w:rsidR="005029D8" w:rsidRPr="00CB76CB" w:rsidRDefault="00C84DDC" w:rsidP="00CB76CB">
      <w:pPr>
        <w:spacing w:after="0" w:line="240" w:lineRule="auto"/>
        <w:ind w:left="120" w:firstLine="0"/>
        <w:jc w:val="left"/>
        <w:rPr>
          <w:rFonts w:asciiTheme="minorHAnsi" w:hAnsiTheme="minorHAnsi" w:cstheme="minorHAnsi"/>
          <w:sz w:val="10"/>
          <w:szCs w:val="10"/>
        </w:rPr>
      </w:pPr>
      <w:r w:rsidRPr="0074756D">
        <w:rPr>
          <w:rFonts w:asciiTheme="minorHAnsi" w:hAnsiTheme="minorHAnsi" w:cstheme="minorHAnsi"/>
        </w:rPr>
        <w:t xml:space="preserve"> </w:t>
      </w:r>
    </w:p>
    <w:p w:rsidR="005029D8" w:rsidRPr="0074756D" w:rsidRDefault="00C84DDC" w:rsidP="00CB76CB">
      <w:pPr>
        <w:spacing w:after="0" w:line="240" w:lineRule="auto"/>
        <w:ind w:left="232" w:right="307"/>
        <w:rPr>
          <w:rFonts w:asciiTheme="minorHAnsi" w:hAnsiTheme="minorHAnsi" w:cstheme="minorHAnsi"/>
        </w:rPr>
      </w:pPr>
      <w:r w:rsidRPr="0074756D">
        <w:rPr>
          <w:rFonts w:asciiTheme="minorHAnsi" w:hAnsiTheme="minorHAnsi" w:cstheme="minorHAnsi"/>
        </w:rPr>
        <w:t xml:space="preserve">Once the update to the ISP has been completed to justify the service / support, the team must assure the ISP continues as a current document. Therefore, 30 days from implementation of the new service / support, it is best practice for the team to meet to gather any additional information that needs to be conveyed in the ISP. This period gives the team and the individual, an opportunity to assess what is working / not working with the changes in any service / support. </w:t>
      </w:r>
    </w:p>
    <w:p w:rsidR="005029D8" w:rsidRPr="00CB76CB" w:rsidRDefault="00C84DDC" w:rsidP="00CB76CB">
      <w:pPr>
        <w:spacing w:after="0" w:line="240" w:lineRule="auto"/>
        <w:ind w:left="120" w:firstLine="0"/>
        <w:jc w:val="left"/>
        <w:rPr>
          <w:rFonts w:asciiTheme="minorHAnsi" w:hAnsiTheme="minorHAnsi" w:cstheme="minorHAnsi"/>
          <w:sz w:val="10"/>
          <w:szCs w:val="10"/>
        </w:rPr>
      </w:pPr>
      <w:r w:rsidRPr="0074756D">
        <w:rPr>
          <w:rFonts w:asciiTheme="minorHAnsi" w:hAnsiTheme="minorHAnsi" w:cstheme="minorHAnsi"/>
        </w:rPr>
        <w:t xml:space="preserve"> </w:t>
      </w:r>
    </w:p>
    <w:p w:rsidR="005029D8" w:rsidRDefault="00C84DDC" w:rsidP="00CB76CB">
      <w:pPr>
        <w:spacing w:after="0" w:line="240" w:lineRule="auto"/>
        <w:ind w:left="232" w:right="307"/>
        <w:rPr>
          <w:rFonts w:asciiTheme="minorHAnsi" w:hAnsiTheme="minorHAnsi" w:cstheme="minorHAnsi"/>
        </w:rPr>
      </w:pPr>
      <w:r w:rsidRPr="0074756D">
        <w:rPr>
          <w:rFonts w:asciiTheme="minorHAnsi" w:hAnsiTheme="minorHAnsi" w:cstheme="minorHAnsi"/>
        </w:rPr>
        <w:t xml:space="preserve">The ISP process should be fluid. The ISP should change as the individual’s life changes to include any transition. This fluidity and the impact of transitions shall be reflected in the support plan. Any member of the planning team may request a review of the Individual Support Plan. </w:t>
      </w:r>
    </w:p>
    <w:p w:rsidR="00C52D37" w:rsidRDefault="00C52D37" w:rsidP="00CB76CB">
      <w:pPr>
        <w:spacing w:after="0" w:line="240" w:lineRule="auto"/>
        <w:ind w:left="232" w:right="307"/>
        <w:rPr>
          <w:rFonts w:asciiTheme="minorHAnsi" w:hAnsiTheme="minorHAnsi" w:cstheme="minorHAnsi"/>
        </w:rPr>
      </w:pPr>
    </w:p>
    <w:p w:rsidR="00C52D37" w:rsidRDefault="00C52D37" w:rsidP="00CB76CB">
      <w:pPr>
        <w:spacing w:after="0" w:line="240" w:lineRule="auto"/>
        <w:ind w:left="232" w:right="307"/>
        <w:rPr>
          <w:rFonts w:asciiTheme="minorHAnsi" w:hAnsiTheme="minorHAnsi" w:cstheme="minorHAnsi"/>
        </w:rPr>
      </w:pPr>
    </w:p>
    <w:p w:rsidR="00C52D37" w:rsidRDefault="00C52D37" w:rsidP="00CB76CB">
      <w:pPr>
        <w:spacing w:after="0" w:line="240" w:lineRule="auto"/>
        <w:ind w:left="232" w:right="307"/>
        <w:rPr>
          <w:rFonts w:asciiTheme="minorHAnsi" w:hAnsiTheme="minorHAnsi" w:cstheme="minorHAnsi"/>
        </w:rPr>
      </w:pPr>
    </w:p>
    <w:p w:rsidR="00C52D37" w:rsidRDefault="00C52D37" w:rsidP="00CB76CB">
      <w:pPr>
        <w:spacing w:after="0" w:line="240" w:lineRule="auto"/>
        <w:ind w:left="232" w:right="307"/>
        <w:rPr>
          <w:rFonts w:asciiTheme="minorHAnsi" w:hAnsiTheme="minorHAnsi" w:cstheme="minorHAnsi"/>
        </w:rPr>
      </w:pPr>
    </w:p>
    <w:p w:rsidR="00C52D37" w:rsidRDefault="00C52D37" w:rsidP="00CB76CB">
      <w:pPr>
        <w:spacing w:after="0" w:line="240" w:lineRule="auto"/>
        <w:ind w:left="232" w:right="307"/>
        <w:rPr>
          <w:rFonts w:asciiTheme="minorHAnsi" w:hAnsiTheme="minorHAnsi" w:cstheme="minorHAnsi"/>
        </w:rPr>
      </w:pPr>
    </w:p>
    <w:p w:rsidR="00C52D37" w:rsidRDefault="00C52D37" w:rsidP="00CB76CB">
      <w:pPr>
        <w:spacing w:after="0" w:line="240" w:lineRule="auto"/>
        <w:ind w:left="232" w:right="307"/>
        <w:rPr>
          <w:rFonts w:asciiTheme="minorHAnsi" w:hAnsiTheme="minorHAnsi" w:cstheme="minorHAnsi"/>
        </w:rPr>
      </w:pPr>
    </w:p>
    <w:p w:rsidR="00C52D37" w:rsidRDefault="00C52D37" w:rsidP="00CB76CB">
      <w:pPr>
        <w:spacing w:after="0" w:line="240" w:lineRule="auto"/>
        <w:ind w:left="232" w:right="307"/>
        <w:rPr>
          <w:rFonts w:asciiTheme="minorHAnsi" w:hAnsiTheme="minorHAnsi" w:cstheme="minorHAnsi"/>
        </w:rPr>
      </w:pPr>
    </w:p>
    <w:p w:rsidR="00C52D37" w:rsidRDefault="00C52D37" w:rsidP="00CB76CB">
      <w:pPr>
        <w:spacing w:after="0" w:line="240" w:lineRule="auto"/>
        <w:ind w:left="232" w:right="307"/>
        <w:rPr>
          <w:rFonts w:asciiTheme="minorHAnsi" w:hAnsiTheme="minorHAnsi" w:cstheme="minorHAnsi"/>
        </w:rPr>
      </w:pPr>
    </w:p>
    <w:p w:rsidR="00C52D37" w:rsidRDefault="00C52D37" w:rsidP="00CB76CB">
      <w:pPr>
        <w:spacing w:after="0" w:line="240" w:lineRule="auto"/>
        <w:ind w:left="232" w:right="307"/>
        <w:rPr>
          <w:rFonts w:asciiTheme="minorHAnsi" w:hAnsiTheme="minorHAnsi" w:cstheme="minorHAnsi"/>
        </w:rPr>
      </w:pPr>
    </w:p>
    <w:p w:rsidR="00C52D37" w:rsidRDefault="00C52D37" w:rsidP="00CB76CB">
      <w:pPr>
        <w:spacing w:after="0" w:line="240" w:lineRule="auto"/>
        <w:ind w:left="232" w:right="307"/>
        <w:rPr>
          <w:rFonts w:asciiTheme="minorHAnsi" w:hAnsiTheme="minorHAnsi" w:cstheme="minorHAnsi"/>
        </w:rPr>
      </w:pPr>
    </w:p>
    <w:p w:rsidR="00C52D37" w:rsidRDefault="00C52D37" w:rsidP="00CB76CB">
      <w:pPr>
        <w:spacing w:after="0" w:line="240" w:lineRule="auto"/>
        <w:ind w:left="232" w:right="307"/>
        <w:rPr>
          <w:rFonts w:asciiTheme="minorHAnsi" w:hAnsiTheme="minorHAnsi" w:cstheme="minorHAnsi"/>
        </w:rPr>
      </w:pPr>
    </w:p>
    <w:p w:rsidR="00C52D37" w:rsidRDefault="00C52D37" w:rsidP="00CB76CB">
      <w:pPr>
        <w:spacing w:after="0" w:line="240" w:lineRule="auto"/>
        <w:ind w:left="232" w:right="307"/>
        <w:rPr>
          <w:rFonts w:asciiTheme="minorHAnsi" w:hAnsiTheme="minorHAnsi" w:cstheme="minorHAnsi"/>
        </w:rPr>
      </w:pPr>
    </w:p>
    <w:p w:rsidR="00C52D37" w:rsidRDefault="00C52D37" w:rsidP="00CB76CB">
      <w:pPr>
        <w:spacing w:after="0" w:line="240" w:lineRule="auto"/>
        <w:ind w:left="232" w:right="307"/>
        <w:rPr>
          <w:rFonts w:asciiTheme="minorHAnsi" w:hAnsiTheme="minorHAnsi" w:cstheme="minorHAnsi"/>
        </w:rPr>
      </w:pPr>
    </w:p>
    <w:p w:rsidR="00C52D37" w:rsidRDefault="00C52D37" w:rsidP="00CB76CB">
      <w:pPr>
        <w:spacing w:after="0" w:line="240" w:lineRule="auto"/>
        <w:ind w:left="232" w:right="307"/>
        <w:rPr>
          <w:rFonts w:asciiTheme="minorHAnsi" w:hAnsiTheme="minorHAnsi" w:cstheme="minorHAnsi"/>
        </w:rPr>
      </w:pPr>
    </w:p>
    <w:p w:rsidR="00C52D37" w:rsidRDefault="00C52D37" w:rsidP="00CB76CB">
      <w:pPr>
        <w:spacing w:after="0" w:line="240" w:lineRule="auto"/>
        <w:ind w:left="232" w:right="307"/>
        <w:rPr>
          <w:rFonts w:asciiTheme="minorHAnsi" w:hAnsiTheme="minorHAnsi" w:cstheme="minorHAnsi"/>
        </w:rPr>
      </w:pPr>
    </w:p>
    <w:p w:rsidR="0063507C" w:rsidRPr="00CB76CB" w:rsidRDefault="0063507C" w:rsidP="00CB76CB">
      <w:pPr>
        <w:spacing w:after="0" w:line="240" w:lineRule="auto"/>
        <w:ind w:left="232" w:right="307"/>
        <w:rPr>
          <w:rFonts w:asciiTheme="minorHAnsi" w:hAnsiTheme="minorHAnsi" w:cstheme="minorHAnsi"/>
          <w:sz w:val="10"/>
          <w:szCs w:val="10"/>
        </w:rPr>
      </w:pPr>
    </w:p>
    <w:p w:rsidR="005029D8" w:rsidRPr="0074756D" w:rsidRDefault="00C84DDC" w:rsidP="00CB76CB">
      <w:pPr>
        <w:pStyle w:val="Heading2"/>
        <w:spacing w:after="0" w:line="240" w:lineRule="auto"/>
        <w:rPr>
          <w:rFonts w:asciiTheme="minorHAnsi" w:hAnsiTheme="minorHAnsi" w:cstheme="minorHAnsi"/>
        </w:rPr>
      </w:pPr>
      <w:bookmarkStart w:id="36" w:name="_Toc24120155"/>
      <w:r w:rsidRPr="0074756D">
        <w:rPr>
          <w:rFonts w:asciiTheme="minorHAnsi" w:hAnsiTheme="minorHAnsi" w:cstheme="minorHAnsi"/>
        </w:rPr>
        <w:t>APPENDIX A: ADDITIONAL REFERENCES / RESOURCES</w:t>
      </w:r>
      <w:bookmarkEnd w:id="36"/>
      <w:r w:rsidRPr="0074756D">
        <w:rPr>
          <w:rFonts w:asciiTheme="minorHAnsi" w:hAnsiTheme="minorHAnsi" w:cstheme="minorHAnsi"/>
          <w:color w:val="000000"/>
        </w:rPr>
        <w:t xml:space="preserve"> </w:t>
      </w:r>
    </w:p>
    <w:tbl>
      <w:tblPr>
        <w:tblStyle w:val="TableGrid"/>
        <w:tblW w:w="10389" w:type="dxa"/>
        <w:tblInd w:w="231" w:type="dxa"/>
        <w:tblCellMar>
          <w:top w:w="38" w:type="dxa"/>
          <w:left w:w="110" w:type="dxa"/>
          <w:bottom w:w="4" w:type="dxa"/>
          <w:right w:w="67" w:type="dxa"/>
        </w:tblCellMar>
        <w:tblLook w:val="04A0" w:firstRow="1" w:lastRow="0" w:firstColumn="1" w:lastColumn="0" w:noHBand="0" w:noVBand="1"/>
      </w:tblPr>
      <w:tblGrid>
        <w:gridCol w:w="4359"/>
        <w:gridCol w:w="6030"/>
      </w:tblGrid>
      <w:tr w:rsidR="005029D8" w:rsidRPr="0074756D" w:rsidTr="00CB76CB">
        <w:trPr>
          <w:trHeight w:val="422"/>
        </w:trPr>
        <w:tc>
          <w:tcPr>
            <w:tcW w:w="10389" w:type="dxa"/>
            <w:gridSpan w:val="2"/>
            <w:tcBorders>
              <w:top w:val="nil"/>
              <w:left w:val="nil"/>
              <w:bottom w:val="nil"/>
              <w:right w:val="nil"/>
            </w:tcBorders>
            <w:shd w:val="clear" w:color="auto" w:fill="C0504D"/>
            <w:vAlign w:val="center"/>
          </w:tcPr>
          <w:p w:rsidR="005029D8" w:rsidRPr="0074756D" w:rsidRDefault="00C84DDC">
            <w:pPr>
              <w:spacing w:after="0" w:line="259" w:lineRule="auto"/>
              <w:ind w:left="0" w:right="41" w:firstLine="0"/>
              <w:jc w:val="center"/>
              <w:rPr>
                <w:rFonts w:asciiTheme="minorHAnsi" w:hAnsiTheme="minorHAnsi" w:cstheme="minorHAnsi"/>
              </w:rPr>
            </w:pPr>
            <w:r w:rsidRPr="0074756D">
              <w:rPr>
                <w:rFonts w:asciiTheme="minorHAnsi" w:eastAsia="Cambria" w:hAnsiTheme="minorHAnsi" w:cstheme="minorHAnsi"/>
                <w:b/>
                <w:sz w:val="26"/>
              </w:rPr>
              <w:t xml:space="preserve"> </w:t>
            </w:r>
            <w:r w:rsidRPr="0074756D">
              <w:rPr>
                <w:rFonts w:asciiTheme="minorHAnsi" w:hAnsiTheme="minorHAnsi" w:cstheme="minorHAnsi"/>
                <w:b/>
                <w:color w:val="FFFFFF"/>
                <w:sz w:val="18"/>
              </w:rPr>
              <w:t>Person-Centered Planning Tools and Resources</w:t>
            </w:r>
            <w:r w:rsidRPr="0074756D">
              <w:rPr>
                <w:rFonts w:asciiTheme="minorHAnsi" w:hAnsiTheme="minorHAnsi" w:cstheme="minorHAnsi"/>
                <w:b/>
                <w:sz w:val="18"/>
              </w:rPr>
              <w:t xml:space="preserve"> </w:t>
            </w:r>
          </w:p>
        </w:tc>
      </w:tr>
      <w:tr w:rsidR="005029D8" w:rsidRPr="0074756D" w:rsidTr="00CB76CB">
        <w:trPr>
          <w:trHeight w:val="240"/>
        </w:trPr>
        <w:tc>
          <w:tcPr>
            <w:tcW w:w="4359" w:type="dxa"/>
            <w:tcBorders>
              <w:top w:val="nil"/>
              <w:left w:val="single" w:sz="8" w:space="0" w:color="C0504D"/>
              <w:bottom w:val="single" w:sz="8" w:space="0" w:color="C0504D"/>
              <w:right w:val="single" w:sz="8" w:space="0" w:color="C0504D"/>
            </w:tcBorders>
          </w:tcPr>
          <w:p w:rsidR="005029D8" w:rsidRPr="0074756D" w:rsidRDefault="00C84DDC" w:rsidP="00CB76CB">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lastRenderedPageBreak/>
              <w:t xml:space="preserve">Utilization Review Desktop Reference </w:t>
            </w:r>
          </w:p>
        </w:tc>
        <w:tc>
          <w:tcPr>
            <w:tcW w:w="6030" w:type="dxa"/>
            <w:tcBorders>
              <w:top w:val="nil"/>
              <w:left w:val="single" w:sz="8" w:space="0" w:color="C0504D"/>
              <w:bottom w:val="single" w:sz="8" w:space="0" w:color="C0504D"/>
              <w:right w:val="single" w:sz="8" w:space="0" w:color="C0504D"/>
            </w:tcBorders>
          </w:tcPr>
          <w:p w:rsidR="005029D8" w:rsidRPr="00F11DA2" w:rsidRDefault="00A84382">
            <w:pPr>
              <w:spacing w:after="0" w:line="259" w:lineRule="auto"/>
              <w:ind w:left="0" w:firstLine="0"/>
              <w:jc w:val="left"/>
              <w:rPr>
                <w:rFonts w:asciiTheme="minorHAnsi" w:hAnsiTheme="minorHAnsi" w:cstheme="minorHAnsi"/>
                <w:color w:val="0000FF"/>
                <w:sz w:val="18"/>
                <w:szCs w:val="20"/>
              </w:rPr>
            </w:pPr>
            <w:hyperlink r:id="rId253" w:history="1">
              <w:r w:rsidR="00812779" w:rsidRPr="00F11DA2">
                <w:rPr>
                  <w:rStyle w:val="Hyperlink"/>
                  <w:rFonts w:asciiTheme="minorHAnsi" w:hAnsiTheme="minorHAnsi" w:cstheme="minorHAnsi"/>
                  <w:sz w:val="18"/>
                  <w:szCs w:val="20"/>
                </w:rPr>
                <w:t xml:space="preserve">https://dmh.mo.gov/media/pdf/utilization-review-desktop-reference </w:t>
              </w:r>
            </w:hyperlink>
          </w:p>
        </w:tc>
      </w:tr>
      <w:tr w:rsidR="005029D8" w:rsidRPr="0074756D" w:rsidTr="00CB76CB">
        <w:trPr>
          <w:trHeight w:val="338"/>
        </w:trPr>
        <w:tc>
          <w:tcPr>
            <w:tcW w:w="4359" w:type="dxa"/>
            <w:tcBorders>
              <w:top w:val="single" w:sz="8" w:space="0" w:color="C0504D"/>
              <w:left w:val="single" w:sz="8" w:space="0" w:color="C0504D"/>
              <w:bottom w:val="single" w:sz="8" w:space="0" w:color="C0504D"/>
              <w:right w:val="single" w:sz="8" w:space="0" w:color="C0504D"/>
            </w:tcBorders>
          </w:tcPr>
          <w:p w:rsidR="005029D8" w:rsidRPr="0074756D" w:rsidRDefault="00C84DDC" w:rsidP="00CB76CB">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Waiver Services Requiring Personal Outcomes and Goals </w:t>
            </w:r>
          </w:p>
        </w:tc>
        <w:tc>
          <w:tcPr>
            <w:tcW w:w="6030" w:type="dxa"/>
            <w:tcBorders>
              <w:top w:val="single" w:sz="8" w:space="0" w:color="C0504D"/>
              <w:left w:val="single" w:sz="8" w:space="0" w:color="C0504D"/>
              <w:bottom w:val="single" w:sz="8" w:space="0" w:color="C0504D"/>
              <w:right w:val="single" w:sz="8" w:space="0" w:color="C0504D"/>
            </w:tcBorders>
          </w:tcPr>
          <w:p w:rsidR="005029D8" w:rsidRPr="00CB76CB" w:rsidRDefault="00A84382" w:rsidP="00CB76CB">
            <w:pPr>
              <w:shd w:val="clear" w:color="auto" w:fill="FFFFFF"/>
              <w:spacing w:after="0" w:line="276" w:lineRule="auto"/>
              <w:ind w:left="0" w:firstLine="0"/>
              <w:contextualSpacing/>
              <w:jc w:val="left"/>
              <w:rPr>
                <w:rFonts w:asciiTheme="minorHAnsi" w:eastAsia="Times New Roman" w:hAnsiTheme="minorHAnsi" w:cstheme="minorHAnsi"/>
                <w:color w:val="0000FF"/>
                <w:sz w:val="18"/>
                <w:szCs w:val="18"/>
              </w:rPr>
            </w:pPr>
            <w:hyperlink r:id="rId254" w:history="1">
              <w:r w:rsidR="00970E95" w:rsidRPr="00F11DA2">
                <w:rPr>
                  <w:rFonts w:asciiTheme="minorHAnsi" w:hAnsiTheme="minorHAnsi" w:cstheme="minorHAnsi"/>
                  <w:color w:val="0000FF"/>
                  <w:sz w:val="18"/>
                  <w:szCs w:val="18"/>
                  <w:u w:val="single"/>
                </w:rPr>
                <w:t>https://dmh.mo.gov/media/pdf/waiver-services-requiring-personal-outcomes-and-implementation-strategies</w:t>
              </w:r>
            </w:hyperlink>
          </w:p>
        </w:tc>
      </w:tr>
      <w:tr w:rsidR="005029D8" w:rsidRPr="0074756D" w:rsidTr="00CB76CB">
        <w:trPr>
          <w:trHeight w:val="240"/>
        </w:trPr>
        <w:tc>
          <w:tcPr>
            <w:tcW w:w="4359" w:type="dxa"/>
            <w:tcBorders>
              <w:top w:val="single" w:sz="8" w:space="0" w:color="C0504D"/>
              <w:left w:val="single" w:sz="8" w:space="0" w:color="C0504D"/>
              <w:bottom w:val="single" w:sz="8" w:space="0" w:color="C0504D"/>
              <w:right w:val="single" w:sz="8" w:space="0" w:color="C0504D"/>
            </w:tcBorders>
          </w:tcPr>
          <w:p w:rsidR="005029D8" w:rsidRPr="0074756D" w:rsidRDefault="00C84DDC" w:rsidP="00CB76CB">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LifeCourse Tools </w:t>
            </w:r>
          </w:p>
        </w:tc>
        <w:tc>
          <w:tcPr>
            <w:tcW w:w="6030" w:type="dxa"/>
            <w:tcBorders>
              <w:top w:val="single" w:sz="8" w:space="0" w:color="C0504D"/>
              <w:left w:val="single" w:sz="8" w:space="0" w:color="C0504D"/>
              <w:bottom w:val="single" w:sz="8" w:space="0" w:color="C0504D"/>
              <w:right w:val="single" w:sz="8" w:space="0" w:color="C0504D"/>
            </w:tcBorders>
          </w:tcPr>
          <w:p w:rsidR="005029D8" w:rsidRPr="00F11DA2" w:rsidRDefault="00A84382">
            <w:pPr>
              <w:spacing w:after="0" w:line="259" w:lineRule="auto"/>
              <w:ind w:left="0" w:firstLine="0"/>
              <w:jc w:val="left"/>
              <w:rPr>
                <w:rFonts w:asciiTheme="minorHAnsi" w:hAnsiTheme="minorHAnsi" w:cstheme="minorHAnsi"/>
                <w:color w:val="0000FF"/>
              </w:rPr>
            </w:pPr>
            <w:hyperlink r:id="rId255">
              <w:r w:rsidR="00C84DDC" w:rsidRPr="00F11DA2">
                <w:rPr>
                  <w:rFonts w:asciiTheme="minorHAnsi" w:hAnsiTheme="minorHAnsi" w:cstheme="minorHAnsi"/>
                  <w:color w:val="0000FF"/>
                  <w:sz w:val="18"/>
                  <w:u w:val="single" w:color="0000FF"/>
                </w:rPr>
                <w:t>http://www.lifecoursetools.com/planning/</w:t>
              </w:r>
            </w:hyperlink>
            <w:hyperlink r:id="rId256">
              <w:r w:rsidR="00C84DDC" w:rsidRPr="00F11DA2">
                <w:rPr>
                  <w:rFonts w:asciiTheme="minorHAnsi" w:hAnsiTheme="minorHAnsi" w:cstheme="minorHAnsi"/>
                  <w:color w:val="0000FF"/>
                  <w:sz w:val="18"/>
                </w:rPr>
                <w:t xml:space="preserve"> </w:t>
              </w:r>
            </w:hyperlink>
          </w:p>
        </w:tc>
      </w:tr>
      <w:tr w:rsidR="005029D8" w:rsidRPr="0074756D" w:rsidTr="00CB76CB">
        <w:trPr>
          <w:trHeight w:val="238"/>
        </w:trPr>
        <w:tc>
          <w:tcPr>
            <w:tcW w:w="4359" w:type="dxa"/>
            <w:tcBorders>
              <w:top w:val="single" w:sz="8" w:space="0" w:color="C0504D"/>
              <w:left w:val="single" w:sz="8" w:space="0" w:color="C0504D"/>
              <w:bottom w:val="single" w:sz="8" w:space="0" w:color="C0504D"/>
              <w:right w:val="single" w:sz="8" w:space="0" w:color="C0504D"/>
            </w:tcBorders>
          </w:tcPr>
          <w:p w:rsidR="005029D8" w:rsidRPr="0074756D" w:rsidRDefault="00C84DDC" w:rsidP="00CB76CB">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Citizen-Centered Leadership </w:t>
            </w:r>
          </w:p>
        </w:tc>
        <w:tc>
          <w:tcPr>
            <w:tcW w:w="6030" w:type="dxa"/>
            <w:tcBorders>
              <w:top w:val="single" w:sz="8" w:space="0" w:color="C0504D"/>
              <w:left w:val="single" w:sz="8" w:space="0" w:color="C0504D"/>
              <w:bottom w:val="single" w:sz="8" w:space="0" w:color="C0504D"/>
              <w:right w:val="single" w:sz="8" w:space="0" w:color="C0504D"/>
            </w:tcBorders>
          </w:tcPr>
          <w:p w:rsidR="005029D8" w:rsidRPr="00F11DA2" w:rsidRDefault="00A84382">
            <w:pPr>
              <w:spacing w:after="0" w:line="259" w:lineRule="auto"/>
              <w:ind w:left="0" w:firstLine="0"/>
              <w:jc w:val="left"/>
              <w:rPr>
                <w:rFonts w:asciiTheme="minorHAnsi" w:hAnsiTheme="minorHAnsi" w:cstheme="minorHAnsi"/>
                <w:color w:val="0000FF"/>
              </w:rPr>
            </w:pPr>
            <w:hyperlink r:id="rId257">
              <w:r w:rsidR="00C84DDC" w:rsidRPr="00F11DA2">
                <w:rPr>
                  <w:rFonts w:asciiTheme="minorHAnsi" w:hAnsiTheme="minorHAnsi" w:cstheme="minorHAnsi"/>
                  <w:color w:val="0000FF"/>
                  <w:sz w:val="18"/>
                  <w:u w:val="single" w:color="0000FF"/>
                </w:rPr>
                <w:t>http://www.cclds.org/</w:t>
              </w:r>
            </w:hyperlink>
            <w:hyperlink r:id="rId258">
              <w:r w:rsidR="00C84DDC" w:rsidRPr="00F11DA2">
                <w:rPr>
                  <w:rFonts w:asciiTheme="minorHAnsi" w:hAnsiTheme="minorHAnsi" w:cstheme="minorHAnsi"/>
                  <w:color w:val="0000FF"/>
                  <w:sz w:val="18"/>
                </w:rPr>
                <w:t xml:space="preserve"> </w:t>
              </w:r>
            </w:hyperlink>
          </w:p>
        </w:tc>
      </w:tr>
      <w:tr w:rsidR="005029D8" w:rsidRPr="0074756D" w:rsidTr="00CB76CB">
        <w:trPr>
          <w:trHeight w:val="240"/>
        </w:trPr>
        <w:tc>
          <w:tcPr>
            <w:tcW w:w="4359" w:type="dxa"/>
            <w:tcBorders>
              <w:top w:val="single" w:sz="8" w:space="0" w:color="C0504D"/>
              <w:left w:val="single" w:sz="8" w:space="0" w:color="C0504D"/>
              <w:bottom w:val="single" w:sz="8" w:space="0" w:color="C0504D"/>
              <w:right w:val="single" w:sz="8" w:space="0" w:color="C0504D"/>
            </w:tcBorders>
          </w:tcPr>
          <w:p w:rsidR="005029D8" w:rsidRPr="0074756D" w:rsidRDefault="00C84DDC" w:rsidP="00CB76CB">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Helen Sanderson and Associates </w:t>
            </w:r>
          </w:p>
        </w:tc>
        <w:tc>
          <w:tcPr>
            <w:tcW w:w="6030" w:type="dxa"/>
            <w:tcBorders>
              <w:top w:val="single" w:sz="8" w:space="0" w:color="C0504D"/>
              <w:left w:val="single" w:sz="8" w:space="0" w:color="C0504D"/>
              <w:bottom w:val="single" w:sz="8" w:space="0" w:color="C0504D"/>
              <w:right w:val="single" w:sz="8" w:space="0" w:color="C0504D"/>
            </w:tcBorders>
          </w:tcPr>
          <w:p w:rsidR="005029D8" w:rsidRPr="00F11DA2" w:rsidRDefault="00A84382">
            <w:pPr>
              <w:spacing w:after="0" w:line="259" w:lineRule="auto"/>
              <w:ind w:left="0" w:firstLine="0"/>
              <w:jc w:val="left"/>
              <w:rPr>
                <w:rFonts w:asciiTheme="minorHAnsi" w:hAnsiTheme="minorHAnsi" w:cstheme="minorHAnsi"/>
                <w:color w:val="0000FF"/>
              </w:rPr>
            </w:pPr>
            <w:hyperlink r:id="rId259">
              <w:r w:rsidR="00C84DDC" w:rsidRPr="00F11DA2">
                <w:rPr>
                  <w:rFonts w:asciiTheme="minorHAnsi" w:hAnsiTheme="minorHAnsi" w:cstheme="minorHAnsi"/>
                  <w:color w:val="0000FF"/>
                  <w:sz w:val="18"/>
                  <w:u w:val="single" w:color="0000FF"/>
                </w:rPr>
                <w:t>http://www.helensandersonassociates.co.uk/</w:t>
              </w:r>
            </w:hyperlink>
            <w:hyperlink r:id="rId260">
              <w:r w:rsidR="00C84DDC" w:rsidRPr="00F11DA2">
                <w:rPr>
                  <w:rFonts w:asciiTheme="minorHAnsi" w:hAnsiTheme="minorHAnsi" w:cstheme="minorHAnsi"/>
                  <w:color w:val="0000FF"/>
                  <w:sz w:val="18"/>
                </w:rPr>
                <w:t xml:space="preserve"> </w:t>
              </w:r>
            </w:hyperlink>
          </w:p>
        </w:tc>
      </w:tr>
      <w:tr w:rsidR="005029D8" w:rsidRPr="0074756D" w:rsidTr="00CB76CB">
        <w:trPr>
          <w:trHeight w:val="221"/>
        </w:trPr>
        <w:tc>
          <w:tcPr>
            <w:tcW w:w="4359" w:type="dxa"/>
            <w:tcBorders>
              <w:top w:val="single" w:sz="8" w:space="0" w:color="C0504D"/>
              <w:left w:val="single" w:sz="8" w:space="0" w:color="C0504D"/>
              <w:bottom w:val="single" w:sz="8" w:space="0" w:color="C0504D"/>
              <w:right w:val="single" w:sz="8" w:space="0" w:color="C0504D"/>
            </w:tcBorders>
          </w:tcPr>
          <w:p w:rsidR="005029D8" w:rsidRPr="0074756D" w:rsidRDefault="00C84DDC" w:rsidP="00CB76CB">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The Learning Community for Person-Centered Practices </w:t>
            </w:r>
          </w:p>
        </w:tc>
        <w:tc>
          <w:tcPr>
            <w:tcW w:w="6030" w:type="dxa"/>
            <w:tcBorders>
              <w:top w:val="single" w:sz="8" w:space="0" w:color="C0504D"/>
              <w:left w:val="single" w:sz="8" w:space="0" w:color="C0504D"/>
              <w:bottom w:val="single" w:sz="8" w:space="0" w:color="C0504D"/>
              <w:right w:val="single" w:sz="8" w:space="0" w:color="C0504D"/>
            </w:tcBorders>
          </w:tcPr>
          <w:p w:rsidR="005029D8" w:rsidRPr="00F11DA2" w:rsidRDefault="00A84382" w:rsidP="00970E95">
            <w:pPr>
              <w:shd w:val="clear" w:color="auto" w:fill="FFFFFF"/>
              <w:spacing w:after="0" w:line="276" w:lineRule="auto"/>
              <w:ind w:left="0" w:firstLine="0"/>
              <w:contextualSpacing/>
              <w:jc w:val="left"/>
              <w:rPr>
                <w:rFonts w:asciiTheme="minorHAnsi" w:eastAsia="Times New Roman" w:hAnsiTheme="minorHAnsi" w:cstheme="minorHAnsi"/>
                <w:color w:val="0000FF"/>
                <w:sz w:val="18"/>
                <w:szCs w:val="18"/>
              </w:rPr>
            </w:pPr>
            <w:hyperlink r:id="rId261" w:history="1">
              <w:r w:rsidR="00970E95" w:rsidRPr="00F11DA2">
                <w:rPr>
                  <w:rFonts w:asciiTheme="minorHAnsi" w:eastAsia="Times New Roman" w:hAnsiTheme="minorHAnsi" w:cstheme="minorHAnsi"/>
                  <w:color w:val="0000FF"/>
                  <w:sz w:val="18"/>
                  <w:szCs w:val="18"/>
                  <w:u w:val="single"/>
                </w:rPr>
                <w:t>https://tlcpcp.com/</w:t>
              </w:r>
            </w:hyperlink>
          </w:p>
        </w:tc>
      </w:tr>
      <w:tr w:rsidR="005029D8" w:rsidRPr="0074756D" w:rsidTr="00CB76CB">
        <w:trPr>
          <w:trHeight w:val="240"/>
        </w:trPr>
        <w:tc>
          <w:tcPr>
            <w:tcW w:w="4359" w:type="dxa"/>
            <w:tcBorders>
              <w:top w:val="single" w:sz="8" w:space="0" w:color="C0504D"/>
              <w:left w:val="single" w:sz="8" w:space="0" w:color="C0504D"/>
              <w:bottom w:val="single" w:sz="8" w:space="0" w:color="C0504D"/>
              <w:right w:val="single" w:sz="8" w:space="0" w:color="C0504D"/>
            </w:tcBorders>
          </w:tcPr>
          <w:p w:rsidR="005029D8" w:rsidRPr="0074756D" w:rsidRDefault="00C84DDC" w:rsidP="00CB76CB">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Person-Centered Thinking </w:t>
            </w:r>
          </w:p>
        </w:tc>
        <w:tc>
          <w:tcPr>
            <w:tcW w:w="6030" w:type="dxa"/>
            <w:tcBorders>
              <w:top w:val="single" w:sz="8" w:space="0" w:color="C0504D"/>
              <w:left w:val="single" w:sz="8" w:space="0" w:color="C0504D"/>
              <w:bottom w:val="single" w:sz="8" w:space="0" w:color="C0504D"/>
              <w:right w:val="single" w:sz="8" w:space="0" w:color="C0504D"/>
            </w:tcBorders>
          </w:tcPr>
          <w:p w:rsidR="005029D8" w:rsidRPr="00F11DA2" w:rsidRDefault="00A84382" w:rsidP="00BF4383">
            <w:pPr>
              <w:shd w:val="clear" w:color="auto" w:fill="FFFFFF"/>
              <w:spacing w:after="0" w:line="276" w:lineRule="auto"/>
              <w:ind w:left="0" w:firstLine="0"/>
              <w:contextualSpacing/>
              <w:jc w:val="left"/>
              <w:rPr>
                <w:rFonts w:asciiTheme="minorHAnsi" w:eastAsia="Times New Roman" w:hAnsiTheme="minorHAnsi" w:cstheme="minorHAnsi"/>
                <w:color w:val="0000FF"/>
                <w:sz w:val="18"/>
                <w:szCs w:val="18"/>
              </w:rPr>
            </w:pPr>
            <w:hyperlink r:id="rId262" w:history="1">
              <w:r w:rsidR="00BF4383" w:rsidRPr="00F11DA2">
                <w:rPr>
                  <w:rFonts w:asciiTheme="minorHAnsi" w:eastAsia="Times New Roman" w:hAnsiTheme="minorHAnsi" w:cstheme="minorHAnsi"/>
                  <w:color w:val="0000FF"/>
                  <w:sz w:val="18"/>
                  <w:szCs w:val="18"/>
                  <w:u w:val="single"/>
                </w:rPr>
                <w:t>https://dds.dc.gov/page/person-centered-thinking-philosophy</w:t>
              </w:r>
            </w:hyperlink>
          </w:p>
        </w:tc>
      </w:tr>
      <w:tr w:rsidR="005029D8" w:rsidRPr="0074756D" w:rsidTr="00CB76CB">
        <w:trPr>
          <w:trHeight w:val="240"/>
        </w:trPr>
        <w:tc>
          <w:tcPr>
            <w:tcW w:w="4359" w:type="dxa"/>
            <w:tcBorders>
              <w:top w:val="single" w:sz="8" w:space="0" w:color="C0504D"/>
              <w:left w:val="single" w:sz="8" w:space="0" w:color="C0504D"/>
              <w:bottom w:val="single" w:sz="8" w:space="0" w:color="C0504D"/>
              <w:right w:val="single" w:sz="8" w:space="0" w:color="C0504D"/>
            </w:tcBorders>
          </w:tcPr>
          <w:p w:rsidR="005029D8" w:rsidRPr="0074756D" w:rsidRDefault="00C84DDC" w:rsidP="00CB76CB">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One page profiles </w:t>
            </w:r>
          </w:p>
        </w:tc>
        <w:tc>
          <w:tcPr>
            <w:tcW w:w="6030" w:type="dxa"/>
            <w:tcBorders>
              <w:top w:val="single" w:sz="8" w:space="0" w:color="C0504D"/>
              <w:left w:val="single" w:sz="8" w:space="0" w:color="C0504D"/>
              <w:bottom w:val="single" w:sz="8" w:space="0" w:color="C0504D"/>
              <w:right w:val="single" w:sz="8" w:space="0" w:color="C0504D"/>
            </w:tcBorders>
          </w:tcPr>
          <w:p w:rsidR="005029D8" w:rsidRPr="00F11DA2" w:rsidRDefault="00A84382">
            <w:pPr>
              <w:spacing w:after="0" w:line="259" w:lineRule="auto"/>
              <w:ind w:left="0" w:firstLine="0"/>
              <w:jc w:val="left"/>
              <w:rPr>
                <w:rFonts w:asciiTheme="minorHAnsi" w:hAnsiTheme="minorHAnsi" w:cstheme="minorHAnsi"/>
                <w:color w:val="0000FF"/>
              </w:rPr>
            </w:pPr>
            <w:hyperlink r:id="rId263">
              <w:r w:rsidR="00C84DDC" w:rsidRPr="00F11DA2">
                <w:rPr>
                  <w:rFonts w:asciiTheme="minorHAnsi" w:hAnsiTheme="minorHAnsi" w:cstheme="minorHAnsi"/>
                  <w:color w:val="0000FF"/>
                  <w:sz w:val="18"/>
                  <w:u w:val="single" w:color="6F2F9F"/>
                </w:rPr>
                <w:t>http://onepageprofiles.wordpress.com/</w:t>
              </w:r>
            </w:hyperlink>
            <w:hyperlink r:id="rId264">
              <w:r w:rsidR="00C84DDC" w:rsidRPr="00F11DA2">
                <w:rPr>
                  <w:rFonts w:asciiTheme="minorHAnsi" w:hAnsiTheme="minorHAnsi" w:cstheme="minorHAnsi"/>
                  <w:color w:val="0000FF"/>
                  <w:sz w:val="18"/>
                </w:rPr>
                <w:t xml:space="preserve"> </w:t>
              </w:r>
            </w:hyperlink>
          </w:p>
        </w:tc>
      </w:tr>
      <w:tr w:rsidR="005029D8" w:rsidRPr="0074756D" w:rsidTr="00CB76CB">
        <w:trPr>
          <w:trHeight w:val="679"/>
        </w:trPr>
        <w:tc>
          <w:tcPr>
            <w:tcW w:w="4359" w:type="dxa"/>
            <w:tcBorders>
              <w:top w:val="single" w:sz="8" w:space="0" w:color="C0504D"/>
              <w:left w:val="single" w:sz="8" w:space="0" w:color="C0504D"/>
              <w:bottom w:val="single" w:sz="8" w:space="0" w:color="C0504D"/>
              <w:right w:val="single" w:sz="8" w:space="0" w:color="C0504D"/>
            </w:tcBorders>
          </w:tcPr>
          <w:p w:rsidR="005029D8" w:rsidRPr="0074756D" w:rsidRDefault="00C84DDC" w:rsidP="00CB76CB">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Copeland Center for Wellness and Recovery: </w:t>
            </w:r>
          </w:p>
          <w:p w:rsidR="005029D8" w:rsidRPr="0074756D" w:rsidRDefault="00C84DDC" w:rsidP="00CB76CB">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WRAP for People with Developmental Distinctions </w:t>
            </w:r>
          </w:p>
        </w:tc>
        <w:tc>
          <w:tcPr>
            <w:tcW w:w="6030" w:type="dxa"/>
            <w:tcBorders>
              <w:top w:val="single" w:sz="8" w:space="0" w:color="C0504D"/>
              <w:left w:val="single" w:sz="8" w:space="0" w:color="C0504D"/>
              <w:bottom w:val="single" w:sz="8" w:space="0" w:color="C0504D"/>
              <w:right w:val="single" w:sz="8" w:space="0" w:color="C0504D"/>
            </w:tcBorders>
          </w:tcPr>
          <w:p w:rsidR="005029D8" w:rsidRPr="00F11DA2" w:rsidRDefault="00A84382">
            <w:pPr>
              <w:spacing w:after="0" w:line="259" w:lineRule="auto"/>
              <w:ind w:left="0" w:firstLine="0"/>
              <w:jc w:val="left"/>
              <w:rPr>
                <w:rFonts w:asciiTheme="minorHAnsi" w:hAnsiTheme="minorHAnsi" w:cstheme="minorHAnsi"/>
                <w:color w:val="0000FF"/>
              </w:rPr>
            </w:pPr>
            <w:hyperlink r:id="rId265">
              <w:r w:rsidR="00C84DDC" w:rsidRPr="00F11DA2">
                <w:rPr>
                  <w:rFonts w:asciiTheme="minorHAnsi" w:hAnsiTheme="minorHAnsi" w:cstheme="minorHAnsi"/>
                  <w:color w:val="0000FF"/>
                  <w:sz w:val="18"/>
                  <w:u w:val="single" w:color="6F2F9F"/>
                </w:rPr>
                <w:t>http://copelandcenter.com/</w:t>
              </w:r>
            </w:hyperlink>
            <w:hyperlink r:id="rId266">
              <w:r w:rsidR="00C84DDC" w:rsidRPr="00F11DA2">
                <w:rPr>
                  <w:rFonts w:asciiTheme="minorHAnsi" w:hAnsiTheme="minorHAnsi" w:cstheme="minorHAnsi"/>
                  <w:color w:val="0000FF"/>
                  <w:sz w:val="18"/>
                </w:rPr>
                <w:t xml:space="preserve"> </w:t>
              </w:r>
            </w:hyperlink>
          </w:p>
        </w:tc>
      </w:tr>
      <w:tr w:rsidR="005029D8" w:rsidRPr="0074756D" w:rsidTr="008E62E8">
        <w:trPr>
          <w:trHeight w:val="311"/>
        </w:trPr>
        <w:tc>
          <w:tcPr>
            <w:tcW w:w="4359" w:type="dxa"/>
            <w:tcBorders>
              <w:top w:val="single" w:sz="8" w:space="0" w:color="C0504D"/>
              <w:left w:val="single" w:sz="8" w:space="0" w:color="C0504D"/>
              <w:bottom w:val="single" w:sz="8" w:space="0" w:color="C0504D"/>
              <w:right w:val="single" w:sz="8" w:space="0" w:color="C0504D"/>
            </w:tcBorders>
          </w:tcPr>
          <w:p w:rsidR="005029D8" w:rsidRPr="0074756D" w:rsidRDefault="00C84DDC" w:rsidP="00CB76CB">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MAPS: Inclusion Press </w:t>
            </w:r>
          </w:p>
        </w:tc>
        <w:tc>
          <w:tcPr>
            <w:tcW w:w="6030" w:type="dxa"/>
            <w:tcBorders>
              <w:top w:val="single" w:sz="8" w:space="0" w:color="C0504D"/>
              <w:left w:val="single" w:sz="8" w:space="0" w:color="C0504D"/>
              <w:bottom w:val="single" w:sz="8" w:space="0" w:color="C0504D"/>
              <w:right w:val="single" w:sz="8" w:space="0" w:color="C0504D"/>
            </w:tcBorders>
          </w:tcPr>
          <w:p w:rsidR="005029D8" w:rsidRPr="00F11DA2" w:rsidRDefault="00A84382" w:rsidP="00BF4383">
            <w:pPr>
              <w:shd w:val="clear" w:color="auto" w:fill="FFFFFF"/>
              <w:spacing w:after="0" w:line="276" w:lineRule="auto"/>
              <w:ind w:left="0" w:firstLine="0"/>
              <w:contextualSpacing/>
              <w:jc w:val="left"/>
              <w:rPr>
                <w:rFonts w:asciiTheme="minorHAnsi" w:eastAsia="Times New Roman" w:hAnsiTheme="minorHAnsi" w:cstheme="minorHAnsi"/>
                <w:color w:val="0000FF"/>
                <w:sz w:val="18"/>
                <w:szCs w:val="18"/>
              </w:rPr>
            </w:pPr>
            <w:hyperlink r:id="rId267" w:history="1">
              <w:r w:rsidR="008E62E8" w:rsidRPr="0033579F">
                <w:rPr>
                  <w:rStyle w:val="Hyperlink"/>
                  <w:rFonts w:asciiTheme="minorHAnsi" w:eastAsia="Times New Roman" w:hAnsiTheme="minorHAnsi" w:cstheme="minorHAnsi"/>
                  <w:sz w:val="18"/>
                  <w:szCs w:val="18"/>
                </w:rPr>
                <w:t>https://inclusion.com/path-maps-and-person-centered planning/maps_planning/</w:t>
              </w:r>
            </w:hyperlink>
          </w:p>
        </w:tc>
      </w:tr>
      <w:tr w:rsidR="005029D8" w:rsidRPr="0074756D" w:rsidTr="00CB76CB">
        <w:trPr>
          <w:trHeight w:val="464"/>
        </w:trPr>
        <w:tc>
          <w:tcPr>
            <w:tcW w:w="4359" w:type="dxa"/>
            <w:tcBorders>
              <w:top w:val="single" w:sz="8" w:space="0" w:color="C0504D"/>
              <w:left w:val="single" w:sz="8" w:space="0" w:color="C0504D"/>
              <w:bottom w:val="single" w:sz="8" w:space="0" w:color="C0504D"/>
              <w:right w:val="single" w:sz="8" w:space="0" w:color="C0504D"/>
            </w:tcBorders>
          </w:tcPr>
          <w:p w:rsidR="005029D8" w:rsidRPr="00036BE2" w:rsidRDefault="00C84DDC" w:rsidP="00CB76CB">
            <w:pPr>
              <w:spacing w:after="0" w:line="259" w:lineRule="auto"/>
              <w:ind w:left="0" w:right="685" w:firstLine="0"/>
              <w:jc w:val="left"/>
              <w:rPr>
                <w:rFonts w:asciiTheme="minorHAnsi" w:hAnsiTheme="minorHAnsi" w:cstheme="minorHAnsi"/>
                <w:sz w:val="18"/>
                <w:szCs w:val="18"/>
                <w:highlight w:val="yellow"/>
              </w:rPr>
            </w:pPr>
            <w:r w:rsidRPr="00D631FA">
              <w:rPr>
                <w:rFonts w:asciiTheme="minorHAnsi" w:hAnsiTheme="minorHAnsi" w:cstheme="minorHAnsi"/>
                <w:sz w:val="18"/>
                <w:szCs w:val="18"/>
              </w:rPr>
              <w:t xml:space="preserve">Kansas Institute for Positive Behavior Support: facilitating person-centered planning </w:t>
            </w:r>
          </w:p>
        </w:tc>
        <w:tc>
          <w:tcPr>
            <w:tcW w:w="6030" w:type="dxa"/>
            <w:tcBorders>
              <w:top w:val="single" w:sz="8" w:space="0" w:color="C0504D"/>
              <w:left w:val="single" w:sz="8" w:space="0" w:color="C0504D"/>
              <w:bottom w:val="single" w:sz="8" w:space="0" w:color="C0504D"/>
              <w:right w:val="single" w:sz="8" w:space="0" w:color="C0504D"/>
            </w:tcBorders>
          </w:tcPr>
          <w:p w:rsidR="005029D8" w:rsidRPr="00036BE2" w:rsidRDefault="00A84382">
            <w:pPr>
              <w:spacing w:after="0" w:line="259" w:lineRule="auto"/>
              <w:ind w:left="0" w:firstLine="0"/>
              <w:jc w:val="left"/>
              <w:rPr>
                <w:rFonts w:asciiTheme="minorHAnsi" w:hAnsiTheme="minorHAnsi" w:cstheme="minorHAnsi"/>
                <w:color w:val="0000FF"/>
                <w:sz w:val="18"/>
                <w:szCs w:val="18"/>
                <w:highlight w:val="yellow"/>
              </w:rPr>
            </w:pPr>
            <w:hyperlink r:id="rId268">
              <w:r w:rsidR="00C84DDC" w:rsidRPr="00D631FA">
                <w:rPr>
                  <w:rFonts w:asciiTheme="minorHAnsi" w:hAnsiTheme="minorHAnsi" w:cstheme="minorHAnsi"/>
                  <w:color w:val="0000FF"/>
                  <w:sz w:val="18"/>
                  <w:szCs w:val="18"/>
                  <w:u w:val="single" w:color="6F2F9F"/>
                </w:rPr>
                <w:t>http://www.kipbs.org/new_kipbs/fsi/pcp.html</w:t>
              </w:r>
            </w:hyperlink>
            <w:hyperlink r:id="rId269">
              <w:r w:rsidR="00C84DDC" w:rsidRPr="00D631FA">
                <w:rPr>
                  <w:rFonts w:asciiTheme="minorHAnsi" w:hAnsiTheme="minorHAnsi" w:cstheme="minorHAnsi"/>
                  <w:color w:val="0000FF"/>
                  <w:sz w:val="18"/>
                  <w:szCs w:val="18"/>
                </w:rPr>
                <w:t xml:space="preserve"> </w:t>
              </w:r>
            </w:hyperlink>
          </w:p>
        </w:tc>
      </w:tr>
      <w:tr w:rsidR="005029D8" w:rsidRPr="0074756D" w:rsidTr="00CB76CB">
        <w:trPr>
          <w:trHeight w:val="240"/>
        </w:trPr>
        <w:tc>
          <w:tcPr>
            <w:tcW w:w="4359" w:type="dxa"/>
            <w:tcBorders>
              <w:top w:val="single" w:sz="8" w:space="0" w:color="C0504D"/>
              <w:left w:val="single" w:sz="8" w:space="0" w:color="C0504D"/>
              <w:bottom w:val="single" w:sz="8" w:space="0" w:color="C0504D"/>
              <w:right w:val="single" w:sz="8" w:space="0" w:color="C0504D"/>
            </w:tcBorders>
          </w:tcPr>
          <w:p w:rsidR="005029D8" w:rsidRPr="0074756D" w:rsidRDefault="00C84DDC" w:rsidP="00CB76CB">
            <w:pPr>
              <w:spacing w:after="0" w:line="259" w:lineRule="auto"/>
              <w:ind w:left="0" w:firstLine="0"/>
              <w:jc w:val="left"/>
              <w:rPr>
                <w:rFonts w:asciiTheme="minorHAnsi" w:hAnsiTheme="minorHAnsi" w:cstheme="minorHAnsi"/>
                <w:sz w:val="18"/>
                <w:szCs w:val="18"/>
              </w:rPr>
            </w:pPr>
            <w:r w:rsidRPr="0074756D">
              <w:rPr>
                <w:rFonts w:asciiTheme="minorHAnsi" w:hAnsiTheme="minorHAnsi" w:cstheme="minorHAnsi"/>
                <w:sz w:val="18"/>
                <w:szCs w:val="18"/>
              </w:rPr>
              <w:t xml:space="preserve">Beach Center – Planning with families </w:t>
            </w:r>
          </w:p>
        </w:tc>
        <w:tc>
          <w:tcPr>
            <w:tcW w:w="6030" w:type="dxa"/>
            <w:tcBorders>
              <w:top w:val="single" w:sz="8" w:space="0" w:color="C0504D"/>
              <w:left w:val="single" w:sz="8" w:space="0" w:color="C0504D"/>
              <w:bottom w:val="single" w:sz="8" w:space="0" w:color="C0504D"/>
              <w:right w:val="single" w:sz="8" w:space="0" w:color="C0504D"/>
            </w:tcBorders>
          </w:tcPr>
          <w:p w:rsidR="00BF4383" w:rsidRPr="00F11DA2" w:rsidRDefault="00A84382">
            <w:pPr>
              <w:spacing w:after="0" w:line="259" w:lineRule="auto"/>
              <w:ind w:left="0" w:firstLine="0"/>
              <w:jc w:val="left"/>
              <w:rPr>
                <w:rFonts w:asciiTheme="minorHAnsi" w:hAnsiTheme="minorHAnsi" w:cstheme="minorHAnsi"/>
                <w:color w:val="0000FF"/>
                <w:sz w:val="18"/>
                <w:szCs w:val="18"/>
              </w:rPr>
            </w:pPr>
            <w:hyperlink r:id="rId270" w:history="1">
              <w:r w:rsidR="00BF4383" w:rsidRPr="00F11DA2">
                <w:rPr>
                  <w:rStyle w:val="Hyperlink"/>
                  <w:rFonts w:asciiTheme="minorHAnsi" w:hAnsiTheme="minorHAnsi" w:cstheme="minorHAnsi"/>
                  <w:sz w:val="18"/>
                  <w:szCs w:val="18"/>
                </w:rPr>
                <w:t>https://beachcenter.lsi.ku.edu/beach-families</w:t>
              </w:r>
            </w:hyperlink>
            <w:r w:rsidR="00BF4383" w:rsidRPr="00F11DA2">
              <w:rPr>
                <w:rFonts w:asciiTheme="minorHAnsi" w:hAnsiTheme="minorHAnsi" w:cstheme="minorHAnsi"/>
                <w:color w:val="0000FF"/>
                <w:sz w:val="18"/>
                <w:szCs w:val="18"/>
              </w:rPr>
              <w:t xml:space="preserve"> </w:t>
            </w:r>
          </w:p>
        </w:tc>
      </w:tr>
      <w:tr w:rsidR="005029D8" w:rsidRPr="0074756D" w:rsidTr="00CB76CB">
        <w:trPr>
          <w:trHeight w:val="527"/>
        </w:trPr>
        <w:tc>
          <w:tcPr>
            <w:tcW w:w="4359" w:type="dxa"/>
            <w:tcBorders>
              <w:top w:val="single" w:sz="8" w:space="0" w:color="C0504D"/>
              <w:left w:val="single" w:sz="8" w:space="0" w:color="C0504D"/>
              <w:bottom w:val="single" w:sz="8" w:space="0" w:color="C0504D"/>
              <w:right w:val="single" w:sz="8" w:space="0" w:color="C0504D"/>
            </w:tcBorders>
          </w:tcPr>
          <w:p w:rsidR="005029D8" w:rsidRPr="0074756D" w:rsidRDefault="00C84DDC" w:rsidP="00CB76CB">
            <w:pPr>
              <w:spacing w:after="0" w:line="259" w:lineRule="auto"/>
              <w:ind w:left="0" w:firstLine="0"/>
              <w:jc w:val="left"/>
              <w:rPr>
                <w:rFonts w:asciiTheme="minorHAnsi" w:hAnsiTheme="minorHAnsi" w:cstheme="minorHAnsi"/>
                <w:sz w:val="18"/>
                <w:szCs w:val="18"/>
              </w:rPr>
            </w:pPr>
            <w:r w:rsidRPr="0074756D">
              <w:rPr>
                <w:rFonts w:asciiTheme="minorHAnsi" w:hAnsiTheme="minorHAnsi" w:cstheme="minorHAnsi"/>
                <w:sz w:val="18"/>
                <w:szCs w:val="18"/>
              </w:rPr>
              <w:t xml:space="preserve">Pacer Center – </w:t>
            </w:r>
            <w:r w:rsidRPr="0074756D">
              <w:rPr>
                <w:rFonts w:asciiTheme="minorHAnsi" w:hAnsiTheme="minorHAnsi" w:cstheme="minorHAnsi"/>
                <w:i/>
                <w:sz w:val="18"/>
                <w:szCs w:val="18"/>
              </w:rPr>
              <w:t xml:space="preserve">champions for children with disabilities </w:t>
            </w:r>
          </w:p>
        </w:tc>
        <w:tc>
          <w:tcPr>
            <w:tcW w:w="6030" w:type="dxa"/>
            <w:tcBorders>
              <w:top w:val="single" w:sz="8" w:space="0" w:color="C0504D"/>
              <w:left w:val="single" w:sz="8" w:space="0" w:color="C0504D"/>
              <w:bottom w:val="single" w:sz="8" w:space="0" w:color="C0504D"/>
              <w:right w:val="single" w:sz="8" w:space="0" w:color="C0504D"/>
            </w:tcBorders>
          </w:tcPr>
          <w:p w:rsidR="005029D8" w:rsidRPr="00CB76CB" w:rsidRDefault="00A84382" w:rsidP="00CB76CB">
            <w:pPr>
              <w:shd w:val="clear" w:color="auto" w:fill="FFFFFF"/>
              <w:spacing w:after="0" w:line="276" w:lineRule="auto"/>
              <w:ind w:left="41" w:hanging="41"/>
              <w:contextualSpacing/>
              <w:jc w:val="left"/>
              <w:rPr>
                <w:rFonts w:asciiTheme="minorHAnsi" w:eastAsia="Times New Roman" w:hAnsiTheme="minorHAnsi" w:cstheme="minorHAnsi"/>
                <w:color w:val="0000FF"/>
                <w:sz w:val="18"/>
                <w:szCs w:val="18"/>
              </w:rPr>
            </w:pPr>
            <w:hyperlink r:id="rId271" w:history="1">
              <w:r w:rsidR="00CB3803" w:rsidRPr="00F11DA2">
                <w:rPr>
                  <w:rStyle w:val="Hyperlink"/>
                  <w:rFonts w:asciiTheme="minorHAnsi" w:hAnsiTheme="minorHAnsi" w:cstheme="minorHAnsi"/>
                  <w:sz w:val="18"/>
                  <w:szCs w:val="18"/>
                </w:rPr>
                <w:t>https://www.pacer.org/transition/learning-center/independent-community-living/person-centered.asp</w:t>
              </w:r>
            </w:hyperlink>
            <w:r w:rsidR="00BF4383" w:rsidRPr="00F11DA2">
              <w:rPr>
                <w:rFonts w:asciiTheme="minorHAnsi" w:hAnsiTheme="minorHAnsi" w:cstheme="minorHAnsi"/>
                <w:color w:val="0000FF"/>
                <w:sz w:val="18"/>
                <w:szCs w:val="18"/>
              </w:rPr>
              <w:t xml:space="preserve"> </w:t>
            </w:r>
          </w:p>
        </w:tc>
      </w:tr>
      <w:tr w:rsidR="005029D8" w:rsidRPr="0074756D" w:rsidTr="00CB76CB">
        <w:trPr>
          <w:trHeight w:val="293"/>
        </w:trPr>
        <w:tc>
          <w:tcPr>
            <w:tcW w:w="4359" w:type="dxa"/>
            <w:tcBorders>
              <w:top w:val="single" w:sz="8" w:space="0" w:color="C0504D"/>
              <w:left w:val="single" w:sz="8" w:space="0" w:color="C0504D"/>
              <w:bottom w:val="single" w:sz="8" w:space="0" w:color="C0504D"/>
              <w:right w:val="single" w:sz="8" w:space="0" w:color="C0504D"/>
            </w:tcBorders>
          </w:tcPr>
          <w:p w:rsidR="005029D8" w:rsidRPr="0074756D" w:rsidRDefault="00C84DDC" w:rsidP="00CB76CB">
            <w:pPr>
              <w:spacing w:after="0" w:line="259" w:lineRule="auto"/>
              <w:ind w:left="0" w:firstLine="0"/>
              <w:jc w:val="left"/>
              <w:rPr>
                <w:rFonts w:asciiTheme="minorHAnsi" w:hAnsiTheme="minorHAnsi" w:cstheme="minorHAnsi"/>
                <w:sz w:val="18"/>
                <w:szCs w:val="18"/>
              </w:rPr>
            </w:pPr>
            <w:r w:rsidRPr="0074756D">
              <w:rPr>
                <w:rFonts w:asciiTheme="minorHAnsi" w:hAnsiTheme="minorHAnsi" w:cstheme="minorHAnsi"/>
                <w:sz w:val="18"/>
                <w:szCs w:val="18"/>
              </w:rPr>
              <w:t xml:space="preserve">Laurie Markoff – The Institute for Health and Recovery </w:t>
            </w:r>
          </w:p>
        </w:tc>
        <w:tc>
          <w:tcPr>
            <w:tcW w:w="6030" w:type="dxa"/>
            <w:tcBorders>
              <w:top w:val="single" w:sz="8" w:space="0" w:color="C0504D"/>
              <w:left w:val="single" w:sz="8" w:space="0" w:color="C0504D"/>
              <w:bottom w:val="single" w:sz="8" w:space="0" w:color="C0504D"/>
              <w:right w:val="single" w:sz="8" w:space="0" w:color="C0504D"/>
            </w:tcBorders>
          </w:tcPr>
          <w:p w:rsidR="005029D8" w:rsidRPr="00F11DA2" w:rsidRDefault="00A84382">
            <w:pPr>
              <w:spacing w:after="0" w:line="259" w:lineRule="auto"/>
              <w:ind w:left="0" w:firstLine="0"/>
              <w:jc w:val="left"/>
              <w:rPr>
                <w:rFonts w:asciiTheme="minorHAnsi" w:hAnsiTheme="minorHAnsi" w:cstheme="minorHAnsi"/>
                <w:color w:val="0000FF"/>
                <w:sz w:val="18"/>
                <w:szCs w:val="18"/>
              </w:rPr>
            </w:pPr>
            <w:hyperlink r:id="rId272">
              <w:r w:rsidR="00C84DDC" w:rsidRPr="00F11DA2">
                <w:rPr>
                  <w:rFonts w:asciiTheme="minorHAnsi" w:hAnsiTheme="minorHAnsi" w:cstheme="minorHAnsi"/>
                  <w:color w:val="0000FF"/>
                  <w:sz w:val="18"/>
                  <w:szCs w:val="18"/>
                  <w:u w:val="single" w:color="6F2F9F"/>
                </w:rPr>
                <w:t>http://www.healthrecovery.org</w:t>
              </w:r>
            </w:hyperlink>
            <w:hyperlink r:id="rId273">
              <w:r w:rsidR="00C84DDC" w:rsidRPr="00F11DA2">
                <w:rPr>
                  <w:rFonts w:asciiTheme="minorHAnsi" w:hAnsiTheme="minorHAnsi" w:cstheme="minorHAnsi"/>
                  <w:color w:val="0000FF"/>
                  <w:sz w:val="18"/>
                  <w:szCs w:val="18"/>
                </w:rPr>
                <w:t xml:space="preserve"> </w:t>
              </w:r>
            </w:hyperlink>
          </w:p>
        </w:tc>
      </w:tr>
      <w:tr w:rsidR="005029D8" w:rsidRPr="0074756D" w:rsidTr="00CB76CB">
        <w:trPr>
          <w:trHeight w:val="293"/>
        </w:trPr>
        <w:tc>
          <w:tcPr>
            <w:tcW w:w="4359" w:type="dxa"/>
            <w:tcBorders>
              <w:top w:val="single" w:sz="8" w:space="0" w:color="C0504D"/>
              <w:left w:val="single" w:sz="8" w:space="0" w:color="C0504D"/>
              <w:bottom w:val="single" w:sz="8" w:space="0" w:color="C0504D"/>
              <w:right w:val="single" w:sz="8" w:space="0" w:color="C0504D"/>
            </w:tcBorders>
          </w:tcPr>
          <w:p w:rsidR="005029D8" w:rsidRPr="0074756D" w:rsidRDefault="00C84DDC" w:rsidP="00CB76CB">
            <w:pPr>
              <w:spacing w:after="0" w:line="259" w:lineRule="auto"/>
              <w:ind w:left="0" w:firstLine="0"/>
              <w:jc w:val="left"/>
              <w:rPr>
                <w:rFonts w:asciiTheme="minorHAnsi" w:hAnsiTheme="minorHAnsi" w:cstheme="minorHAnsi"/>
                <w:sz w:val="18"/>
                <w:szCs w:val="18"/>
              </w:rPr>
            </w:pPr>
            <w:r w:rsidRPr="0074756D">
              <w:rPr>
                <w:rFonts w:asciiTheme="minorHAnsi" w:hAnsiTheme="minorHAnsi" w:cstheme="minorHAnsi"/>
                <w:sz w:val="18"/>
                <w:szCs w:val="18"/>
              </w:rPr>
              <w:t xml:space="preserve">Person-Centered Career Planning </w:t>
            </w:r>
          </w:p>
        </w:tc>
        <w:tc>
          <w:tcPr>
            <w:tcW w:w="6030" w:type="dxa"/>
            <w:tcBorders>
              <w:top w:val="single" w:sz="8" w:space="0" w:color="C0504D"/>
              <w:left w:val="single" w:sz="8" w:space="0" w:color="C0504D"/>
              <w:bottom w:val="single" w:sz="8" w:space="0" w:color="C0504D"/>
              <w:right w:val="single" w:sz="8" w:space="0" w:color="C0504D"/>
            </w:tcBorders>
          </w:tcPr>
          <w:p w:rsidR="005029D8" w:rsidRPr="00CB76CB" w:rsidRDefault="00A84382" w:rsidP="00CB76CB">
            <w:pPr>
              <w:shd w:val="clear" w:color="auto" w:fill="FFFFFF"/>
              <w:spacing w:after="0" w:line="276" w:lineRule="auto"/>
              <w:ind w:left="0" w:firstLine="0"/>
              <w:contextualSpacing/>
              <w:jc w:val="left"/>
              <w:rPr>
                <w:rFonts w:asciiTheme="minorHAnsi" w:eastAsia="Times New Roman" w:hAnsiTheme="minorHAnsi" w:cstheme="minorHAnsi"/>
                <w:color w:val="0000FF"/>
                <w:sz w:val="18"/>
                <w:szCs w:val="18"/>
              </w:rPr>
            </w:pPr>
            <w:hyperlink r:id="rId274" w:history="1">
              <w:r w:rsidR="00BF4383" w:rsidRPr="00F11DA2">
                <w:rPr>
                  <w:rStyle w:val="Hyperlink"/>
                  <w:rFonts w:asciiTheme="minorHAnsi" w:hAnsiTheme="minorHAnsi" w:cstheme="minorHAnsi"/>
                  <w:sz w:val="18"/>
                  <w:szCs w:val="18"/>
                </w:rPr>
                <w:t>https://www.communityinclusion.org/article.php?article_id=16</w:t>
              </w:r>
            </w:hyperlink>
            <w:r w:rsidR="00BF4383" w:rsidRPr="00F11DA2">
              <w:rPr>
                <w:rFonts w:asciiTheme="minorHAnsi" w:hAnsiTheme="minorHAnsi" w:cstheme="minorHAnsi"/>
                <w:color w:val="0000FF"/>
                <w:sz w:val="18"/>
                <w:szCs w:val="18"/>
              </w:rPr>
              <w:t xml:space="preserve"> </w:t>
            </w:r>
          </w:p>
        </w:tc>
      </w:tr>
      <w:tr w:rsidR="005029D8" w:rsidRPr="0074756D" w:rsidTr="00CB76CB">
        <w:trPr>
          <w:trHeight w:val="752"/>
        </w:trPr>
        <w:tc>
          <w:tcPr>
            <w:tcW w:w="4359" w:type="dxa"/>
            <w:tcBorders>
              <w:top w:val="single" w:sz="8" w:space="0" w:color="C0504D"/>
              <w:left w:val="single" w:sz="8" w:space="0" w:color="C0504D"/>
              <w:bottom w:val="single" w:sz="8" w:space="0" w:color="C0504D"/>
              <w:right w:val="single" w:sz="8" w:space="0" w:color="C0504D"/>
            </w:tcBorders>
          </w:tcPr>
          <w:p w:rsidR="005029D8" w:rsidRPr="0074756D" w:rsidRDefault="00C84DDC" w:rsidP="00CB76CB">
            <w:pPr>
              <w:spacing w:after="53" w:line="259" w:lineRule="auto"/>
              <w:ind w:left="0" w:firstLine="0"/>
              <w:jc w:val="left"/>
              <w:rPr>
                <w:rFonts w:asciiTheme="minorHAnsi" w:hAnsiTheme="minorHAnsi" w:cstheme="minorHAnsi"/>
                <w:sz w:val="18"/>
                <w:szCs w:val="18"/>
              </w:rPr>
            </w:pPr>
            <w:r w:rsidRPr="0074756D">
              <w:rPr>
                <w:rFonts w:asciiTheme="minorHAnsi" w:hAnsiTheme="minorHAnsi" w:cstheme="minorHAnsi"/>
                <w:sz w:val="18"/>
                <w:szCs w:val="18"/>
              </w:rPr>
              <w:t xml:space="preserve">A Manual for Person-Centered Planning Facilitators Angela Novak Amado, Ph.D. and Marijo McBride, M.Ed. Institute on Community Integration UAP </w:t>
            </w:r>
          </w:p>
        </w:tc>
        <w:tc>
          <w:tcPr>
            <w:tcW w:w="6030" w:type="dxa"/>
            <w:tcBorders>
              <w:top w:val="single" w:sz="8" w:space="0" w:color="C0504D"/>
              <w:left w:val="single" w:sz="8" w:space="0" w:color="C0504D"/>
              <w:bottom w:val="single" w:sz="8" w:space="0" w:color="C0504D"/>
              <w:right w:val="single" w:sz="8" w:space="0" w:color="C0504D"/>
            </w:tcBorders>
          </w:tcPr>
          <w:p w:rsidR="005029D8" w:rsidRPr="00F11DA2" w:rsidRDefault="00A84382">
            <w:pPr>
              <w:spacing w:after="0" w:line="259" w:lineRule="auto"/>
              <w:ind w:left="0" w:firstLine="0"/>
              <w:jc w:val="left"/>
              <w:rPr>
                <w:rFonts w:asciiTheme="minorHAnsi" w:hAnsiTheme="minorHAnsi" w:cstheme="minorHAnsi"/>
                <w:color w:val="0000FF"/>
                <w:sz w:val="18"/>
                <w:szCs w:val="18"/>
              </w:rPr>
            </w:pPr>
            <w:hyperlink r:id="rId275">
              <w:r w:rsidR="00C84DDC" w:rsidRPr="00F11DA2">
                <w:rPr>
                  <w:rFonts w:asciiTheme="minorHAnsi" w:hAnsiTheme="minorHAnsi" w:cstheme="minorHAnsi"/>
                  <w:color w:val="0000FF"/>
                  <w:sz w:val="18"/>
                  <w:szCs w:val="18"/>
                  <w:u w:val="single" w:color="0000FF"/>
                </w:rPr>
                <w:t>http://rtc.umn.edu/docs/pcpmanual1.pdf</w:t>
              </w:r>
            </w:hyperlink>
            <w:hyperlink r:id="rId276">
              <w:r w:rsidR="00C84DDC" w:rsidRPr="00F11DA2">
                <w:rPr>
                  <w:rFonts w:asciiTheme="minorHAnsi" w:hAnsiTheme="minorHAnsi" w:cstheme="minorHAnsi"/>
                  <w:color w:val="0000FF"/>
                  <w:sz w:val="18"/>
                  <w:szCs w:val="18"/>
                </w:rPr>
                <w:t xml:space="preserve"> </w:t>
              </w:r>
            </w:hyperlink>
          </w:p>
        </w:tc>
      </w:tr>
      <w:tr w:rsidR="005029D8" w:rsidRPr="0074756D" w:rsidTr="00CB76CB">
        <w:trPr>
          <w:trHeight w:val="310"/>
        </w:trPr>
        <w:tc>
          <w:tcPr>
            <w:tcW w:w="4359" w:type="dxa"/>
            <w:tcBorders>
              <w:top w:val="single" w:sz="8" w:space="0" w:color="C0504D"/>
              <w:left w:val="single" w:sz="8" w:space="0" w:color="C0504D"/>
              <w:bottom w:val="single" w:sz="8" w:space="0" w:color="C0504D"/>
              <w:right w:val="single" w:sz="8" w:space="0" w:color="C0504D"/>
            </w:tcBorders>
          </w:tcPr>
          <w:p w:rsidR="005029D8" w:rsidRPr="0074756D" w:rsidRDefault="00C84DDC" w:rsidP="00CB76CB">
            <w:pPr>
              <w:spacing w:after="0" w:line="259" w:lineRule="auto"/>
              <w:ind w:left="0" w:firstLine="0"/>
              <w:jc w:val="left"/>
              <w:rPr>
                <w:rFonts w:asciiTheme="minorHAnsi" w:hAnsiTheme="minorHAnsi" w:cstheme="minorHAnsi"/>
                <w:sz w:val="18"/>
                <w:szCs w:val="18"/>
              </w:rPr>
            </w:pPr>
            <w:r w:rsidRPr="0074756D">
              <w:rPr>
                <w:rFonts w:asciiTheme="minorHAnsi" w:hAnsiTheme="minorHAnsi" w:cstheme="minorHAnsi"/>
                <w:sz w:val="18"/>
                <w:szCs w:val="18"/>
              </w:rPr>
              <w:t xml:space="preserve">Families Planning Together </w:t>
            </w:r>
          </w:p>
        </w:tc>
        <w:tc>
          <w:tcPr>
            <w:tcW w:w="6030" w:type="dxa"/>
            <w:tcBorders>
              <w:top w:val="single" w:sz="8" w:space="0" w:color="C0504D"/>
              <w:left w:val="single" w:sz="8" w:space="0" w:color="C0504D"/>
              <w:bottom w:val="single" w:sz="8" w:space="0" w:color="C0504D"/>
              <w:right w:val="single" w:sz="8" w:space="0" w:color="C0504D"/>
            </w:tcBorders>
          </w:tcPr>
          <w:p w:rsidR="005029D8" w:rsidRPr="00F11DA2" w:rsidRDefault="00A84382" w:rsidP="00BF4383">
            <w:pPr>
              <w:spacing w:line="276" w:lineRule="auto"/>
              <w:ind w:left="0" w:firstLine="0"/>
              <w:rPr>
                <w:rFonts w:asciiTheme="minorHAnsi" w:eastAsia="Times New Roman" w:hAnsiTheme="minorHAnsi" w:cstheme="minorHAnsi"/>
                <w:color w:val="0000FF"/>
                <w:sz w:val="18"/>
                <w:szCs w:val="18"/>
              </w:rPr>
            </w:pPr>
            <w:hyperlink r:id="rId277" w:history="1">
              <w:r w:rsidR="00BF4383" w:rsidRPr="00F11DA2">
                <w:rPr>
                  <w:rStyle w:val="Hyperlink"/>
                  <w:rFonts w:asciiTheme="minorHAnsi" w:eastAsia="Times New Roman" w:hAnsiTheme="minorHAnsi" w:cstheme="minorHAnsi"/>
                  <w:sz w:val="18"/>
                  <w:szCs w:val="18"/>
                </w:rPr>
                <w:t>http://allenshea.com/wp-content/uploads/2018/06/FPTGuide.11-03.pdf</w:t>
              </w:r>
            </w:hyperlink>
            <w:r w:rsidR="00BF4383" w:rsidRPr="00F11DA2">
              <w:rPr>
                <w:rFonts w:asciiTheme="minorHAnsi" w:eastAsia="Times New Roman" w:hAnsiTheme="minorHAnsi" w:cstheme="minorHAnsi"/>
                <w:color w:val="0000FF"/>
                <w:sz w:val="18"/>
                <w:szCs w:val="18"/>
              </w:rPr>
              <w:t xml:space="preserve"> </w:t>
            </w:r>
          </w:p>
        </w:tc>
      </w:tr>
    </w:tbl>
    <w:p w:rsidR="00C52D37" w:rsidRDefault="00C52D37" w:rsidP="00C52D37"/>
    <w:p w:rsidR="00C52D37" w:rsidRDefault="00C52D37" w:rsidP="00C52D37"/>
    <w:p w:rsidR="00C52D37" w:rsidRDefault="00C52D37" w:rsidP="00C52D37"/>
    <w:p w:rsidR="00C52D37" w:rsidRPr="00C52D37" w:rsidRDefault="00C52D37" w:rsidP="00C52D37"/>
    <w:p w:rsidR="00C52D37" w:rsidRDefault="00C52D37" w:rsidP="00C52D37">
      <w:pPr>
        <w:rPr>
          <w:rFonts w:asciiTheme="minorHAnsi" w:hAnsiTheme="minorHAnsi" w:cstheme="minorHAnsi"/>
        </w:rPr>
      </w:pPr>
    </w:p>
    <w:p w:rsidR="00C52D37" w:rsidRDefault="00C52D37" w:rsidP="00C52D37">
      <w:pPr>
        <w:rPr>
          <w:rFonts w:asciiTheme="minorHAnsi" w:hAnsiTheme="minorHAnsi" w:cstheme="minorHAnsi"/>
        </w:rPr>
      </w:pPr>
    </w:p>
    <w:p w:rsidR="00C52D37" w:rsidRDefault="00C52D37" w:rsidP="00C52D37">
      <w:pPr>
        <w:rPr>
          <w:rFonts w:asciiTheme="minorHAnsi" w:hAnsiTheme="minorHAnsi" w:cstheme="minorHAnsi"/>
        </w:rPr>
      </w:pPr>
    </w:p>
    <w:p w:rsidR="00C52D37" w:rsidRDefault="00C52D37" w:rsidP="00C52D37">
      <w:pPr>
        <w:rPr>
          <w:rFonts w:asciiTheme="minorHAnsi" w:hAnsiTheme="minorHAnsi" w:cstheme="minorHAnsi"/>
        </w:rPr>
      </w:pPr>
    </w:p>
    <w:p w:rsidR="00C52D37" w:rsidRDefault="00C52D37" w:rsidP="00C52D37">
      <w:pPr>
        <w:rPr>
          <w:rFonts w:asciiTheme="minorHAnsi" w:hAnsiTheme="minorHAnsi" w:cstheme="minorHAnsi"/>
        </w:rPr>
      </w:pPr>
    </w:p>
    <w:p w:rsidR="00C52D37" w:rsidRDefault="00C52D37" w:rsidP="00C52D37">
      <w:pPr>
        <w:rPr>
          <w:rFonts w:asciiTheme="minorHAnsi" w:hAnsiTheme="minorHAnsi" w:cstheme="minorHAnsi"/>
        </w:rPr>
      </w:pPr>
    </w:p>
    <w:p w:rsidR="00C52D37" w:rsidRDefault="00C52D37" w:rsidP="00C52D37">
      <w:pPr>
        <w:rPr>
          <w:rFonts w:asciiTheme="minorHAnsi" w:hAnsiTheme="minorHAnsi" w:cstheme="minorHAnsi"/>
        </w:rPr>
      </w:pPr>
    </w:p>
    <w:p w:rsidR="00C52D37" w:rsidRDefault="00C52D37" w:rsidP="00C52D37">
      <w:pPr>
        <w:rPr>
          <w:rFonts w:asciiTheme="minorHAnsi" w:hAnsiTheme="minorHAnsi" w:cstheme="minorHAnsi"/>
        </w:rPr>
      </w:pPr>
    </w:p>
    <w:p w:rsidR="00C52D37" w:rsidRDefault="00C52D37" w:rsidP="00C52D37">
      <w:pPr>
        <w:rPr>
          <w:rFonts w:asciiTheme="minorHAnsi" w:hAnsiTheme="minorHAnsi" w:cstheme="minorHAnsi"/>
        </w:rPr>
      </w:pPr>
    </w:p>
    <w:p w:rsidR="00C52D37" w:rsidRDefault="00C52D37" w:rsidP="00C52D37">
      <w:pPr>
        <w:rPr>
          <w:rFonts w:asciiTheme="minorHAnsi" w:hAnsiTheme="minorHAnsi" w:cstheme="minorHAnsi"/>
        </w:rPr>
      </w:pPr>
    </w:p>
    <w:p w:rsidR="00C52D37" w:rsidRDefault="00C52D37" w:rsidP="00C52D37">
      <w:pPr>
        <w:rPr>
          <w:rFonts w:asciiTheme="minorHAnsi" w:hAnsiTheme="minorHAnsi" w:cstheme="minorHAnsi"/>
        </w:rPr>
      </w:pPr>
    </w:p>
    <w:p w:rsidR="00C52D37" w:rsidRDefault="00C52D37" w:rsidP="00C52D37">
      <w:pPr>
        <w:rPr>
          <w:rFonts w:asciiTheme="minorHAnsi" w:hAnsiTheme="minorHAnsi" w:cstheme="minorHAnsi"/>
        </w:rPr>
      </w:pPr>
    </w:p>
    <w:p w:rsidR="00C52D37" w:rsidRDefault="00C52D37" w:rsidP="00C52D37">
      <w:pPr>
        <w:rPr>
          <w:rFonts w:asciiTheme="minorHAnsi" w:hAnsiTheme="minorHAnsi" w:cstheme="minorHAnsi"/>
        </w:rPr>
      </w:pPr>
    </w:p>
    <w:p w:rsidR="00C52D37" w:rsidRDefault="00C52D37" w:rsidP="00C52D37"/>
    <w:p w:rsidR="005029D8" w:rsidRPr="0074756D" w:rsidRDefault="00C84DDC" w:rsidP="00CB76CB">
      <w:pPr>
        <w:pStyle w:val="Heading2"/>
        <w:spacing w:after="0" w:line="240" w:lineRule="auto"/>
        <w:rPr>
          <w:rFonts w:asciiTheme="minorHAnsi" w:hAnsiTheme="minorHAnsi" w:cstheme="minorHAnsi"/>
        </w:rPr>
      </w:pPr>
      <w:bookmarkStart w:id="37" w:name="_Toc24120156"/>
      <w:r w:rsidRPr="0074756D">
        <w:rPr>
          <w:rFonts w:asciiTheme="minorHAnsi" w:hAnsiTheme="minorHAnsi" w:cstheme="minorHAnsi"/>
        </w:rPr>
        <w:t>APPENDIX B: IMPLEMENTATION STRATEGIES FRAMEWORK</w:t>
      </w:r>
      <w:bookmarkEnd w:id="37"/>
      <w:r w:rsidRPr="0074756D">
        <w:rPr>
          <w:rFonts w:asciiTheme="minorHAnsi" w:hAnsiTheme="minorHAnsi" w:cstheme="minorHAnsi"/>
          <w:color w:val="000000"/>
        </w:rPr>
        <w:t xml:space="preserve"> </w:t>
      </w:r>
    </w:p>
    <w:p w:rsidR="005029D8" w:rsidRPr="0074756D" w:rsidRDefault="00C84DDC" w:rsidP="00A344EC">
      <w:pPr>
        <w:spacing w:after="0" w:line="240" w:lineRule="auto"/>
        <w:ind w:left="0" w:right="-94" w:firstLine="0"/>
        <w:rPr>
          <w:rFonts w:asciiTheme="minorHAnsi" w:hAnsiTheme="minorHAnsi" w:cstheme="minorHAnsi"/>
        </w:rPr>
      </w:pPr>
      <w:r w:rsidRPr="0074756D">
        <w:rPr>
          <w:rFonts w:asciiTheme="minorHAnsi" w:hAnsiTheme="minorHAnsi" w:cstheme="minorHAnsi"/>
        </w:rPr>
        <w:t xml:space="preserve">The implementation strategies are teaching methods used to help the person achieve his/her Personal Outcomes, and goals. The Implementation Strategies are developed by the agency responsible for providing the service(s). The Implementation Strategies are part of the provider’s documentation to ensure Personal Outcomes and goals are achieved, and are a dynamic document which can be changed throughout the plan year without changing the ISP. </w:t>
      </w:r>
    </w:p>
    <w:p w:rsidR="00276E7B" w:rsidRPr="00A344EC" w:rsidRDefault="00276E7B" w:rsidP="00CB76CB">
      <w:pPr>
        <w:spacing w:after="0" w:line="240" w:lineRule="auto"/>
        <w:ind w:left="232" w:right="307"/>
        <w:rPr>
          <w:rFonts w:asciiTheme="minorHAnsi" w:hAnsiTheme="minorHAnsi" w:cstheme="minorHAnsi"/>
          <w:sz w:val="10"/>
          <w:szCs w:val="10"/>
        </w:rPr>
      </w:pPr>
    </w:p>
    <w:p w:rsidR="005029D8" w:rsidRDefault="00C84DDC" w:rsidP="00CB76CB">
      <w:pPr>
        <w:spacing w:after="0" w:line="240" w:lineRule="auto"/>
        <w:ind w:left="0" w:right="307" w:firstLine="0"/>
        <w:rPr>
          <w:rFonts w:asciiTheme="minorHAnsi" w:hAnsiTheme="minorHAnsi" w:cstheme="minorHAnsi"/>
        </w:rPr>
      </w:pPr>
      <w:r w:rsidRPr="0074756D">
        <w:rPr>
          <w:rFonts w:asciiTheme="minorHAnsi" w:hAnsiTheme="minorHAnsi" w:cstheme="minorHAnsi"/>
        </w:rPr>
        <w:t xml:space="preserve">The following are the components of the ISP implementation framework: </w:t>
      </w:r>
    </w:p>
    <w:p w:rsidR="00C52D37" w:rsidRPr="0074756D" w:rsidRDefault="00C52D37" w:rsidP="00CB76CB">
      <w:pPr>
        <w:spacing w:after="0" w:line="240" w:lineRule="auto"/>
        <w:ind w:left="0" w:right="307" w:firstLine="0"/>
        <w:rPr>
          <w:rFonts w:asciiTheme="minorHAnsi" w:hAnsiTheme="minorHAnsi" w:cstheme="minorHAnsi"/>
        </w:rPr>
      </w:pPr>
    </w:p>
    <w:p w:rsidR="005029D8" w:rsidRPr="0074756D" w:rsidRDefault="00C84DDC" w:rsidP="00C52D37">
      <w:pPr>
        <w:tabs>
          <w:tab w:val="left" w:pos="1350"/>
        </w:tabs>
        <w:spacing w:after="0" w:line="259" w:lineRule="auto"/>
        <w:ind w:left="120" w:firstLine="0"/>
        <w:jc w:val="left"/>
        <w:rPr>
          <w:rFonts w:asciiTheme="minorHAnsi" w:hAnsiTheme="minorHAnsi" w:cstheme="minorHAnsi"/>
        </w:rPr>
      </w:pPr>
      <w:r w:rsidRPr="0074756D">
        <w:rPr>
          <w:rFonts w:asciiTheme="minorHAnsi" w:hAnsiTheme="minorHAnsi" w:cstheme="minorHAnsi"/>
          <w:sz w:val="13"/>
        </w:rPr>
        <w:lastRenderedPageBreak/>
        <w:t xml:space="preserve"> </w:t>
      </w:r>
      <w:r w:rsidRPr="0074756D">
        <w:rPr>
          <w:rFonts w:asciiTheme="minorHAnsi" w:hAnsiTheme="minorHAnsi" w:cstheme="minorHAnsi"/>
          <w:noProof/>
        </w:rPr>
        <mc:AlternateContent>
          <mc:Choice Requires="wpg">
            <w:drawing>
              <wp:inline distT="0" distB="0" distL="0" distR="0">
                <wp:extent cx="4112241" cy="2915557"/>
                <wp:effectExtent l="0" t="0" r="0" b="0"/>
                <wp:docPr id="92723" name="Group 92723"/>
                <wp:cNvGraphicFramePr/>
                <a:graphic xmlns:a="http://schemas.openxmlformats.org/drawingml/2006/main">
                  <a:graphicData uri="http://schemas.microsoft.com/office/word/2010/wordprocessingGroup">
                    <wpg:wgp>
                      <wpg:cNvGrpSpPr/>
                      <wpg:grpSpPr>
                        <a:xfrm>
                          <a:off x="0" y="0"/>
                          <a:ext cx="4112241" cy="2915557"/>
                          <a:chOff x="0" y="0"/>
                          <a:chExt cx="5602084" cy="4429847"/>
                        </a:xfrm>
                      </wpg:grpSpPr>
                      <wps:wsp>
                        <wps:cNvPr id="12153" name="Rectangle 12153"/>
                        <wps:cNvSpPr/>
                        <wps:spPr>
                          <a:xfrm>
                            <a:off x="0" y="2200330"/>
                            <a:ext cx="11452" cy="51613"/>
                          </a:xfrm>
                          <a:prstGeom prst="rect">
                            <a:avLst/>
                          </a:prstGeom>
                          <a:ln>
                            <a:noFill/>
                          </a:ln>
                        </wps:spPr>
                        <wps:txbx>
                          <w:txbxContent>
                            <w:p w:rsidR="00C52D37" w:rsidRDefault="00C52D37">
                              <w:pPr>
                                <w:spacing w:after="160" w:line="259" w:lineRule="auto"/>
                                <w:ind w:left="0" w:firstLine="0"/>
                                <w:jc w:val="left"/>
                              </w:pPr>
                              <w:r>
                                <w:rPr>
                                  <w:sz w:val="6"/>
                                </w:rPr>
                                <w:t xml:space="preserve"> </w:t>
                              </w:r>
                            </w:p>
                          </w:txbxContent>
                        </wps:txbx>
                        <wps:bodyPr horzOverflow="overflow" vert="horz" lIns="0" tIns="0" rIns="0" bIns="0" rtlCol="0">
                          <a:noAutofit/>
                        </wps:bodyPr>
                      </wps:wsp>
                      <wps:wsp>
                        <wps:cNvPr id="12154" name="Rectangle 12154"/>
                        <wps:cNvSpPr/>
                        <wps:spPr>
                          <a:xfrm>
                            <a:off x="5280660" y="3315136"/>
                            <a:ext cx="38021" cy="171356"/>
                          </a:xfrm>
                          <a:prstGeom prst="rect">
                            <a:avLst/>
                          </a:prstGeom>
                          <a:ln>
                            <a:noFill/>
                          </a:ln>
                        </wps:spPr>
                        <wps:txbx>
                          <w:txbxContent>
                            <w:p w:rsidR="00C52D37" w:rsidRDefault="00C52D37">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2155" name="Rectangle 12155"/>
                        <wps:cNvSpPr/>
                        <wps:spPr>
                          <a:xfrm>
                            <a:off x="0" y="3419529"/>
                            <a:ext cx="5955" cy="26839"/>
                          </a:xfrm>
                          <a:prstGeom prst="rect">
                            <a:avLst/>
                          </a:prstGeom>
                          <a:ln>
                            <a:noFill/>
                          </a:ln>
                        </wps:spPr>
                        <wps:txbx>
                          <w:txbxContent>
                            <w:p w:rsidR="00C52D37" w:rsidRDefault="00C52D37">
                              <w:pPr>
                                <w:spacing w:after="160" w:line="259" w:lineRule="auto"/>
                                <w:ind w:left="0" w:firstLine="0"/>
                                <w:jc w:val="left"/>
                              </w:pPr>
                              <w:r>
                                <w:rPr>
                                  <w:sz w:val="3"/>
                                </w:rPr>
                                <w:t xml:space="preserve"> </w:t>
                              </w:r>
                            </w:p>
                          </w:txbxContent>
                        </wps:txbx>
                        <wps:bodyPr horzOverflow="overflow" vert="horz" lIns="0" tIns="0" rIns="0" bIns="0" rtlCol="0">
                          <a:noAutofit/>
                        </wps:bodyPr>
                      </wps:wsp>
                      <wps:wsp>
                        <wps:cNvPr id="12156" name="Rectangle 12156"/>
                        <wps:cNvSpPr/>
                        <wps:spPr>
                          <a:xfrm>
                            <a:off x="5280660" y="4258491"/>
                            <a:ext cx="38021" cy="171356"/>
                          </a:xfrm>
                          <a:prstGeom prst="rect">
                            <a:avLst/>
                          </a:prstGeom>
                          <a:ln>
                            <a:noFill/>
                          </a:ln>
                        </wps:spPr>
                        <wps:txbx>
                          <w:txbxContent>
                            <w:p w:rsidR="00C52D37" w:rsidRDefault="00C52D37">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2183" name="Shape 12183"/>
                        <wps:cNvSpPr/>
                        <wps:spPr>
                          <a:xfrm>
                            <a:off x="3252341" y="2244240"/>
                            <a:ext cx="2026920" cy="647065"/>
                          </a:xfrm>
                          <a:custGeom>
                            <a:avLst/>
                            <a:gdLst/>
                            <a:ahLst/>
                            <a:cxnLst/>
                            <a:rect l="0" t="0" r="0" b="0"/>
                            <a:pathLst>
                              <a:path w="2026920" h="647065">
                                <a:moveTo>
                                  <a:pt x="107950" y="0"/>
                                </a:moveTo>
                                <a:lnTo>
                                  <a:pt x="1918970" y="0"/>
                                </a:lnTo>
                                <a:lnTo>
                                  <a:pt x="1960880" y="8255"/>
                                </a:lnTo>
                                <a:lnTo>
                                  <a:pt x="1995170" y="31750"/>
                                </a:lnTo>
                                <a:lnTo>
                                  <a:pt x="2018665" y="66040"/>
                                </a:lnTo>
                                <a:lnTo>
                                  <a:pt x="2026920" y="107950"/>
                                </a:lnTo>
                                <a:lnTo>
                                  <a:pt x="2026920" y="539115"/>
                                </a:lnTo>
                                <a:lnTo>
                                  <a:pt x="2018665" y="581660"/>
                                </a:lnTo>
                                <a:lnTo>
                                  <a:pt x="1995170" y="615950"/>
                                </a:lnTo>
                                <a:lnTo>
                                  <a:pt x="1960880" y="638810"/>
                                </a:lnTo>
                                <a:lnTo>
                                  <a:pt x="1918970" y="647065"/>
                                </a:lnTo>
                                <a:lnTo>
                                  <a:pt x="107950" y="647065"/>
                                </a:lnTo>
                                <a:lnTo>
                                  <a:pt x="66040" y="638810"/>
                                </a:lnTo>
                                <a:lnTo>
                                  <a:pt x="31750" y="615950"/>
                                </a:lnTo>
                                <a:lnTo>
                                  <a:pt x="8255" y="581660"/>
                                </a:lnTo>
                                <a:lnTo>
                                  <a:pt x="0" y="539115"/>
                                </a:lnTo>
                                <a:lnTo>
                                  <a:pt x="0" y="107950"/>
                                </a:lnTo>
                                <a:lnTo>
                                  <a:pt x="8255" y="66040"/>
                                </a:lnTo>
                                <a:lnTo>
                                  <a:pt x="31750" y="31750"/>
                                </a:lnTo>
                                <a:lnTo>
                                  <a:pt x="66040" y="8255"/>
                                </a:lnTo>
                                <a:lnTo>
                                  <a:pt x="107950" y="0"/>
                                </a:lnTo>
                                <a:close/>
                              </a:path>
                            </a:pathLst>
                          </a:custGeom>
                          <a:ln w="0" cap="flat">
                            <a:miter lim="127000"/>
                          </a:ln>
                        </wps:spPr>
                        <wps:style>
                          <a:lnRef idx="0">
                            <a:srgbClr val="000000">
                              <a:alpha val="0"/>
                            </a:srgbClr>
                          </a:lnRef>
                          <a:fillRef idx="1">
                            <a:srgbClr val="FF524F"/>
                          </a:fillRef>
                          <a:effectRef idx="0">
                            <a:scrgbClr r="0" g="0" b="0"/>
                          </a:effectRef>
                          <a:fontRef idx="none"/>
                        </wps:style>
                        <wps:bodyPr/>
                      </wps:wsp>
                      <pic:pic xmlns:pic="http://schemas.openxmlformats.org/drawingml/2006/picture">
                        <pic:nvPicPr>
                          <pic:cNvPr id="12185" name="Picture 12185"/>
                          <pic:cNvPicPr/>
                        </pic:nvPicPr>
                        <pic:blipFill>
                          <a:blip r:embed="rId278"/>
                          <a:stretch>
                            <a:fillRect/>
                          </a:stretch>
                        </pic:blipFill>
                        <pic:spPr>
                          <a:xfrm>
                            <a:off x="3470781" y="2406165"/>
                            <a:ext cx="1621790" cy="289560"/>
                          </a:xfrm>
                          <a:prstGeom prst="rect">
                            <a:avLst/>
                          </a:prstGeom>
                        </pic:spPr>
                      </pic:pic>
                      <wps:wsp>
                        <wps:cNvPr id="12186" name="Shape 12186"/>
                        <wps:cNvSpPr/>
                        <wps:spPr>
                          <a:xfrm>
                            <a:off x="4253736" y="2932581"/>
                            <a:ext cx="0" cy="358775"/>
                          </a:xfrm>
                          <a:custGeom>
                            <a:avLst/>
                            <a:gdLst/>
                            <a:ahLst/>
                            <a:cxnLst/>
                            <a:rect l="0" t="0" r="0" b="0"/>
                            <a:pathLst>
                              <a:path h="358775">
                                <a:moveTo>
                                  <a:pt x="0" y="0"/>
                                </a:moveTo>
                                <a:lnTo>
                                  <a:pt x="0" y="358775"/>
                                </a:lnTo>
                              </a:path>
                            </a:pathLst>
                          </a:custGeom>
                          <a:ln w="76200" cap="flat">
                            <a:round/>
                          </a:ln>
                        </wps:spPr>
                        <wps:style>
                          <a:lnRef idx="1">
                            <a:srgbClr val="FF524F"/>
                          </a:lnRef>
                          <a:fillRef idx="0">
                            <a:srgbClr val="000000">
                              <a:alpha val="0"/>
                            </a:srgbClr>
                          </a:fillRef>
                          <a:effectRef idx="0">
                            <a:scrgbClr r="0" g="0" b="0"/>
                          </a:effectRef>
                          <a:fontRef idx="none"/>
                        </wps:style>
                        <wps:bodyPr/>
                      </wps:wsp>
                      <wps:wsp>
                        <wps:cNvPr id="12187" name="Shape 12187"/>
                        <wps:cNvSpPr/>
                        <wps:spPr>
                          <a:xfrm>
                            <a:off x="4120386" y="3062755"/>
                            <a:ext cx="266700" cy="228600"/>
                          </a:xfrm>
                          <a:custGeom>
                            <a:avLst/>
                            <a:gdLst/>
                            <a:ahLst/>
                            <a:cxnLst/>
                            <a:rect l="0" t="0" r="0" b="0"/>
                            <a:pathLst>
                              <a:path w="266700" h="228600">
                                <a:moveTo>
                                  <a:pt x="266700" y="0"/>
                                </a:moveTo>
                                <a:lnTo>
                                  <a:pt x="133350" y="228600"/>
                                </a:lnTo>
                                <a:lnTo>
                                  <a:pt x="0" y="0"/>
                                </a:lnTo>
                              </a:path>
                            </a:pathLst>
                          </a:custGeom>
                          <a:ln w="76200" cap="flat">
                            <a:round/>
                          </a:ln>
                        </wps:spPr>
                        <wps:style>
                          <a:lnRef idx="1">
                            <a:srgbClr val="FF524F"/>
                          </a:lnRef>
                          <a:fillRef idx="0">
                            <a:srgbClr val="000000">
                              <a:alpha val="0"/>
                            </a:srgbClr>
                          </a:fillRef>
                          <a:effectRef idx="0">
                            <a:scrgbClr r="0" g="0" b="0"/>
                          </a:effectRef>
                          <a:fontRef idx="none"/>
                        </wps:style>
                        <wps:bodyPr/>
                      </wps:wsp>
                      <pic:pic xmlns:pic="http://schemas.openxmlformats.org/drawingml/2006/picture">
                        <pic:nvPicPr>
                          <pic:cNvPr id="12189" name="Picture 12189"/>
                          <pic:cNvPicPr/>
                        </pic:nvPicPr>
                        <pic:blipFill>
                          <a:blip r:embed="rId279"/>
                          <a:stretch>
                            <a:fillRect/>
                          </a:stretch>
                        </pic:blipFill>
                        <pic:spPr>
                          <a:xfrm>
                            <a:off x="4046220" y="2448360"/>
                            <a:ext cx="484632" cy="202692"/>
                          </a:xfrm>
                          <a:prstGeom prst="rect">
                            <a:avLst/>
                          </a:prstGeom>
                        </pic:spPr>
                      </pic:pic>
                      <wps:wsp>
                        <wps:cNvPr id="12190" name="Rectangle 12190"/>
                        <wps:cNvSpPr/>
                        <wps:spPr>
                          <a:xfrm>
                            <a:off x="3239539" y="2458720"/>
                            <a:ext cx="2039536" cy="431856"/>
                          </a:xfrm>
                          <a:prstGeom prst="rect">
                            <a:avLst/>
                          </a:prstGeom>
                          <a:ln>
                            <a:noFill/>
                          </a:ln>
                        </wps:spPr>
                        <wps:txbx>
                          <w:txbxContent>
                            <w:p w:rsidR="00C52D37" w:rsidRPr="00DD72A4" w:rsidRDefault="00C52D37" w:rsidP="00DD72A4">
                              <w:pPr>
                                <w:spacing w:after="160" w:line="259" w:lineRule="auto"/>
                                <w:ind w:left="0" w:firstLine="0"/>
                                <w:jc w:val="center"/>
                                <w:rPr>
                                  <w:sz w:val="20"/>
                                </w:rPr>
                              </w:pPr>
                              <w:r w:rsidRPr="00DD72A4">
                                <w:rPr>
                                  <w:b/>
                                  <w:color w:val="FFFFFF"/>
                                  <w:sz w:val="28"/>
                                </w:rPr>
                                <w:t>Goals</w:t>
                              </w:r>
                            </w:p>
                          </w:txbxContent>
                        </wps:txbx>
                        <wps:bodyPr horzOverflow="overflow" vert="horz" lIns="0" tIns="0" rIns="0" bIns="0" rtlCol="0">
                          <a:noAutofit/>
                        </wps:bodyPr>
                      </wps:wsp>
                      <wps:wsp>
                        <wps:cNvPr id="12191" name="Rectangle 12191"/>
                        <wps:cNvSpPr/>
                        <wps:spPr>
                          <a:xfrm>
                            <a:off x="4515612" y="2459410"/>
                            <a:ext cx="60925" cy="274582"/>
                          </a:xfrm>
                          <a:prstGeom prst="rect">
                            <a:avLst/>
                          </a:prstGeom>
                          <a:ln>
                            <a:noFill/>
                          </a:ln>
                        </wps:spPr>
                        <wps:txbx>
                          <w:txbxContent>
                            <w:p w:rsidR="00C52D37" w:rsidRDefault="00C52D37">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12192" name="Shape 12192"/>
                        <wps:cNvSpPr/>
                        <wps:spPr>
                          <a:xfrm>
                            <a:off x="3252341" y="3444149"/>
                            <a:ext cx="2026920" cy="903605"/>
                          </a:xfrm>
                          <a:custGeom>
                            <a:avLst/>
                            <a:gdLst/>
                            <a:ahLst/>
                            <a:cxnLst/>
                            <a:rect l="0" t="0" r="0" b="0"/>
                            <a:pathLst>
                              <a:path w="2026920" h="903605">
                                <a:moveTo>
                                  <a:pt x="150495" y="0"/>
                                </a:moveTo>
                                <a:lnTo>
                                  <a:pt x="1876425" y="0"/>
                                </a:lnTo>
                                <a:lnTo>
                                  <a:pt x="1924050" y="7620"/>
                                </a:lnTo>
                                <a:lnTo>
                                  <a:pt x="1965325" y="29210"/>
                                </a:lnTo>
                                <a:lnTo>
                                  <a:pt x="1997710" y="61595"/>
                                </a:lnTo>
                                <a:lnTo>
                                  <a:pt x="2019300" y="102870"/>
                                </a:lnTo>
                                <a:lnTo>
                                  <a:pt x="2026920" y="150495"/>
                                </a:lnTo>
                                <a:lnTo>
                                  <a:pt x="2026920" y="752475"/>
                                </a:lnTo>
                                <a:lnTo>
                                  <a:pt x="2019300" y="800100"/>
                                </a:lnTo>
                                <a:lnTo>
                                  <a:pt x="1997710" y="842010"/>
                                </a:lnTo>
                                <a:lnTo>
                                  <a:pt x="1965325" y="874395"/>
                                </a:lnTo>
                                <a:lnTo>
                                  <a:pt x="1924050" y="895350"/>
                                </a:lnTo>
                                <a:lnTo>
                                  <a:pt x="1876425" y="903605"/>
                                </a:lnTo>
                                <a:lnTo>
                                  <a:pt x="150495" y="903605"/>
                                </a:lnTo>
                                <a:lnTo>
                                  <a:pt x="102870" y="895350"/>
                                </a:lnTo>
                                <a:lnTo>
                                  <a:pt x="61595" y="874395"/>
                                </a:lnTo>
                                <a:lnTo>
                                  <a:pt x="29210" y="842010"/>
                                </a:lnTo>
                                <a:lnTo>
                                  <a:pt x="7620" y="800100"/>
                                </a:lnTo>
                                <a:lnTo>
                                  <a:pt x="0" y="752475"/>
                                </a:lnTo>
                                <a:lnTo>
                                  <a:pt x="0" y="150495"/>
                                </a:lnTo>
                                <a:lnTo>
                                  <a:pt x="7620" y="102870"/>
                                </a:lnTo>
                                <a:lnTo>
                                  <a:pt x="29210" y="61595"/>
                                </a:lnTo>
                                <a:lnTo>
                                  <a:pt x="61595" y="29210"/>
                                </a:lnTo>
                                <a:lnTo>
                                  <a:pt x="102870" y="7620"/>
                                </a:lnTo>
                                <a:lnTo>
                                  <a:pt x="150495" y="0"/>
                                </a:lnTo>
                                <a:close/>
                              </a:path>
                            </a:pathLst>
                          </a:custGeom>
                          <a:ln w="0" cap="flat">
                            <a:round/>
                          </a:ln>
                        </wps:spPr>
                        <wps:style>
                          <a:lnRef idx="0">
                            <a:srgbClr val="000000">
                              <a:alpha val="0"/>
                            </a:srgbClr>
                          </a:lnRef>
                          <a:fillRef idx="1">
                            <a:srgbClr val="FF524F"/>
                          </a:fillRef>
                          <a:effectRef idx="0">
                            <a:scrgbClr r="0" g="0" b="0"/>
                          </a:effectRef>
                          <a:fontRef idx="none"/>
                        </wps:style>
                        <wps:bodyPr/>
                      </wps:wsp>
                      <pic:pic xmlns:pic="http://schemas.openxmlformats.org/drawingml/2006/picture">
                        <pic:nvPicPr>
                          <pic:cNvPr id="12194" name="Picture 12194"/>
                          <pic:cNvPicPr/>
                        </pic:nvPicPr>
                        <pic:blipFill>
                          <a:blip r:embed="rId280"/>
                          <a:stretch>
                            <a:fillRect/>
                          </a:stretch>
                        </pic:blipFill>
                        <pic:spPr>
                          <a:xfrm>
                            <a:off x="3470781" y="3640364"/>
                            <a:ext cx="1667510" cy="496570"/>
                          </a:xfrm>
                          <a:prstGeom prst="rect">
                            <a:avLst/>
                          </a:prstGeom>
                        </pic:spPr>
                      </pic:pic>
                      <pic:pic xmlns:pic="http://schemas.openxmlformats.org/drawingml/2006/picture">
                        <pic:nvPicPr>
                          <pic:cNvPr id="12196" name="Picture 12196"/>
                          <pic:cNvPicPr/>
                        </pic:nvPicPr>
                        <pic:blipFill>
                          <a:blip r:embed="rId281"/>
                          <a:stretch>
                            <a:fillRect/>
                          </a:stretch>
                        </pic:blipFill>
                        <pic:spPr>
                          <a:xfrm>
                            <a:off x="3252216" y="3443532"/>
                            <a:ext cx="2026920" cy="903732"/>
                          </a:xfrm>
                          <a:prstGeom prst="rect">
                            <a:avLst/>
                          </a:prstGeom>
                        </pic:spPr>
                      </pic:pic>
                      <wps:wsp>
                        <wps:cNvPr id="12197" name="Rectangle 12197"/>
                        <wps:cNvSpPr/>
                        <wps:spPr>
                          <a:xfrm>
                            <a:off x="3252216" y="3477061"/>
                            <a:ext cx="47640" cy="214711"/>
                          </a:xfrm>
                          <a:prstGeom prst="rect">
                            <a:avLst/>
                          </a:prstGeom>
                          <a:ln>
                            <a:noFill/>
                          </a:ln>
                        </wps:spPr>
                        <wps:txbx>
                          <w:txbxContent>
                            <w:p w:rsidR="00C52D37" w:rsidRDefault="00C52D37">
                              <w:pPr>
                                <w:spacing w:after="160" w:line="259" w:lineRule="auto"/>
                                <w:ind w:left="0" w:firstLine="0"/>
                                <w:jc w:val="left"/>
                              </w:pPr>
                              <w:r>
                                <w:rPr>
                                  <w:sz w:val="25"/>
                                </w:rPr>
                                <w:t xml:space="preserve"> </w:t>
                              </w:r>
                            </w:p>
                          </w:txbxContent>
                        </wps:txbx>
                        <wps:bodyPr horzOverflow="overflow" vert="horz" lIns="0" tIns="0" rIns="0" bIns="0" rtlCol="0">
                          <a:noAutofit/>
                        </wps:bodyPr>
                      </wps:wsp>
                      <wps:wsp>
                        <wps:cNvPr id="12198" name="Shape 12198"/>
                        <wps:cNvSpPr/>
                        <wps:spPr>
                          <a:xfrm>
                            <a:off x="3841652" y="3735947"/>
                            <a:ext cx="41751" cy="132126"/>
                          </a:xfrm>
                          <a:custGeom>
                            <a:avLst/>
                            <a:gdLst/>
                            <a:ahLst/>
                            <a:cxnLst/>
                            <a:rect l="0" t="0" r="0" b="0"/>
                            <a:pathLst>
                              <a:path w="41751" h="132126">
                                <a:moveTo>
                                  <a:pt x="41751" y="0"/>
                                </a:moveTo>
                                <a:lnTo>
                                  <a:pt x="41751" y="20453"/>
                                </a:lnTo>
                                <a:lnTo>
                                  <a:pt x="38697" y="20937"/>
                                </a:lnTo>
                                <a:cubicBezTo>
                                  <a:pt x="37160" y="21433"/>
                                  <a:pt x="35598" y="22246"/>
                                  <a:pt x="33998" y="23363"/>
                                </a:cubicBezTo>
                                <a:cubicBezTo>
                                  <a:pt x="32398" y="24481"/>
                                  <a:pt x="30747" y="25941"/>
                                  <a:pt x="29058" y="27719"/>
                                </a:cubicBezTo>
                                <a:cubicBezTo>
                                  <a:pt x="27368" y="29497"/>
                                  <a:pt x="25578" y="31707"/>
                                  <a:pt x="23698" y="34349"/>
                                </a:cubicBezTo>
                                <a:lnTo>
                                  <a:pt x="23698" y="63444"/>
                                </a:lnTo>
                                <a:cubicBezTo>
                                  <a:pt x="27026" y="67864"/>
                                  <a:pt x="30188" y="71280"/>
                                  <a:pt x="33198" y="73693"/>
                                </a:cubicBezTo>
                                <a:lnTo>
                                  <a:pt x="41751" y="76976"/>
                                </a:lnTo>
                                <a:lnTo>
                                  <a:pt x="41751" y="97803"/>
                                </a:lnTo>
                                <a:lnTo>
                                  <a:pt x="41135" y="97734"/>
                                </a:lnTo>
                                <a:cubicBezTo>
                                  <a:pt x="39103" y="97239"/>
                                  <a:pt x="37135" y="96490"/>
                                  <a:pt x="35217" y="95461"/>
                                </a:cubicBezTo>
                                <a:cubicBezTo>
                                  <a:pt x="33300" y="94445"/>
                                  <a:pt x="31407" y="93175"/>
                                  <a:pt x="29528" y="91651"/>
                                </a:cubicBezTo>
                                <a:cubicBezTo>
                                  <a:pt x="27648" y="90140"/>
                                  <a:pt x="25705" y="88349"/>
                                  <a:pt x="23698" y="86304"/>
                                </a:cubicBezTo>
                                <a:lnTo>
                                  <a:pt x="23698" y="127871"/>
                                </a:lnTo>
                                <a:cubicBezTo>
                                  <a:pt x="23698" y="128532"/>
                                  <a:pt x="23508" y="129129"/>
                                  <a:pt x="23139" y="129662"/>
                                </a:cubicBezTo>
                                <a:cubicBezTo>
                                  <a:pt x="22759" y="130183"/>
                                  <a:pt x="22111" y="130627"/>
                                  <a:pt x="21209" y="130995"/>
                                </a:cubicBezTo>
                                <a:cubicBezTo>
                                  <a:pt x="20294" y="131351"/>
                                  <a:pt x="19088" y="131631"/>
                                  <a:pt x="17590" y="131834"/>
                                </a:cubicBezTo>
                                <a:cubicBezTo>
                                  <a:pt x="16078" y="132037"/>
                                  <a:pt x="14173" y="132126"/>
                                  <a:pt x="11849" y="132126"/>
                                </a:cubicBezTo>
                                <a:cubicBezTo>
                                  <a:pt x="9538" y="132126"/>
                                  <a:pt x="7620" y="132037"/>
                                  <a:pt x="6121" y="131834"/>
                                </a:cubicBezTo>
                                <a:cubicBezTo>
                                  <a:pt x="4610" y="131631"/>
                                  <a:pt x="3404" y="131351"/>
                                  <a:pt x="2502" y="130995"/>
                                </a:cubicBezTo>
                                <a:cubicBezTo>
                                  <a:pt x="1588" y="130627"/>
                                  <a:pt x="940" y="130183"/>
                                  <a:pt x="572" y="129662"/>
                                </a:cubicBezTo>
                                <a:cubicBezTo>
                                  <a:pt x="191" y="129129"/>
                                  <a:pt x="0" y="128532"/>
                                  <a:pt x="0" y="127871"/>
                                </a:cubicBezTo>
                                <a:lnTo>
                                  <a:pt x="0" y="4554"/>
                                </a:lnTo>
                                <a:cubicBezTo>
                                  <a:pt x="0" y="3894"/>
                                  <a:pt x="165" y="3323"/>
                                  <a:pt x="470" y="2827"/>
                                </a:cubicBezTo>
                                <a:cubicBezTo>
                                  <a:pt x="788" y="2332"/>
                                  <a:pt x="1334" y="1913"/>
                                  <a:pt x="2121" y="1582"/>
                                </a:cubicBezTo>
                                <a:cubicBezTo>
                                  <a:pt x="2908" y="1265"/>
                                  <a:pt x="3937" y="1011"/>
                                  <a:pt x="5220" y="846"/>
                                </a:cubicBezTo>
                                <a:cubicBezTo>
                                  <a:pt x="6515" y="681"/>
                                  <a:pt x="8128" y="605"/>
                                  <a:pt x="10071" y="605"/>
                                </a:cubicBezTo>
                                <a:cubicBezTo>
                                  <a:pt x="11951" y="605"/>
                                  <a:pt x="13526" y="681"/>
                                  <a:pt x="14808" y="846"/>
                                </a:cubicBezTo>
                                <a:cubicBezTo>
                                  <a:pt x="16104" y="1011"/>
                                  <a:pt x="17132" y="1265"/>
                                  <a:pt x="17920" y="1582"/>
                                </a:cubicBezTo>
                                <a:cubicBezTo>
                                  <a:pt x="18695" y="1913"/>
                                  <a:pt x="19253" y="2332"/>
                                  <a:pt x="19558" y="2827"/>
                                </a:cubicBezTo>
                                <a:cubicBezTo>
                                  <a:pt x="19876" y="3323"/>
                                  <a:pt x="20028" y="3894"/>
                                  <a:pt x="20028" y="4554"/>
                                </a:cubicBezTo>
                                <a:lnTo>
                                  <a:pt x="20028" y="14956"/>
                                </a:lnTo>
                                <a:cubicBezTo>
                                  <a:pt x="22479" y="12314"/>
                                  <a:pt x="24879" y="9990"/>
                                  <a:pt x="27229" y="7971"/>
                                </a:cubicBezTo>
                                <a:cubicBezTo>
                                  <a:pt x="29578" y="5964"/>
                                  <a:pt x="31979" y="4275"/>
                                  <a:pt x="34417" y="2929"/>
                                </a:cubicBezTo>
                                <a:lnTo>
                                  <a:pt x="41751"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199" name="Shape 12199"/>
                        <wps:cNvSpPr/>
                        <wps:spPr>
                          <a:xfrm>
                            <a:off x="3684681" y="3734863"/>
                            <a:ext cx="133426" cy="97879"/>
                          </a:xfrm>
                          <a:custGeom>
                            <a:avLst/>
                            <a:gdLst/>
                            <a:ahLst/>
                            <a:cxnLst/>
                            <a:rect l="0" t="0" r="0" b="0"/>
                            <a:pathLst>
                              <a:path w="133426" h="97879">
                                <a:moveTo>
                                  <a:pt x="48526" y="0"/>
                                </a:moveTo>
                                <a:cubicBezTo>
                                  <a:pt x="51968" y="0"/>
                                  <a:pt x="55067" y="381"/>
                                  <a:pt x="57836" y="1143"/>
                                </a:cubicBezTo>
                                <a:cubicBezTo>
                                  <a:pt x="60592" y="1893"/>
                                  <a:pt x="63043" y="2985"/>
                                  <a:pt x="65214" y="4407"/>
                                </a:cubicBezTo>
                                <a:cubicBezTo>
                                  <a:pt x="67373" y="5829"/>
                                  <a:pt x="69240" y="7519"/>
                                  <a:pt x="70802" y="9500"/>
                                </a:cubicBezTo>
                                <a:cubicBezTo>
                                  <a:pt x="72377" y="11481"/>
                                  <a:pt x="73685" y="13691"/>
                                  <a:pt x="74752" y="16129"/>
                                </a:cubicBezTo>
                                <a:cubicBezTo>
                                  <a:pt x="77267" y="13297"/>
                                  <a:pt x="79718" y="10859"/>
                                  <a:pt x="82131" y="8814"/>
                                </a:cubicBezTo>
                                <a:cubicBezTo>
                                  <a:pt x="84544" y="6769"/>
                                  <a:pt x="86932" y="5093"/>
                                  <a:pt x="89281" y="3810"/>
                                </a:cubicBezTo>
                                <a:cubicBezTo>
                                  <a:pt x="91630" y="2527"/>
                                  <a:pt x="93980" y="1562"/>
                                  <a:pt x="96329" y="940"/>
                                </a:cubicBezTo>
                                <a:cubicBezTo>
                                  <a:pt x="98679" y="317"/>
                                  <a:pt x="101079" y="0"/>
                                  <a:pt x="103531" y="0"/>
                                </a:cubicBezTo>
                                <a:cubicBezTo>
                                  <a:pt x="109106" y="0"/>
                                  <a:pt x="113805" y="991"/>
                                  <a:pt x="117627" y="2972"/>
                                </a:cubicBezTo>
                                <a:cubicBezTo>
                                  <a:pt x="121450" y="4953"/>
                                  <a:pt x="124536" y="7633"/>
                                  <a:pt x="126886" y="11037"/>
                                </a:cubicBezTo>
                                <a:cubicBezTo>
                                  <a:pt x="129235" y="14440"/>
                                  <a:pt x="130911" y="18415"/>
                                  <a:pt x="131915" y="22962"/>
                                </a:cubicBezTo>
                                <a:cubicBezTo>
                                  <a:pt x="132918" y="27508"/>
                                  <a:pt x="133426" y="32334"/>
                                  <a:pt x="133426" y="37414"/>
                                </a:cubicBezTo>
                                <a:lnTo>
                                  <a:pt x="133426" y="93929"/>
                                </a:lnTo>
                                <a:cubicBezTo>
                                  <a:pt x="133426" y="94590"/>
                                  <a:pt x="133236" y="95161"/>
                                  <a:pt x="132855" y="95657"/>
                                </a:cubicBezTo>
                                <a:cubicBezTo>
                                  <a:pt x="132486" y="96152"/>
                                  <a:pt x="131851" y="96558"/>
                                  <a:pt x="130975" y="96888"/>
                                </a:cubicBezTo>
                                <a:cubicBezTo>
                                  <a:pt x="130099" y="97218"/>
                                  <a:pt x="128905" y="97473"/>
                                  <a:pt x="127406" y="97638"/>
                                </a:cubicBezTo>
                                <a:cubicBezTo>
                                  <a:pt x="125908" y="97803"/>
                                  <a:pt x="123990" y="97879"/>
                                  <a:pt x="121666" y="97879"/>
                                </a:cubicBezTo>
                                <a:cubicBezTo>
                                  <a:pt x="119291" y="97879"/>
                                  <a:pt x="117348" y="97803"/>
                                  <a:pt x="115837" y="97638"/>
                                </a:cubicBezTo>
                                <a:cubicBezTo>
                                  <a:pt x="114338" y="97473"/>
                                  <a:pt x="113131" y="97218"/>
                                  <a:pt x="112217" y="96888"/>
                                </a:cubicBezTo>
                                <a:cubicBezTo>
                                  <a:pt x="111315" y="96558"/>
                                  <a:pt x="110680" y="96152"/>
                                  <a:pt x="110337" y="95657"/>
                                </a:cubicBezTo>
                                <a:cubicBezTo>
                                  <a:pt x="109994" y="95161"/>
                                  <a:pt x="109829" y="94590"/>
                                  <a:pt x="109829" y="93929"/>
                                </a:cubicBezTo>
                                <a:lnTo>
                                  <a:pt x="109829" y="41567"/>
                                </a:lnTo>
                                <a:cubicBezTo>
                                  <a:pt x="109829" y="38595"/>
                                  <a:pt x="109563" y="35890"/>
                                  <a:pt x="109029" y="33452"/>
                                </a:cubicBezTo>
                                <a:cubicBezTo>
                                  <a:pt x="108496" y="31014"/>
                                  <a:pt x="107671" y="28918"/>
                                  <a:pt x="106578" y="27165"/>
                                </a:cubicBezTo>
                                <a:cubicBezTo>
                                  <a:pt x="105486" y="25426"/>
                                  <a:pt x="104102" y="24067"/>
                                  <a:pt x="102438" y="23114"/>
                                </a:cubicBezTo>
                                <a:cubicBezTo>
                                  <a:pt x="100787" y="22149"/>
                                  <a:pt x="98793" y="21679"/>
                                  <a:pt x="96469" y="21679"/>
                                </a:cubicBezTo>
                                <a:cubicBezTo>
                                  <a:pt x="93650" y="21679"/>
                                  <a:pt x="90805" y="22835"/>
                                  <a:pt x="87922" y="25133"/>
                                </a:cubicBezTo>
                                <a:cubicBezTo>
                                  <a:pt x="85039" y="27445"/>
                                  <a:pt x="81902" y="30810"/>
                                  <a:pt x="78511" y="35230"/>
                                </a:cubicBezTo>
                                <a:lnTo>
                                  <a:pt x="78511" y="93929"/>
                                </a:lnTo>
                                <a:cubicBezTo>
                                  <a:pt x="78511" y="94590"/>
                                  <a:pt x="78321" y="95161"/>
                                  <a:pt x="77953" y="95657"/>
                                </a:cubicBezTo>
                                <a:cubicBezTo>
                                  <a:pt x="77572" y="96152"/>
                                  <a:pt x="76936" y="96558"/>
                                  <a:pt x="76022" y="96888"/>
                                </a:cubicBezTo>
                                <a:cubicBezTo>
                                  <a:pt x="75108" y="97218"/>
                                  <a:pt x="73901" y="97473"/>
                                  <a:pt x="72403" y="97638"/>
                                </a:cubicBezTo>
                                <a:cubicBezTo>
                                  <a:pt x="70904" y="97803"/>
                                  <a:pt x="69024" y="97879"/>
                                  <a:pt x="66764" y="97879"/>
                                </a:cubicBezTo>
                                <a:cubicBezTo>
                                  <a:pt x="64440" y="97879"/>
                                  <a:pt x="62535" y="97803"/>
                                  <a:pt x="61023" y="97638"/>
                                </a:cubicBezTo>
                                <a:cubicBezTo>
                                  <a:pt x="59525" y="97473"/>
                                  <a:pt x="58318" y="97218"/>
                                  <a:pt x="57404" y="96888"/>
                                </a:cubicBezTo>
                                <a:cubicBezTo>
                                  <a:pt x="56502" y="96558"/>
                                  <a:pt x="55854" y="96152"/>
                                  <a:pt x="55473" y="95657"/>
                                </a:cubicBezTo>
                                <a:cubicBezTo>
                                  <a:pt x="55105" y="95161"/>
                                  <a:pt x="54915" y="94590"/>
                                  <a:pt x="54915" y="93929"/>
                                </a:cubicBezTo>
                                <a:lnTo>
                                  <a:pt x="54915" y="41567"/>
                                </a:lnTo>
                                <a:cubicBezTo>
                                  <a:pt x="54915" y="38595"/>
                                  <a:pt x="54648" y="35890"/>
                                  <a:pt x="54115" y="33452"/>
                                </a:cubicBezTo>
                                <a:cubicBezTo>
                                  <a:pt x="53581" y="31014"/>
                                  <a:pt x="52781" y="28918"/>
                                  <a:pt x="51714" y="27165"/>
                                </a:cubicBezTo>
                                <a:cubicBezTo>
                                  <a:pt x="50648" y="25426"/>
                                  <a:pt x="49276" y="24067"/>
                                  <a:pt x="47587" y="23114"/>
                                </a:cubicBezTo>
                                <a:cubicBezTo>
                                  <a:pt x="45885" y="22149"/>
                                  <a:pt x="43916" y="21679"/>
                                  <a:pt x="41656" y="21679"/>
                                </a:cubicBezTo>
                                <a:cubicBezTo>
                                  <a:pt x="38773" y="21679"/>
                                  <a:pt x="35890" y="22835"/>
                                  <a:pt x="33007" y="25133"/>
                                </a:cubicBezTo>
                                <a:cubicBezTo>
                                  <a:pt x="30124" y="27445"/>
                                  <a:pt x="27025" y="30810"/>
                                  <a:pt x="23698" y="35230"/>
                                </a:cubicBezTo>
                                <a:lnTo>
                                  <a:pt x="23698" y="93929"/>
                                </a:lnTo>
                                <a:cubicBezTo>
                                  <a:pt x="23698" y="94590"/>
                                  <a:pt x="23507" y="95161"/>
                                  <a:pt x="23139" y="95657"/>
                                </a:cubicBezTo>
                                <a:cubicBezTo>
                                  <a:pt x="22758" y="96152"/>
                                  <a:pt x="22111" y="96558"/>
                                  <a:pt x="21209" y="96888"/>
                                </a:cubicBezTo>
                                <a:cubicBezTo>
                                  <a:pt x="20294" y="97218"/>
                                  <a:pt x="19088" y="97473"/>
                                  <a:pt x="17589" y="97638"/>
                                </a:cubicBezTo>
                                <a:cubicBezTo>
                                  <a:pt x="16078" y="97803"/>
                                  <a:pt x="14173" y="97879"/>
                                  <a:pt x="11849" y="97879"/>
                                </a:cubicBezTo>
                                <a:cubicBezTo>
                                  <a:pt x="9538" y="97879"/>
                                  <a:pt x="7620" y="97803"/>
                                  <a:pt x="6121" y="97638"/>
                                </a:cubicBezTo>
                                <a:cubicBezTo>
                                  <a:pt x="4610" y="97473"/>
                                  <a:pt x="3404" y="97218"/>
                                  <a:pt x="2502" y="96888"/>
                                </a:cubicBezTo>
                                <a:cubicBezTo>
                                  <a:pt x="1588" y="96558"/>
                                  <a:pt x="952" y="96152"/>
                                  <a:pt x="571" y="95657"/>
                                </a:cubicBezTo>
                                <a:cubicBezTo>
                                  <a:pt x="190" y="95161"/>
                                  <a:pt x="0" y="94590"/>
                                  <a:pt x="0" y="93929"/>
                                </a:cubicBezTo>
                                <a:lnTo>
                                  <a:pt x="0" y="5639"/>
                                </a:lnTo>
                                <a:cubicBezTo>
                                  <a:pt x="0" y="4978"/>
                                  <a:pt x="165" y="4407"/>
                                  <a:pt x="470" y="3912"/>
                                </a:cubicBezTo>
                                <a:cubicBezTo>
                                  <a:pt x="787" y="3416"/>
                                  <a:pt x="1359" y="2997"/>
                                  <a:pt x="2172" y="2667"/>
                                </a:cubicBezTo>
                                <a:cubicBezTo>
                                  <a:pt x="2984" y="2349"/>
                                  <a:pt x="4039" y="2096"/>
                                  <a:pt x="5321" y="1931"/>
                                </a:cubicBezTo>
                                <a:cubicBezTo>
                                  <a:pt x="6604" y="1765"/>
                                  <a:pt x="8217" y="1689"/>
                                  <a:pt x="10160" y="1689"/>
                                </a:cubicBezTo>
                                <a:cubicBezTo>
                                  <a:pt x="12166" y="1689"/>
                                  <a:pt x="13830" y="1765"/>
                                  <a:pt x="15138" y="1931"/>
                                </a:cubicBezTo>
                                <a:cubicBezTo>
                                  <a:pt x="16459" y="2096"/>
                                  <a:pt x="17475" y="2349"/>
                                  <a:pt x="18199" y="2667"/>
                                </a:cubicBezTo>
                                <a:cubicBezTo>
                                  <a:pt x="18923" y="2997"/>
                                  <a:pt x="19431" y="3416"/>
                                  <a:pt x="19748" y="3912"/>
                                </a:cubicBezTo>
                                <a:cubicBezTo>
                                  <a:pt x="20066" y="4407"/>
                                  <a:pt x="20218" y="4978"/>
                                  <a:pt x="20218" y="5639"/>
                                </a:cubicBezTo>
                                <a:lnTo>
                                  <a:pt x="20218" y="15837"/>
                                </a:lnTo>
                                <a:cubicBezTo>
                                  <a:pt x="24854" y="10554"/>
                                  <a:pt x="29476" y="6604"/>
                                  <a:pt x="34087" y="3963"/>
                                </a:cubicBezTo>
                                <a:cubicBezTo>
                                  <a:pt x="38697" y="1321"/>
                                  <a:pt x="43510" y="0"/>
                                  <a:pt x="48526"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200" name="Shape 12200"/>
                        <wps:cNvSpPr/>
                        <wps:spPr>
                          <a:xfrm>
                            <a:off x="3634287" y="3703494"/>
                            <a:ext cx="24816" cy="129248"/>
                          </a:xfrm>
                          <a:custGeom>
                            <a:avLst/>
                            <a:gdLst/>
                            <a:ahLst/>
                            <a:cxnLst/>
                            <a:rect l="0" t="0" r="0" b="0"/>
                            <a:pathLst>
                              <a:path w="24816" h="129248">
                                <a:moveTo>
                                  <a:pt x="12408" y="0"/>
                                </a:moveTo>
                                <a:cubicBezTo>
                                  <a:pt x="14846" y="0"/>
                                  <a:pt x="16853" y="89"/>
                                  <a:pt x="18428" y="292"/>
                                </a:cubicBezTo>
                                <a:cubicBezTo>
                                  <a:pt x="19990" y="495"/>
                                  <a:pt x="21247" y="750"/>
                                  <a:pt x="22187" y="1079"/>
                                </a:cubicBezTo>
                                <a:cubicBezTo>
                                  <a:pt x="23127" y="1410"/>
                                  <a:pt x="23800" y="1842"/>
                                  <a:pt x="24206" y="2375"/>
                                </a:cubicBezTo>
                                <a:cubicBezTo>
                                  <a:pt x="24613" y="2896"/>
                                  <a:pt x="24816" y="3492"/>
                                  <a:pt x="24816" y="4153"/>
                                </a:cubicBezTo>
                                <a:lnTo>
                                  <a:pt x="24816" y="125095"/>
                                </a:lnTo>
                                <a:cubicBezTo>
                                  <a:pt x="24816" y="125756"/>
                                  <a:pt x="24613" y="126352"/>
                                  <a:pt x="24206" y="126873"/>
                                </a:cubicBezTo>
                                <a:cubicBezTo>
                                  <a:pt x="23800" y="127407"/>
                                  <a:pt x="23127" y="127838"/>
                                  <a:pt x="22187" y="128169"/>
                                </a:cubicBezTo>
                                <a:cubicBezTo>
                                  <a:pt x="21247" y="128499"/>
                                  <a:pt x="19990" y="128753"/>
                                  <a:pt x="18428" y="128956"/>
                                </a:cubicBezTo>
                                <a:cubicBezTo>
                                  <a:pt x="16853" y="129159"/>
                                  <a:pt x="14846" y="129248"/>
                                  <a:pt x="12408" y="129248"/>
                                </a:cubicBezTo>
                                <a:cubicBezTo>
                                  <a:pt x="10020" y="129248"/>
                                  <a:pt x="8027" y="129159"/>
                                  <a:pt x="6439" y="128956"/>
                                </a:cubicBezTo>
                                <a:cubicBezTo>
                                  <a:pt x="4839" y="128753"/>
                                  <a:pt x="3569" y="128499"/>
                                  <a:pt x="2629" y="128169"/>
                                </a:cubicBezTo>
                                <a:cubicBezTo>
                                  <a:pt x="1689" y="127838"/>
                                  <a:pt x="1016" y="127407"/>
                                  <a:pt x="610" y="126873"/>
                                </a:cubicBezTo>
                                <a:cubicBezTo>
                                  <a:pt x="203" y="126352"/>
                                  <a:pt x="0" y="125756"/>
                                  <a:pt x="0" y="125095"/>
                                </a:cubicBezTo>
                                <a:lnTo>
                                  <a:pt x="0" y="4153"/>
                                </a:lnTo>
                                <a:cubicBezTo>
                                  <a:pt x="0" y="3492"/>
                                  <a:pt x="203" y="2896"/>
                                  <a:pt x="610" y="2375"/>
                                </a:cubicBezTo>
                                <a:cubicBezTo>
                                  <a:pt x="1016" y="1842"/>
                                  <a:pt x="1702" y="1410"/>
                                  <a:pt x="2680" y="1079"/>
                                </a:cubicBezTo>
                                <a:cubicBezTo>
                                  <a:pt x="3645" y="750"/>
                                  <a:pt x="4915" y="495"/>
                                  <a:pt x="6477" y="292"/>
                                </a:cubicBezTo>
                                <a:cubicBezTo>
                                  <a:pt x="8052" y="89"/>
                                  <a:pt x="10020" y="0"/>
                                  <a:pt x="12408"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201" name="Shape 12201"/>
                        <wps:cNvSpPr/>
                        <wps:spPr>
                          <a:xfrm>
                            <a:off x="3987652" y="3735062"/>
                            <a:ext cx="41747" cy="98900"/>
                          </a:xfrm>
                          <a:custGeom>
                            <a:avLst/>
                            <a:gdLst/>
                            <a:ahLst/>
                            <a:cxnLst/>
                            <a:rect l="0" t="0" r="0" b="0"/>
                            <a:pathLst>
                              <a:path w="41747" h="98900">
                                <a:moveTo>
                                  <a:pt x="41747" y="0"/>
                                </a:moveTo>
                                <a:lnTo>
                                  <a:pt x="41747" y="17522"/>
                                </a:lnTo>
                                <a:lnTo>
                                  <a:pt x="34354" y="19194"/>
                                </a:lnTo>
                                <a:cubicBezTo>
                                  <a:pt x="32131" y="20388"/>
                                  <a:pt x="30290" y="21988"/>
                                  <a:pt x="28816" y="23995"/>
                                </a:cubicBezTo>
                                <a:cubicBezTo>
                                  <a:pt x="27343" y="26014"/>
                                  <a:pt x="26213" y="28389"/>
                                  <a:pt x="25426" y="31132"/>
                                </a:cubicBezTo>
                                <a:cubicBezTo>
                                  <a:pt x="24638" y="33863"/>
                                  <a:pt x="24193" y="36784"/>
                                  <a:pt x="24067" y="39882"/>
                                </a:cubicBezTo>
                                <a:lnTo>
                                  <a:pt x="41747" y="39882"/>
                                </a:lnTo>
                                <a:lnTo>
                                  <a:pt x="41747" y="55923"/>
                                </a:lnTo>
                                <a:lnTo>
                                  <a:pt x="24067" y="55923"/>
                                </a:lnTo>
                                <a:cubicBezTo>
                                  <a:pt x="24067" y="59682"/>
                                  <a:pt x="24486" y="63098"/>
                                  <a:pt x="25336" y="66159"/>
                                </a:cubicBezTo>
                                <a:cubicBezTo>
                                  <a:pt x="26175" y="69232"/>
                                  <a:pt x="27521" y="71836"/>
                                  <a:pt x="29375" y="73982"/>
                                </a:cubicBezTo>
                                <a:cubicBezTo>
                                  <a:pt x="31229" y="76128"/>
                                  <a:pt x="33604" y="77754"/>
                                  <a:pt x="36525" y="78884"/>
                                </a:cubicBezTo>
                                <a:lnTo>
                                  <a:pt x="41747" y="79720"/>
                                </a:lnTo>
                                <a:lnTo>
                                  <a:pt x="41747" y="98900"/>
                                </a:lnTo>
                                <a:lnTo>
                                  <a:pt x="25235" y="96398"/>
                                </a:lnTo>
                                <a:cubicBezTo>
                                  <a:pt x="19634" y="94416"/>
                                  <a:pt x="14948" y="91419"/>
                                  <a:pt x="11176" y="87393"/>
                                </a:cubicBezTo>
                                <a:cubicBezTo>
                                  <a:pt x="7417" y="83367"/>
                                  <a:pt x="4610" y="78287"/>
                                  <a:pt x="2769" y="72153"/>
                                </a:cubicBezTo>
                                <a:cubicBezTo>
                                  <a:pt x="914" y="66019"/>
                                  <a:pt x="0" y="58818"/>
                                  <a:pt x="0" y="50576"/>
                                </a:cubicBezTo>
                                <a:cubicBezTo>
                                  <a:pt x="0" y="42727"/>
                                  <a:pt x="965" y="35640"/>
                                  <a:pt x="2908" y="29342"/>
                                </a:cubicBezTo>
                                <a:cubicBezTo>
                                  <a:pt x="4852" y="23042"/>
                                  <a:pt x="7671" y="17695"/>
                                  <a:pt x="11367" y="13314"/>
                                </a:cubicBezTo>
                                <a:cubicBezTo>
                                  <a:pt x="15062" y="8920"/>
                                  <a:pt x="19571" y="5580"/>
                                  <a:pt x="24867" y="3268"/>
                                </a:cubicBezTo>
                                <a:lnTo>
                                  <a:pt x="41747"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202" name="Shape 12202"/>
                        <wps:cNvSpPr/>
                        <wps:spPr>
                          <a:xfrm>
                            <a:off x="3883404" y="3734863"/>
                            <a:ext cx="42691" cy="99568"/>
                          </a:xfrm>
                          <a:custGeom>
                            <a:avLst/>
                            <a:gdLst/>
                            <a:ahLst/>
                            <a:cxnLst/>
                            <a:rect l="0" t="0" r="0" b="0"/>
                            <a:pathLst>
                              <a:path w="42691" h="99568">
                                <a:moveTo>
                                  <a:pt x="8553" y="0"/>
                                </a:moveTo>
                                <a:cubicBezTo>
                                  <a:pt x="14700" y="0"/>
                                  <a:pt x="19933" y="1270"/>
                                  <a:pt x="24263" y="3810"/>
                                </a:cubicBezTo>
                                <a:cubicBezTo>
                                  <a:pt x="28581" y="6350"/>
                                  <a:pt x="32112" y="9830"/>
                                  <a:pt x="34830" y="14250"/>
                                </a:cubicBezTo>
                                <a:cubicBezTo>
                                  <a:pt x="37560" y="18669"/>
                                  <a:pt x="39554" y="23825"/>
                                  <a:pt x="40811" y="29693"/>
                                </a:cubicBezTo>
                                <a:cubicBezTo>
                                  <a:pt x="42056" y="35560"/>
                                  <a:pt x="42691" y="41834"/>
                                  <a:pt x="42691" y="48501"/>
                                </a:cubicBezTo>
                                <a:cubicBezTo>
                                  <a:pt x="42691" y="56350"/>
                                  <a:pt x="41891" y="63424"/>
                                  <a:pt x="40291" y="69723"/>
                                </a:cubicBezTo>
                                <a:cubicBezTo>
                                  <a:pt x="38691" y="76022"/>
                                  <a:pt x="36354" y="81382"/>
                                  <a:pt x="33281" y="85814"/>
                                </a:cubicBezTo>
                                <a:cubicBezTo>
                                  <a:pt x="30207" y="90234"/>
                                  <a:pt x="26384" y="93625"/>
                                  <a:pt x="21812" y="95999"/>
                                </a:cubicBezTo>
                                <a:cubicBezTo>
                                  <a:pt x="17240" y="98374"/>
                                  <a:pt x="12008" y="99568"/>
                                  <a:pt x="6115" y="99568"/>
                                </a:cubicBezTo>
                                <a:lnTo>
                                  <a:pt x="0" y="98887"/>
                                </a:lnTo>
                                <a:lnTo>
                                  <a:pt x="0" y="78060"/>
                                </a:lnTo>
                                <a:lnTo>
                                  <a:pt x="845" y="78384"/>
                                </a:lnTo>
                                <a:cubicBezTo>
                                  <a:pt x="3918" y="78384"/>
                                  <a:pt x="6534" y="77559"/>
                                  <a:pt x="8693" y="75908"/>
                                </a:cubicBezTo>
                                <a:cubicBezTo>
                                  <a:pt x="10865" y="74257"/>
                                  <a:pt x="12630" y="72098"/>
                                  <a:pt x="14015" y="69431"/>
                                </a:cubicBezTo>
                                <a:cubicBezTo>
                                  <a:pt x="15386" y="66751"/>
                                  <a:pt x="16402" y="63741"/>
                                  <a:pt x="17063" y="60376"/>
                                </a:cubicBezTo>
                                <a:cubicBezTo>
                                  <a:pt x="17723" y="57010"/>
                                  <a:pt x="18053" y="53645"/>
                                  <a:pt x="18053" y="50279"/>
                                </a:cubicBezTo>
                                <a:cubicBezTo>
                                  <a:pt x="18053" y="46520"/>
                                  <a:pt x="17787" y="42900"/>
                                  <a:pt x="17253" y="39446"/>
                                </a:cubicBezTo>
                                <a:cubicBezTo>
                                  <a:pt x="16720" y="35979"/>
                                  <a:pt x="15818" y="32893"/>
                                  <a:pt x="14522" y="30188"/>
                                </a:cubicBezTo>
                                <a:cubicBezTo>
                                  <a:pt x="13240" y="27483"/>
                                  <a:pt x="11550" y="25324"/>
                                  <a:pt x="9455" y="23698"/>
                                </a:cubicBezTo>
                                <a:cubicBezTo>
                                  <a:pt x="7347" y="22085"/>
                                  <a:pt x="4731" y="21285"/>
                                  <a:pt x="1594" y="21285"/>
                                </a:cubicBezTo>
                                <a:lnTo>
                                  <a:pt x="0" y="21538"/>
                                </a:lnTo>
                                <a:lnTo>
                                  <a:pt x="0" y="1084"/>
                                </a:lnTo>
                                <a:lnTo>
                                  <a:pt x="235" y="991"/>
                                </a:lnTo>
                                <a:cubicBezTo>
                                  <a:pt x="2839" y="330"/>
                                  <a:pt x="5607" y="0"/>
                                  <a:pt x="8553"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203" name="Shape 12203"/>
                        <wps:cNvSpPr/>
                        <wps:spPr>
                          <a:xfrm>
                            <a:off x="3943761" y="3694389"/>
                            <a:ext cx="23698" cy="138354"/>
                          </a:xfrm>
                          <a:custGeom>
                            <a:avLst/>
                            <a:gdLst/>
                            <a:ahLst/>
                            <a:cxnLst/>
                            <a:rect l="0" t="0" r="0" b="0"/>
                            <a:pathLst>
                              <a:path w="23698" h="138354">
                                <a:moveTo>
                                  <a:pt x="11849" y="0"/>
                                </a:moveTo>
                                <a:cubicBezTo>
                                  <a:pt x="14173" y="0"/>
                                  <a:pt x="16078" y="102"/>
                                  <a:pt x="17590" y="292"/>
                                </a:cubicBezTo>
                                <a:cubicBezTo>
                                  <a:pt x="19088" y="495"/>
                                  <a:pt x="20294" y="774"/>
                                  <a:pt x="21209" y="1130"/>
                                </a:cubicBezTo>
                                <a:cubicBezTo>
                                  <a:pt x="22111" y="1498"/>
                                  <a:pt x="22758" y="1943"/>
                                  <a:pt x="23139" y="2476"/>
                                </a:cubicBezTo>
                                <a:cubicBezTo>
                                  <a:pt x="23508" y="2997"/>
                                  <a:pt x="23698" y="3594"/>
                                  <a:pt x="23698" y="4254"/>
                                </a:cubicBezTo>
                                <a:lnTo>
                                  <a:pt x="23698" y="134404"/>
                                </a:lnTo>
                                <a:cubicBezTo>
                                  <a:pt x="23698" y="135064"/>
                                  <a:pt x="23508" y="135636"/>
                                  <a:pt x="23139" y="136131"/>
                                </a:cubicBezTo>
                                <a:cubicBezTo>
                                  <a:pt x="22758" y="136627"/>
                                  <a:pt x="22111" y="137033"/>
                                  <a:pt x="21209" y="137363"/>
                                </a:cubicBezTo>
                                <a:cubicBezTo>
                                  <a:pt x="20294" y="137693"/>
                                  <a:pt x="19088" y="137947"/>
                                  <a:pt x="17590" y="138113"/>
                                </a:cubicBezTo>
                                <a:cubicBezTo>
                                  <a:pt x="16078" y="138278"/>
                                  <a:pt x="14173" y="138354"/>
                                  <a:pt x="11849" y="138354"/>
                                </a:cubicBezTo>
                                <a:cubicBezTo>
                                  <a:pt x="9538" y="138354"/>
                                  <a:pt x="7620" y="138278"/>
                                  <a:pt x="6121" y="138113"/>
                                </a:cubicBezTo>
                                <a:cubicBezTo>
                                  <a:pt x="4610" y="137947"/>
                                  <a:pt x="3404" y="137693"/>
                                  <a:pt x="2502" y="137363"/>
                                </a:cubicBezTo>
                                <a:cubicBezTo>
                                  <a:pt x="1588" y="137033"/>
                                  <a:pt x="940" y="136627"/>
                                  <a:pt x="571" y="136131"/>
                                </a:cubicBezTo>
                                <a:cubicBezTo>
                                  <a:pt x="191" y="135636"/>
                                  <a:pt x="0" y="135064"/>
                                  <a:pt x="0" y="134404"/>
                                </a:cubicBezTo>
                                <a:lnTo>
                                  <a:pt x="0" y="4254"/>
                                </a:lnTo>
                                <a:cubicBezTo>
                                  <a:pt x="0" y="3594"/>
                                  <a:pt x="191" y="2997"/>
                                  <a:pt x="571" y="2476"/>
                                </a:cubicBezTo>
                                <a:cubicBezTo>
                                  <a:pt x="940" y="1943"/>
                                  <a:pt x="1588" y="1498"/>
                                  <a:pt x="2502" y="1130"/>
                                </a:cubicBezTo>
                                <a:cubicBezTo>
                                  <a:pt x="3404" y="774"/>
                                  <a:pt x="4610" y="495"/>
                                  <a:pt x="6121" y="292"/>
                                </a:cubicBezTo>
                                <a:cubicBezTo>
                                  <a:pt x="7620" y="102"/>
                                  <a:pt x="9538" y="0"/>
                                  <a:pt x="11849"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204" name="Shape 12204"/>
                        <wps:cNvSpPr/>
                        <wps:spPr>
                          <a:xfrm>
                            <a:off x="4029399" y="3809590"/>
                            <a:ext cx="36662" cy="24841"/>
                          </a:xfrm>
                          <a:custGeom>
                            <a:avLst/>
                            <a:gdLst/>
                            <a:ahLst/>
                            <a:cxnLst/>
                            <a:rect l="0" t="0" r="0" b="0"/>
                            <a:pathLst>
                              <a:path w="36662" h="24841">
                                <a:moveTo>
                                  <a:pt x="33653" y="0"/>
                                </a:moveTo>
                                <a:cubicBezTo>
                                  <a:pt x="34211" y="0"/>
                                  <a:pt x="34681" y="114"/>
                                  <a:pt x="35062" y="343"/>
                                </a:cubicBezTo>
                                <a:cubicBezTo>
                                  <a:pt x="35443" y="572"/>
                                  <a:pt x="35748" y="991"/>
                                  <a:pt x="36002" y="1575"/>
                                </a:cubicBezTo>
                                <a:cubicBezTo>
                                  <a:pt x="36256" y="2172"/>
                                  <a:pt x="36421" y="3010"/>
                                  <a:pt x="36523" y="4102"/>
                                </a:cubicBezTo>
                                <a:cubicBezTo>
                                  <a:pt x="36612" y="5194"/>
                                  <a:pt x="36662" y="6566"/>
                                  <a:pt x="36662" y="8217"/>
                                </a:cubicBezTo>
                                <a:cubicBezTo>
                                  <a:pt x="36662" y="9665"/>
                                  <a:pt x="36625" y="10897"/>
                                  <a:pt x="36561" y="11925"/>
                                </a:cubicBezTo>
                                <a:cubicBezTo>
                                  <a:pt x="36510" y="12941"/>
                                  <a:pt x="36408" y="13818"/>
                                  <a:pt x="36282" y="14541"/>
                                </a:cubicBezTo>
                                <a:cubicBezTo>
                                  <a:pt x="36154" y="15265"/>
                                  <a:pt x="35976" y="15888"/>
                                  <a:pt x="35723" y="16370"/>
                                </a:cubicBezTo>
                                <a:cubicBezTo>
                                  <a:pt x="35469" y="16866"/>
                                  <a:pt x="35139" y="17348"/>
                                  <a:pt x="34732" y="17806"/>
                                </a:cubicBezTo>
                                <a:cubicBezTo>
                                  <a:pt x="34325" y="18275"/>
                                  <a:pt x="33208" y="18898"/>
                                  <a:pt x="31392" y="19698"/>
                                </a:cubicBezTo>
                                <a:cubicBezTo>
                                  <a:pt x="29576" y="20485"/>
                                  <a:pt x="27265" y="21260"/>
                                  <a:pt x="24432" y="22022"/>
                                </a:cubicBezTo>
                                <a:cubicBezTo>
                                  <a:pt x="21613" y="22771"/>
                                  <a:pt x="18387" y="23432"/>
                                  <a:pt x="14755" y="24003"/>
                                </a:cubicBezTo>
                                <a:cubicBezTo>
                                  <a:pt x="11123" y="24562"/>
                                  <a:pt x="7236" y="24841"/>
                                  <a:pt x="3096" y="24841"/>
                                </a:cubicBezTo>
                                <a:lnTo>
                                  <a:pt x="0" y="24372"/>
                                </a:lnTo>
                                <a:lnTo>
                                  <a:pt x="0" y="5192"/>
                                </a:lnTo>
                                <a:lnTo>
                                  <a:pt x="5255" y="6033"/>
                                </a:lnTo>
                                <a:cubicBezTo>
                                  <a:pt x="9396" y="6033"/>
                                  <a:pt x="13028" y="5715"/>
                                  <a:pt x="16165" y="5093"/>
                                </a:cubicBezTo>
                                <a:cubicBezTo>
                                  <a:pt x="19302" y="4470"/>
                                  <a:pt x="22007" y="3772"/>
                                  <a:pt x="24293" y="3010"/>
                                </a:cubicBezTo>
                                <a:cubicBezTo>
                                  <a:pt x="26579" y="2261"/>
                                  <a:pt x="28484" y="1562"/>
                                  <a:pt x="29982" y="940"/>
                                </a:cubicBezTo>
                                <a:cubicBezTo>
                                  <a:pt x="31493" y="305"/>
                                  <a:pt x="32713" y="0"/>
                                  <a:pt x="33653"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205" name="Shape 12205"/>
                        <wps:cNvSpPr/>
                        <wps:spPr>
                          <a:xfrm>
                            <a:off x="4242147" y="3735062"/>
                            <a:ext cx="41760" cy="98900"/>
                          </a:xfrm>
                          <a:custGeom>
                            <a:avLst/>
                            <a:gdLst/>
                            <a:ahLst/>
                            <a:cxnLst/>
                            <a:rect l="0" t="0" r="0" b="0"/>
                            <a:pathLst>
                              <a:path w="41760" h="98900">
                                <a:moveTo>
                                  <a:pt x="41760" y="0"/>
                                </a:moveTo>
                                <a:lnTo>
                                  <a:pt x="41760" y="17522"/>
                                </a:lnTo>
                                <a:lnTo>
                                  <a:pt x="34366" y="19194"/>
                                </a:lnTo>
                                <a:cubicBezTo>
                                  <a:pt x="32144" y="20388"/>
                                  <a:pt x="30302" y="21988"/>
                                  <a:pt x="28829" y="23995"/>
                                </a:cubicBezTo>
                                <a:cubicBezTo>
                                  <a:pt x="27356" y="26014"/>
                                  <a:pt x="26226" y="28389"/>
                                  <a:pt x="25438" y="31132"/>
                                </a:cubicBezTo>
                                <a:cubicBezTo>
                                  <a:pt x="24651" y="33863"/>
                                  <a:pt x="24206" y="36784"/>
                                  <a:pt x="24079" y="39882"/>
                                </a:cubicBezTo>
                                <a:lnTo>
                                  <a:pt x="41760" y="39882"/>
                                </a:lnTo>
                                <a:lnTo>
                                  <a:pt x="41760" y="55923"/>
                                </a:lnTo>
                                <a:lnTo>
                                  <a:pt x="24079" y="55923"/>
                                </a:lnTo>
                                <a:cubicBezTo>
                                  <a:pt x="24079" y="59682"/>
                                  <a:pt x="24499" y="63098"/>
                                  <a:pt x="25349" y="66159"/>
                                </a:cubicBezTo>
                                <a:cubicBezTo>
                                  <a:pt x="26188" y="69232"/>
                                  <a:pt x="27534" y="71836"/>
                                  <a:pt x="29388" y="73982"/>
                                </a:cubicBezTo>
                                <a:cubicBezTo>
                                  <a:pt x="31242" y="76128"/>
                                  <a:pt x="33617" y="77754"/>
                                  <a:pt x="36538" y="78884"/>
                                </a:cubicBezTo>
                                <a:lnTo>
                                  <a:pt x="41760" y="79720"/>
                                </a:lnTo>
                                <a:lnTo>
                                  <a:pt x="41760" y="98900"/>
                                </a:lnTo>
                                <a:lnTo>
                                  <a:pt x="25248" y="96398"/>
                                </a:lnTo>
                                <a:cubicBezTo>
                                  <a:pt x="19647" y="94416"/>
                                  <a:pt x="14961" y="91419"/>
                                  <a:pt x="11189" y="87393"/>
                                </a:cubicBezTo>
                                <a:cubicBezTo>
                                  <a:pt x="7429" y="83367"/>
                                  <a:pt x="4623" y="78287"/>
                                  <a:pt x="2781" y="72153"/>
                                </a:cubicBezTo>
                                <a:cubicBezTo>
                                  <a:pt x="927" y="66019"/>
                                  <a:pt x="0" y="58818"/>
                                  <a:pt x="0" y="50576"/>
                                </a:cubicBezTo>
                                <a:cubicBezTo>
                                  <a:pt x="0" y="42727"/>
                                  <a:pt x="978" y="35640"/>
                                  <a:pt x="2921" y="29342"/>
                                </a:cubicBezTo>
                                <a:cubicBezTo>
                                  <a:pt x="4864" y="23042"/>
                                  <a:pt x="7684" y="17695"/>
                                  <a:pt x="11379" y="13314"/>
                                </a:cubicBezTo>
                                <a:cubicBezTo>
                                  <a:pt x="15075" y="8920"/>
                                  <a:pt x="19583" y="5580"/>
                                  <a:pt x="24879" y="3268"/>
                                </a:cubicBezTo>
                                <a:lnTo>
                                  <a:pt x="4176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206" name="Shape 12206"/>
                        <wps:cNvSpPr/>
                        <wps:spPr>
                          <a:xfrm>
                            <a:off x="4090064" y="3734863"/>
                            <a:ext cx="133426" cy="97879"/>
                          </a:xfrm>
                          <a:custGeom>
                            <a:avLst/>
                            <a:gdLst/>
                            <a:ahLst/>
                            <a:cxnLst/>
                            <a:rect l="0" t="0" r="0" b="0"/>
                            <a:pathLst>
                              <a:path w="133426" h="97879">
                                <a:moveTo>
                                  <a:pt x="48527" y="0"/>
                                </a:moveTo>
                                <a:cubicBezTo>
                                  <a:pt x="51969" y="0"/>
                                  <a:pt x="55067" y="381"/>
                                  <a:pt x="57836" y="1143"/>
                                </a:cubicBezTo>
                                <a:cubicBezTo>
                                  <a:pt x="60592" y="1893"/>
                                  <a:pt x="63043" y="2985"/>
                                  <a:pt x="65215" y="4407"/>
                                </a:cubicBezTo>
                                <a:cubicBezTo>
                                  <a:pt x="67374" y="5829"/>
                                  <a:pt x="69240" y="7519"/>
                                  <a:pt x="70803" y="9500"/>
                                </a:cubicBezTo>
                                <a:cubicBezTo>
                                  <a:pt x="72377" y="11481"/>
                                  <a:pt x="73685" y="13691"/>
                                  <a:pt x="74752" y="16129"/>
                                </a:cubicBezTo>
                                <a:cubicBezTo>
                                  <a:pt x="77267" y="13297"/>
                                  <a:pt x="79718" y="10859"/>
                                  <a:pt x="82131" y="8814"/>
                                </a:cubicBezTo>
                                <a:cubicBezTo>
                                  <a:pt x="84544" y="6769"/>
                                  <a:pt x="86932" y="5093"/>
                                  <a:pt x="89281" y="3810"/>
                                </a:cubicBezTo>
                                <a:cubicBezTo>
                                  <a:pt x="91630" y="2527"/>
                                  <a:pt x="93980" y="1562"/>
                                  <a:pt x="96330" y="940"/>
                                </a:cubicBezTo>
                                <a:cubicBezTo>
                                  <a:pt x="98679" y="317"/>
                                  <a:pt x="101079" y="0"/>
                                  <a:pt x="103531" y="0"/>
                                </a:cubicBezTo>
                                <a:cubicBezTo>
                                  <a:pt x="109106" y="0"/>
                                  <a:pt x="113805" y="991"/>
                                  <a:pt x="117627" y="2972"/>
                                </a:cubicBezTo>
                                <a:cubicBezTo>
                                  <a:pt x="121450" y="4953"/>
                                  <a:pt x="124536" y="7633"/>
                                  <a:pt x="126886" y="11037"/>
                                </a:cubicBezTo>
                                <a:cubicBezTo>
                                  <a:pt x="129235" y="14440"/>
                                  <a:pt x="130912" y="18415"/>
                                  <a:pt x="131915" y="22962"/>
                                </a:cubicBezTo>
                                <a:cubicBezTo>
                                  <a:pt x="132918" y="27508"/>
                                  <a:pt x="133426" y="32334"/>
                                  <a:pt x="133426" y="37414"/>
                                </a:cubicBezTo>
                                <a:lnTo>
                                  <a:pt x="133426" y="93929"/>
                                </a:lnTo>
                                <a:cubicBezTo>
                                  <a:pt x="133426" y="94590"/>
                                  <a:pt x="133236" y="95161"/>
                                  <a:pt x="132855" y="95657"/>
                                </a:cubicBezTo>
                                <a:cubicBezTo>
                                  <a:pt x="132486" y="96152"/>
                                  <a:pt x="131852" y="96558"/>
                                  <a:pt x="130975" y="96888"/>
                                </a:cubicBezTo>
                                <a:cubicBezTo>
                                  <a:pt x="130099" y="97218"/>
                                  <a:pt x="128905" y="97473"/>
                                  <a:pt x="127407" y="97638"/>
                                </a:cubicBezTo>
                                <a:cubicBezTo>
                                  <a:pt x="125908" y="97803"/>
                                  <a:pt x="123990" y="97879"/>
                                  <a:pt x="121666" y="97879"/>
                                </a:cubicBezTo>
                                <a:cubicBezTo>
                                  <a:pt x="119291" y="97879"/>
                                  <a:pt x="117348" y="97803"/>
                                  <a:pt x="115837" y="97638"/>
                                </a:cubicBezTo>
                                <a:cubicBezTo>
                                  <a:pt x="114338" y="97473"/>
                                  <a:pt x="113132" y="97218"/>
                                  <a:pt x="112217" y="96888"/>
                                </a:cubicBezTo>
                                <a:cubicBezTo>
                                  <a:pt x="111316" y="96558"/>
                                  <a:pt x="110680" y="96152"/>
                                  <a:pt x="110338" y="95657"/>
                                </a:cubicBezTo>
                                <a:cubicBezTo>
                                  <a:pt x="109995" y="95161"/>
                                  <a:pt x="109830" y="94590"/>
                                  <a:pt x="109830" y="93929"/>
                                </a:cubicBezTo>
                                <a:lnTo>
                                  <a:pt x="109830" y="41567"/>
                                </a:lnTo>
                                <a:cubicBezTo>
                                  <a:pt x="109830" y="38595"/>
                                  <a:pt x="109563" y="35890"/>
                                  <a:pt x="109030" y="33452"/>
                                </a:cubicBezTo>
                                <a:cubicBezTo>
                                  <a:pt x="108496" y="31014"/>
                                  <a:pt x="107683" y="28918"/>
                                  <a:pt x="106578" y="27165"/>
                                </a:cubicBezTo>
                                <a:cubicBezTo>
                                  <a:pt x="105486" y="25426"/>
                                  <a:pt x="104102" y="24067"/>
                                  <a:pt x="102438" y="23114"/>
                                </a:cubicBezTo>
                                <a:cubicBezTo>
                                  <a:pt x="100787" y="22149"/>
                                  <a:pt x="98794" y="21679"/>
                                  <a:pt x="96469" y="21679"/>
                                </a:cubicBezTo>
                                <a:cubicBezTo>
                                  <a:pt x="93650" y="21679"/>
                                  <a:pt x="90805" y="22835"/>
                                  <a:pt x="87922" y="25133"/>
                                </a:cubicBezTo>
                                <a:cubicBezTo>
                                  <a:pt x="85039" y="27445"/>
                                  <a:pt x="81902" y="30810"/>
                                  <a:pt x="78511" y="35230"/>
                                </a:cubicBezTo>
                                <a:lnTo>
                                  <a:pt x="78511" y="93929"/>
                                </a:lnTo>
                                <a:cubicBezTo>
                                  <a:pt x="78511" y="94590"/>
                                  <a:pt x="78321" y="95161"/>
                                  <a:pt x="77953" y="95657"/>
                                </a:cubicBezTo>
                                <a:cubicBezTo>
                                  <a:pt x="77572" y="96152"/>
                                  <a:pt x="76937" y="96558"/>
                                  <a:pt x="76022" y="96888"/>
                                </a:cubicBezTo>
                                <a:cubicBezTo>
                                  <a:pt x="75108" y="97218"/>
                                  <a:pt x="73901" y="97473"/>
                                  <a:pt x="72403" y="97638"/>
                                </a:cubicBezTo>
                                <a:cubicBezTo>
                                  <a:pt x="70904" y="97803"/>
                                  <a:pt x="69012" y="97879"/>
                                  <a:pt x="66764" y="97879"/>
                                </a:cubicBezTo>
                                <a:cubicBezTo>
                                  <a:pt x="64440" y="97879"/>
                                  <a:pt x="62535" y="97803"/>
                                  <a:pt x="61024" y="97638"/>
                                </a:cubicBezTo>
                                <a:cubicBezTo>
                                  <a:pt x="59525" y="97473"/>
                                  <a:pt x="58319" y="97218"/>
                                  <a:pt x="57404" y="96888"/>
                                </a:cubicBezTo>
                                <a:cubicBezTo>
                                  <a:pt x="56502" y="96558"/>
                                  <a:pt x="55855" y="96152"/>
                                  <a:pt x="55474" y="95657"/>
                                </a:cubicBezTo>
                                <a:cubicBezTo>
                                  <a:pt x="55106" y="95161"/>
                                  <a:pt x="54915" y="94590"/>
                                  <a:pt x="54915" y="93929"/>
                                </a:cubicBezTo>
                                <a:lnTo>
                                  <a:pt x="54915" y="41567"/>
                                </a:lnTo>
                                <a:cubicBezTo>
                                  <a:pt x="54915" y="38595"/>
                                  <a:pt x="54648" y="35890"/>
                                  <a:pt x="54115" y="33452"/>
                                </a:cubicBezTo>
                                <a:cubicBezTo>
                                  <a:pt x="53582" y="31014"/>
                                  <a:pt x="52781" y="28918"/>
                                  <a:pt x="51715" y="27165"/>
                                </a:cubicBezTo>
                                <a:cubicBezTo>
                                  <a:pt x="50648" y="25426"/>
                                  <a:pt x="49276" y="24067"/>
                                  <a:pt x="47587" y="23114"/>
                                </a:cubicBezTo>
                                <a:cubicBezTo>
                                  <a:pt x="45885" y="22149"/>
                                  <a:pt x="43917" y="21679"/>
                                  <a:pt x="41656" y="21679"/>
                                </a:cubicBezTo>
                                <a:cubicBezTo>
                                  <a:pt x="38773" y="21679"/>
                                  <a:pt x="35890" y="22835"/>
                                  <a:pt x="33007" y="25133"/>
                                </a:cubicBezTo>
                                <a:cubicBezTo>
                                  <a:pt x="30125" y="27445"/>
                                  <a:pt x="27026" y="30810"/>
                                  <a:pt x="23698" y="35230"/>
                                </a:cubicBezTo>
                                <a:lnTo>
                                  <a:pt x="23698" y="93929"/>
                                </a:lnTo>
                                <a:cubicBezTo>
                                  <a:pt x="23698" y="94590"/>
                                  <a:pt x="23508" y="95161"/>
                                  <a:pt x="23140" y="95657"/>
                                </a:cubicBezTo>
                                <a:cubicBezTo>
                                  <a:pt x="22759" y="96152"/>
                                  <a:pt x="22111" y="96558"/>
                                  <a:pt x="21209" y="96888"/>
                                </a:cubicBezTo>
                                <a:cubicBezTo>
                                  <a:pt x="20295" y="97218"/>
                                  <a:pt x="19088" y="97473"/>
                                  <a:pt x="17590" y="97638"/>
                                </a:cubicBezTo>
                                <a:cubicBezTo>
                                  <a:pt x="16078" y="97803"/>
                                  <a:pt x="14173" y="97879"/>
                                  <a:pt x="11849" y="97879"/>
                                </a:cubicBezTo>
                                <a:cubicBezTo>
                                  <a:pt x="9538" y="97879"/>
                                  <a:pt x="7620" y="97803"/>
                                  <a:pt x="6122" y="97638"/>
                                </a:cubicBezTo>
                                <a:cubicBezTo>
                                  <a:pt x="4610" y="97473"/>
                                  <a:pt x="3404" y="97218"/>
                                  <a:pt x="2502" y="96888"/>
                                </a:cubicBezTo>
                                <a:cubicBezTo>
                                  <a:pt x="1588" y="96558"/>
                                  <a:pt x="953" y="96152"/>
                                  <a:pt x="572" y="95657"/>
                                </a:cubicBezTo>
                                <a:cubicBezTo>
                                  <a:pt x="191" y="95161"/>
                                  <a:pt x="0" y="94590"/>
                                  <a:pt x="0" y="93929"/>
                                </a:cubicBezTo>
                                <a:lnTo>
                                  <a:pt x="0" y="5639"/>
                                </a:lnTo>
                                <a:cubicBezTo>
                                  <a:pt x="0" y="4978"/>
                                  <a:pt x="165" y="4407"/>
                                  <a:pt x="470" y="3912"/>
                                </a:cubicBezTo>
                                <a:cubicBezTo>
                                  <a:pt x="788" y="3416"/>
                                  <a:pt x="1359" y="2997"/>
                                  <a:pt x="2172" y="2667"/>
                                </a:cubicBezTo>
                                <a:cubicBezTo>
                                  <a:pt x="2985" y="2349"/>
                                  <a:pt x="4039" y="2096"/>
                                  <a:pt x="5321" y="1931"/>
                                </a:cubicBezTo>
                                <a:cubicBezTo>
                                  <a:pt x="6604" y="1765"/>
                                  <a:pt x="8217" y="1689"/>
                                  <a:pt x="10160" y="1689"/>
                                </a:cubicBezTo>
                                <a:cubicBezTo>
                                  <a:pt x="12167" y="1689"/>
                                  <a:pt x="13831" y="1765"/>
                                  <a:pt x="15139" y="1931"/>
                                </a:cubicBezTo>
                                <a:cubicBezTo>
                                  <a:pt x="16459" y="2096"/>
                                  <a:pt x="17475" y="2349"/>
                                  <a:pt x="18199" y="2667"/>
                                </a:cubicBezTo>
                                <a:cubicBezTo>
                                  <a:pt x="18923" y="2997"/>
                                  <a:pt x="19431" y="3416"/>
                                  <a:pt x="19749" y="3912"/>
                                </a:cubicBezTo>
                                <a:cubicBezTo>
                                  <a:pt x="20066" y="4407"/>
                                  <a:pt x="20219" y="4978"/>
                                  <a:pt x="20219" y="5639"/>
                                </a:cubicBezTo>
                                <a:lnTo>
                                  <a:pt x="20219" y="15837"/>
                                </a:lnTo>
                                <a:cubicBezTo>
                                  <a:pt x="24854" y="10554"/>
                                  <a:pt x="29477" y="6604"/>
                                  <a:pt x="34087" y="3963"/>
                                </a:cubicBezTo>
                                <a:cubicBezTo>
                                  <a:pt x="38697" y="1321"/>
                                  <a:pt x="43510" y="0"/>
                                  <a:pt x="48527"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207" name="Shape 12207"/>
                        <wps:cNvSpPr/>
                        <wps:spPr>
                          <a:xfrm>
                            <a:off x="4029399" y="3734863"/>
                            <a:ext cx="40612" cy="56121"/>
                          </a:xfrm>
                          <a:custGeom>
                            <a:avLst/>
                            <a:gdLst/>
                            <a:ahLst/>
                            <a:cxnLst/>
                            <a:rect l="0" t="0" r="0" b="0"/>
                            <a:pathLst>
                              <a:path w="40612" h="56121">
                                <a:moveTo>
                                  <a:pt x="1026" y="0"/>
                                </a:moveTo>
                                <a:cubicBezTo>
                                  <a:pt x="8050" y="0"/>
                                  <a:pt x="14044" y="1092"/>
                                  <a:pt x="19035" y="3264"/>
                                </a:cubicBezTo>
                                <a:cubicBezTo>
                                  <a:pt x="24013" y="5449"/>
                                  <a:pt x="28103" y="8458"/>
                                  <a:pt x="31303" y="12319"/>
                                </a:cubicBezTo>
                                <a:cubicBezTo>
                                  <a:pt x="34503" y="16180"/>
                                  <a:pt x="36853" y="20752"/>
                                  <a:pt x="38352" y="26035"/>
                                </a:cubicBezTo>
                                <a:cubicBezTo>
                                  <a:pt x="39863" y="31305"/>
                                  <a:pt x="40612" y="37046"/>
                                  <a:pt x="40612" y="43256"/>
                                </a:cubicBezTo>
                                <a:lnTo>
                                  <a:pt x="40612" y="47206"/>
                                </a:lnTo>
                                <a:cubicBezTo>
                                  <a:pt x="40612" y="50241"/>
                                  <a:pt x="39965" y="52489"/>
                                  <a:pt x="38682" y="53937"/>
                                </a:cubicBezTo>
                                <a:cubicBezTo>
                                  <a:pt x="37399" y="55397"/>
                                  <a:pt x="35621" y="56121"/>
                                  <a:pt x="33373" y="56121"/>
                                </a:cubicBezTo>
                                <a:lnTo>
                                  <a:pt x="0" y="56121"/>
                                </a:lnTo>
                                <a:lnTo>
                                  <a:pt x="0" y="40081"/>
                                </a:lnTo>
                                <a:lnTo>
                                  <a:pt x="17663" y="40081"/>
                                </a:lnTo>
                                <a:cubicBezTo>
                                  <a:pt x="17854" y="33084"/>
                                  <a:pt x="16520" y="27597"/>
                                  <a:pt x="13676" y="23609"/>
                                </a:cubicBezTo>
                                <a:cubicBezTo>
                                  <a:pt x="10818" y="19609"/>
                                  <a:pt x="6411" y="17615"/>
                                  <a:pt x="467" y="17615"/>
                                </a:cubicBezTo>
                                <a:lnTo>
                                  <a:pt x="0" y="17721"/>
                                </a:lnTo>
                                <a:lnTo>
                                  <a:pt x="0" y="199"/>
                                </a:lnTo>
                                <a:lnTo>
                                  <a:pt x="1026"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208" name="Shape 12208"/>
                        <wps:cNvSpPr/>
                        <wps:spPr>
                          <a:xfrm>
                            <a:off x="4283907" y="3809590"/>
                            <a:ext cx="36662" cy="24841"/>
                          </a:xfrm>
                          <a:custGeom>
                            <a:avLst/>
                            <a:gdLst/>
                            <a:ahLst/>
                            <a:cxnLst/>
                            <a:rect l="0" t="0" r="0" b="0"/>
                            <a:pathLst>
                              <a:path w="36662" h="24841">
                                <a:moveTo>
                                  <a:pt x="33652" y="0"/>
                                </a:moveTo>
                                <a:cubicBezTo>
                                  <a:pt x="34211" y="0"/>
                                  <a:pt x="34681" y="114"/>
                                  <a:pt x="35062" y="343"/>
                                </a:cubicBezTo>
                                <a:cubicBezTo>
                                  <a:pt x="35443" y="572"/>
                                  <a:pt x="35748" y="991"/>
                                  <a:pt x="36002" y="1575"/>
                                </a:cubicBezTo>
                                <a:cubicBezTo>
                                  <a:pt x="36256" y="2172"/>
                                  <a:pt x="36421" y="3010"/>
                                  <a:pt x="36523" y="4102"/>
                                </a:cubicBezTo>
                                <a:cubicBezTo>
                                  <a:pt x="36612" y="5194"/>
                                  <a:pt x="36662" y="6566"/>
                                  <a:pt x="36662" y="8217"/>
                                </a:cubicBezTo>
                                <a:cubicBezTo>
                                  <a:pt x="36662" y="9665"/>
                                  <a:pt x="36624" y="10897"/>
                                  <a:pt x="36561" y="11925"/>
                                </a:cubicBezTo>
                                <a:cubicBezTo>
                                  <a:pt x="36510" y="12941"/>
                                  <a:pt x="36408" y="13818"/>
                                  <a:pt x="36282" y="14541"/>
                                </a:cubicBezTo>
                                <a:cubicBezTo>
                                  <a:pt x="36154" y="15265"/>
                                  <a:pt x="35976" y="15888"/>
                                  <a:pt x="35723" y="16370"/>
                                </a:cubicBezTo>
                                <a:cubicBezTo>
                                  <a:pt x="35468" y="16866"/>
                                  <a:pt x="35138" y="17348"/>
                                  <a:pt x="34732" y="17806"/>
                                </a:cubicBezTo>
                                <a:cubicBezTo>
                                  <a:pt x="34325" y="18275"/>
                                  <a:pt x="33208" y="18898"/>
                                  <a:pt x="31392" y="19698"/>
                                </a:cubicBezTo>
                                <a:cubicBezTo>
                                  <a:pt x="29576" y="20485"/>
                                  <a:pt x="27264" y="21260"/>
                                  <a:pt x="24432" y="22022"/>
                                </a:cubicBezTo>
                                <a:cubicBezTo>
                                  <a:pt x="21613" y="22771"/>
                                  <a:pt x="18387" y="23432"/>
                                  <a:pt x="14755" y="24003"/>
                                </a:cubicBezTo>
                                <a:cubicBezTo>
                                  <a:pt x="11123" y="24562"/>
                                  <a:pt x="7236" y="24841"/>
                                  <a:pt x="3096" y="24841"/>
                                </a:cubicBezTo>
                                <a:lnTo>
                                  <a:pt x="0" y="24372"/>
                                </a:lnTo>
                                <a:lnTo>
                                  <a:pt x="0" y="5192"/>
                                </a:lnTo>
                                <a:lnTo>
                                  <a:pt x="5255" y="6033"/>
                                </a:lnTo>
                                <a:cubicBezTo>
                                  <a:pt x="9396" y="6033"/>
                                  <a:pt x="13027" y="5715"/>
                                  <a:pt x="16165" y="5093"/>
                                </a:cubicBezTo>
                                <a:cubicBezTo>
                                  <a:pt x="19302" y="4470"/>
                                  <a:pt x="22006" y="3772"/>
                                  <a:pt x="24292" y="3010"/>
                                </a:cubicBezTo>
                                <a:cubicBezTo>
                                  <a:pt x="26579" y="2261"/>
                                  <a:pt x="28484" y="1562"/>
                                  <a:pt x="29982" y="940"/>
                                </a:cubicBezTo>
                                <a:cubicBezTo>
                                  <a:pt x="31493" y="305"/>
                                  <a:pt x="32713" y="0"/>
                                  <a:pt x="33652"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209" name="Shape 12209"/>
                        <wps:cNvSpPr/>
                        <wps:spPr>
                          <a:xfrm>
                            <a:off x="4508568" y="3776273"/>
                            <a:ext cx="38265" cy="58158"/>
                          </a:xfrm>
                          <a:custGeom>
                            <a:avLst/>
                            <a:gdLst/>
                            <a:ahLst/>
                            <a:cxnLst/>
                            <a:rect l="0" t="0" r="0" b="0"/>
                            <a:pathLst>
                              <a:path w="38265" h="58158">
                                <a:moveTo>
                                  <a:pt x="38265" y="0"/>
                                </a:moveTo>
                                <a:lnTo>
                                  <a:pt x="38265" y="15560"/>
                                </a:lnTo>
                                <a:lnTo>
                                  <a:pt x="34608" y="15893"/>
                                </a:lnTo>
                                <a:cubicBezTo>
                                  <a:pt x="31902" y="16490"/>
                                  <a:pt x="29718" y="17379"/>
                                  <a:pt x="28017" y="18573"/>
                                </a:cubicBezTo>
                                <a:cubicBezTo>
                                  <a:pt x="26327" y="19754"/>
                                  <a:pt x="25095" y="21189"/>
                                  <a:pt x="24308" y="22878"/>
                                </a:cubicBezTo>
                                <a:cubicBezTo>
                                  <a:pt x="23521" y="24554"/>
                                  <a:pt x="23127" y="26485"/>
                                  <a:pt x="23127" y="28656"/>
                                </a:cubicBezTo>
                                <a:cubicBezTo>
                                  <a:pt x="23127" y="32352"/>
                                  <a:pt x="24244" y="35261"/>
                                  <a:pt x="26467" y="37369"/>
                                </a:cubicBezTo>
                                <a:cubicBezTo>
                                  <a:pt x="28702" y="39489"/>
                                  <a:pt x="31788" y="40544"/>
                                  <a:pt x="35738" y="40544"/>
                                </a:cubicBezTo>
                                <a:lnTo>
                                  <a:pt x="38265" y="39804"/>
                                </a:lnTo>
                                <a:lnTo>
                                  <a:pt x="38265" y="56449"/>
                                </a:lnTo>
                                <a:lnTo>
                                  <a:pt x="30556" y="58158"/>
                                </a:lnTo>
                                <a:cubicBezTo>
                                  <a:pt x="26111" y="58158"/>
                                  <a:pt x="22022" y="57549"/>
                                  <a:pt x="18288" y="56330"/>
                                </a:cubicBezTo>
                                <a:cubicBezTo>
                                  <a:pt x="14567" y="55111"/>
                                  <a:pt x="11328" y="53294"/>
                                  <a:pt x="8611" y="50881"/>
                                </a:cubicBezTo>
                                <a:cubicBezTo>
                                  <a:pt x="5880" y="48468"/>
                                  <a:pt x="3759" y="45484"/>
                                  <a:pt x="2261" y="41928"/>
                                </a:cubicBezTo>
                                <a:cubicBezTo>
                                  <a:pt x="762" y="38359"/>
                                  <a:pt x="0" y="34206"/>
                                  <a:pt x="0" y="29457"/>
                                </a:cubicBezTo>
                                <a:cubicBezTo>
                                  <a:pt x="0" y="24313"/>
                                  <a:pt x="965" y="19843"/>
                                  <a:pt x="2870" y="16046"/>
                                </a:cubicBezTo>
                                <a:cubicBezTo>
                                  <a:pt x="4788" y="12248"/>
                                  <a:pt x="7633" y="9111"/>
                                  <a:pt x="11430" y="6647"/>
                                </a:cubicBezTo>
                                <a:cubicBezTo>
                                  <a:pt x="15215" y="4171"/>
                                  <a:pt x="19939" y="2342"/>
                                  <a:pt x="25578" y="1148"/>
                                </a:cubicBezTo>
                                <a:lnTo>
                                  <a:pt x="38265"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210" name="Shape 12210"/>
                        <wps:cNvSpPr/>
                        <wps:spPr>
                          <a:xfrm>
                            <a:off x="4513178" y="3734978"/>
                            <a:ext cx="33655" cy="27698"/>
                          </a:xfrm>
                          <a:custGeom>
                            <a:avLst/>
                            <a:gdLst/>
                            <a:ahLst/>
                            <a:cxnLst/>
                            <a:rect l="0" t="0" r="0" b="0"/>
                            <a:pathLst>
                              <a:path w="33655" h="27698">
                                <a:moveTo>
                                  <a:pt x="33655" y="0"/>
                                </a:moveTo>
                                <a:lnTo>
                                  <a:pt x="33655" y="18892"/>
                                </a:lnTo>
                                <a:lnTo>
                                  <a:pt x="32906" y="18795"/>
                                </a:lnTo>
                                <a:cubicBezTo>
                                  <a:pt x="28956" y="18795"/>
                                  <a:pt x="25438" y="19252"/>
                                  <a:pt x="22327" y="20179"/>
                                </a:cubicBezTo>
                                <a:cubicBezTo>
                                  <a:pt x="19228" y="21094"/>
                                  <a:pt x="16485" y="22123"/>
                                  <a:pt x="14110" y="23240"/>
                                </a:cubicBezTo>
                                <a:cubicBezTo>
                                  <a:pt x="11722" y="24371"/>
                                  <a:pt x="9728" y="25386"/>
                                  <a:pt x="8128" y="26314"/>
                                </a:cubicBezTo>
                                <a:cubicBezTo>
                                  <a:pt x="6541" y="27241"/>
                                  <a:pt x="5232" y="27698"/>
                                  <a:pt x="4229" y="27698"/>
                                </a:cubicBezTo>
                                <a:cubicBezTo>
                                  <a:pt x="3543" y="27698"/>
                                  <a:pt x="2934" y="27469"/>
                                  <a:pt x="2400" y="27000"/>
                                </a:cubicBezTo>
                                <a:cubicBezTo>
                                  <a:pt x="1867" y="26542"/>
                                  <a:pt x="1422" y="25882"/>
                                  <a:pt x="1079" y="25018"/>
                                </a:cubicBezTo>
                                <a:cubicBezTo>
                                  <a:pt x="736" y="24168"/>
                                  <a:pt x="470" y="23113"/>
                                  <a:pt x="279" y="21856"/>
                                </a:cubicBezTo>
                                <a:cubicBezTo>
                                  <a:pt x="89" y="20599"/>
                                  <a:pt x="0" y="19214"/>
                                  <a:pt x="0" y="17703"/>
                                </a:cubicBezTo>
                                <a:cubicBezTo>
                                  <a:pt x="0" y="15658"/>
                                  <a:pt x="152" y="14033"/>
                                  <a:pt x="470" y="12852"/>
                                </a:cubicBezTo>
                                <a:cubicBezTo>
                                  <a:pt x="788" y="11658"/>
                                  <a:pt x="1384" y="10591"/>
                                  <a:pt x="2261" y="9639"/>
                                </a:cubicBezTo>
                                <a:cubicBezTo>
                                  <a:pt x="3137" y="8674"/>
                                  <a:pt x="4673" y="7619"/>
                                  <a:pt x="6858" y="6464"/>
                                </a:cubicBezTo>
                                <a:cubicBezTo>
                                  <a:pt x="9055" y="5308"/>
                                  <a:pt x="11633" y="4241"/>
                                  <a:pt x="14580" y="3251"/>
                                </a:cubicBezTo>
                                <a:cubicBezTo>
                                  <a:pt x="17526" y="2260"/>
                                  <a:pt x="20727" y="1447"/>
                                  <a:pt x="24206" y="825"/>
                                </a:cubicBezTo>
                                <a:lnTo>
                                  <a:pt x="33655"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211" name="Shape 12211"/>
                        <wps:cNvSpPr/>
                        <wps:spPr>
                          <a:xfrm>
                            <a:off x="4343049" y="3734863"/>
                            <a:ext cx="80111" cy="97879"/>
                          </a:xfrm>
                          <a:custGeom>
                            <a:avLst/>
                            <a:gdLst/>
                            <a:ahLst/>
                            <a:cxnLst/>
                            <a:rect l="0" t="0" r="0" b="0"/>
                            <a:pathLst>
                              <a:path w="80111" h="97879">
                                <a:moveTo>
                                  <a:pt x="49365" y="0"/>
                                </a:moveTo>
                                <a:cubicBezTo>
                                  <a:pt x="55067" y="0"/>
                                  <a:pt x="59880" y="991"/>
                                  <a:pt x="63805" y="2972"/>
                                </a:cubicBezTo>
                                <a:cubicBezTo>
                                  <a:pt x="67716" y="4953"/>
                                  <a:pt x="70879" y="7633"/>
                                  <a:pt x="73292" y="11037"/>
                                </a:cubicBezTo>
                                <a:cubicBezTo>
                                  <a:pt x="75705" y="14440"/>
                                  <a:pt x="77445" y="18415"/>
                                  <a:pt x="78511" y="22962"/>
                                </a:cubicBezTo>
                                <a:cubicBezTo>
                                  <a:pt x="79578" y="27508"/>
                                  <a:pt x="80111" y="32994"/>
                                  <a:pt x="80111" y="39396"/>
                                </a:cubicBezTo>
                                <a:lnTo>
                                  <a:pt x="80111" y="93929"/>
                                </a:lnTo>
                                <a:cubicBezTo>
                                  <a:pt x="80111" y="94590"/>
                                  <a:pt x="79921" y="95161"/>
                                  <a:pt x="79553" y="95657"/>
                                </a:cubicBezTo>
                                <a:cubicBezTo>
                                  <a:pt x="79172" y="96152"/>
                                  <a:pt x="78549" y="96558"/>
                                  <a:pt x="77673" y="96888"/>
                                </a:cubicBezTo>
                                <a:cubicBezTo>
                                  <a:pt x="76797" y="97218"/>
                                  <a:pt x="75590" y="97473"/>
                                  <a:pt x="74054" y="97638"/>
                                </a:cubicBezTo>
                                <a:cubicBezTo>
                                  <a:pt x="72517" y="97803"/>
                                  <a:pt x="70612" y="97879"/>
                                  <a:pt x="68364" y="97879"/>
                                </a:cubicBezTo>
                                <a:cubicBezTo>
                                  <a:pt x="66040" y="97879"/>
                                  <a:pt x="64110" y="97803"/>
                                  <a:pt x="62573" y="97638"/>
                                </a:cubicBezTo>
                                <a:cubicBezTo>
                                  <a:pt x="61036" y="97473"/>
                                  <a:pt x="59830" y="97218"/>
                                  <a:pt x="58953" y="96888"/>
                                </a:cubicBezTo>
                                <a:cubicBezTo>
                                  <a:pt x="58077" y="96558"/>
                                  <a:pt x="57455" y="96152"/>
                                  <a:pt x="57074" y="95657"/>
                                </a:cubicBezTo>
                                <a:cubicBezTo>
                                  <a:pt x="56705" y="95161"/>
                                  <a:pt x="56515" y="94590"/>
                                  <a:pt x="56515" y="93929"/>
                                </a:cubicBezTo>
                                <a:lnTo>
                                  <a:pt x="56515" y="43549"/>
                                </a:lnTo>
                                <a:cubicBezTo>
                                  <a:pt x="56515" y="39256"/>
                                  <a:pt x="56210" y="35890"/>
                                  <a:pt x="55626" y="33452"/>
                                </a:cubicBezTo>
                                <a:cubicBezTo>
                                  <a:pt x="55029" y="31014"/>
                                  <a:pt x="54165" y="28918"/>
                                  <a:pt x="53035" y="27165"/>
                                </a:cubicBezTo>
                                <a:cubicBezTo>
                                  <a:pt x="51905" y="25426"/>
                                  <a:pt x="50444" y="24067"/>
                                  <a:pt x="48666" y="23114"/>
                                </a:cubicBezTo>
                                <a:cubicBezTo>
                                  <a:pt x="46875" y="22149"/>
                                  <a:pt x="44793" y="21679"/>
                                  <a:pt x="42405" y="21679"/>
                                </a:cubicBezTo>
                                <a:cubicBezTo>
                                  <a:pt x="39395" y="21679"/>
                                  <a:pt x="36360" y="22835"/>
                                  <a:pt x="33287" y="25133"/>
                                </a:cubicBezTo>
                                <a:cubicBezTo>
                                  <a:pt x="30213" y="27445"/>
                                  <a:pt x="27025" y="30810"/>
                                  <a:pt x="23698" y="35230"/>
                                </a:cubicBezTo>
                                <a:lnTo>
                                  <a:pt x="23698" y="93929"/>
                                </a:lnTo>
                                <a:cubicBezTo>
                                  <a:pt x="23698" y="94590"/>
                                  <a:pt x="23508" y="95161"/>
                                  <a:pt x="23139" y="95657"/>
                                </a:cubicBezTo>
                                <a:cubicBezTo>
                                  <a:pt x="22758" y="96152"/>
                                  <a:pt x="22111" y="96558"/>
                                  <a:pt x="21209" y="96888"/>
                                </a:cubicBezTo>
                                <a:cubicBezTo>
                                  <a:pt x="20294" y="97218"/>
                                  <a:pt x="19088" y="97473"/>
                                  <a:pt x="17590" y="97638"/>
                                </a:cubicBezTo>
                                <a:cubicBezTo>
                                  <a:pt x="16078" y="97803"/>
                                  <a:pt x="14173" y="97879"/>
                                  <a:pt x="11849" y="97879"/>
                                </a:cubicBezTo>
                                <a:cubicBezTo>
                                  <a:pt x="9538" y="97879"/>
                                  <a:pt x="7620" y="97803"/>
                                  <a:pt x="6121" y="97638"/>
                                </a:cubicBezTo>
                                <a:cubicBezTo>
                                  <a:pt x="4610" y="97473"/>
                                  <a:pt x="3404" y="97218"/>
                                  <a:pt x="2502" y="96888"/>
                                </a:cubicBezTo>
                                <a:cubicBezTo>
                                  <a:pt x="1588" y="96558"/>
                                  <a:pt x="940" y="96152"/>
                                  <a:pt x="571" y="95657"/>
                                </a:cubicBezTo>
                                <a:cubicBezTo>
                                  <a:pt x="190" y="95161"/>
                                  <a:pt x="0" y="94590"/>
                                  <a:pt x="0" y="93929"/>
                                </a:cubicBezTo>
                                <a:lnTo>
                                  <a:pt x="0" y="5639"/>
                                </a:lnTo>
                                <a:cubicBezTo>
                                  <a:pt x="0" y="4978"/>
                                  <a:pt x="165" y="4407"/>
                                  <a:pt x="470" y="3912"/>
                                </a:cubicBezTo>
                                <a:cubicBezTo>
                                  <a:pt x="788" y="3416"/>
                                  <a:pt x="1359" y="2997"/>
                                  <a:pt x="2172" y="2667"/>
                                </a:cubicBezTo>
                                <a:cubicBezTo>
                                  <a:pt x="2984" y="2349"/>
                                  <a:pt x="4039" y="2096"/>
                                  <a:pt x="5321" y="1931"/>
                                </a:cubicBezTo>
                                <a:cubicBezTo>
                                  <a:pt x="6604" y="1765"/>
                                  <a:pt x="8217" y="1689"/>
                                  <a:pt x="10160" y="1689"/>
                                </a:cubicBezTo>
                                <a:cubicBezTo>
                                  <a:pt x="12167" y="1689"/>
                                  <a:pt x="13830" y="1765"/>
                                  <a:pt x="15138" y="1931"/>
                                </a:cubicBezTo>
                                <a:cubicBezTo>
                                  <a:pt x="16459" y="2096"/>
                                  <a:pt x="17475" y="2349"/>
                                  <a:pt x="18199" y="2667"/>
                                </a:cubicBezTo>
                                <a:cubicBezTo>
                                  <a:pt x="18923" y="2997"/>
                                  <a:pt x="19431" y="3416"/>
                                  <a:pt x="19748" y="3912"/>
                                </a:cubicBezTo>
                                <a:cubicBezTo>
                                  <a:pt x="20066" y="4407"/>
                                  <a:pt x="20218" y="4978"/>
                                  <a:pt x="20218" y="5639"/>
                                </a:cubicBezTo>
                                <a:lnTo>
                                  <a:pt x="20218" y="15837"/>
                                </a:lnTo>
                                <a:cubicBezTo>
                                  <a:pt x="24854" y="10554"/>
                                  <a:pt x="29578" y="6604"/>
                                  <a:pt x="34366" y="3963"/>
                                </a:cubicBezTo>
                                <a:cubicBezTo>
                                  <a:pt x="39167" y="1321"/>
                                  <a:pt x="44171" y="0"/>
                                  <a:pt x="49365"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212" name="Shape 12212"/>
                        <wps:cNvSpPr/>
                        <wps:spPr>
                          <a:xfrm>
                            <a:off x="4283907" y="3734863"/>
                            <a:ext cx="40612" cy="56121"/>
                          </a:xfrm>
                          <a:custGeom>
                            <a:avLst/>
                            <a:gdLst/>
                            <a:ahLst/>
                            <a:cxnLst/>
                            <a:rect l="0" t="0" r="0" b="0"/>
                            <a:pathLst>
                              <a:path w="40612" h="56121">
                                <a:moveTo>
                                  <a:pt x="1026" y="0"/>
                                </a:moveTo>
                                <a:cubicBezTo>
                                  <a:pt x="8049" y="0"/>
                                  <a:pt x="14044" y="1092"/>
                                  <a:pt x="19034" y="3264"/>
                                </a:cubicBezTo>
                                <a:cubicBezTo>
                                  <a:pt x="24013" y="5449"/>
                                  <a:pt x="28103" y="8458"/>
                                  <a:pt x="31303" y="12319"/>
                                </a:cubicBezTo>
                                <a:cubicBezTo>
                                  <a:pt x="34503" y="16180"/>
                                  <a:pt x="36853" y="20752"/>
                                  <a:pt x="38352" y="26035"/>
                                </a:cubicBezTo>
                                <a:cubicBezTo>
                                  <a:pt x="39863" y="31305"/>
                                  <a:pt x="40612" y="37046"/>
                                  <a:pt x="40612" y="43256"/>
                                </a:cubicBezTo>
                                <a:lnTo>
                                  <a:pt x="40612" y="47206"/>
                                </a:lnTo>
                                <a:cubicBezTo>
                                  <a:pt x="40612" y="50241"/>
                                  <a:pt x="39964" y="52489"/>
                                  <a:pt x="38682" y="53937"/>
                                </a:cubicBezTo>
                                <a:cubicBezTo>
                                  <a:pt x="37399" y="55397"/>
                                  <a:pt x="35621" y="56121"/>
                                  <a:pt x="33373" y="56121"/>
                                </a:cubicBezTo>
                                <a:lnTo>
                                  <a:pt x="0" y="56121"/>
                                </a:lnTo>
                                <a:lnTo>
                                  <a:pt x="0" y="40081"/>
                                </a:lnTo>
                                <a:lnTo>
                                  <a:pt x="17663" y="40081"/>
                                </a:lnTo>
                                <a:cubicBezTo>
                                  <a:pt x="17854" y="33084"/>
                                  <a:pt x="16520" y="27597"/>
                                  <a:pt x="13675" y="23609"/>
                                </a:cubicBezTo>
                                <a:cubicBezTo>
                                  <a:pt x="10818" y="19609"/>
                                  <a:pt x="6411" y="17615"/>
                                  <a:pt x="467" y="17615"/>
                                </a:cubicBezTo>
                                <a:lnTo>
                                  <a:pt x="0" y="17721"/>
                                </a:lnTo>
                                <a:lnTo>
                                  <a:pt x="0" y="199"/>
                                </a:lnTo>
                                <a:lnTo>
                                  <a:pt x="1026"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213" name="Shape 12213"/>
                        <wps:cNvSpPr/>
                        <wps:spPr>
                          <a:xfrm>
                            <a:off x="4437003" y="3713286"/>
                            <a:ext cx="59322" cy="120841"/>
                          </a:xfrm>
                          <a:custGeom>
                            <a:avLst/>
                            <a:gdLst/>
                            <a:ahLst/>
                            <a:cxnLst/>
                            <a:rect l="0" t="0" r="0" b="0"/>
                            <a:pathLst>
                              <a:path w="59322" h="120841">
                                <a:moveTo>
                                  <a:pt x="25476" y="0"/>
                                </a:moveTo>
                                <a:cubicBezTo>
                                  <a:pt x="27800" y="0"/>
                                  <a:pt x="29730" y="89"/>
                                  <a:pt x="31267" y="254"/>
                                </a:cubicBezTo>
                                <a:cubicBezTo>
                                  <a:pt x="32791" y="419"/>
                                  <a:pt x="33998" y="673"/>
                                  <a:pt x="34887" y="1041"/>
                                </a:cubicBezTo>
                                <a:cubicBezTo>
                                  <a:pt x="35763" y="1410"/>
                                  <a:pt x="36385" y="1854"/>
                                  <a:pt x="36766" y="2375"/>
                                </a:cubicBezTo>
                                <a:cubicBezTo>
                                  <a:pt x="37135" y="2908"/>
                                  <a:pt x="37325" y="3505"/>
                                  <a:pt x="37325" y="4166"/>
                                </a:cubicBezTo>
                                <a:lnTo>
                                  <a:pt x="37325" y="23851"/>
                                </a:lnTo>
                                <a:lnTo>
                                  <a:pt x="55563" y="23851"/>
                                </a:lnTo>
                                <a:cubicBezTo>
                                  <a:pt x="56197" y="23851"/>
                                  <a:pt x="56743" y="24016"/>
                                  <a:pt x="57214" y="24346"/>
                                </a:cubicBezTo>
                                <a:cubicBezTo>
                                  <a:pt x="57683" y="24676"/>
                                  <a:pt x="58077" y="25222"/>
                                  <a:pt x="58382" y="25984"/>
                                </a:cubicBezTo>
                                <a:cubicBezTo>
                                  <a:pt x="58699" y="26746"/>
                                  <a:pt x="58941" y="27775"/>
                                  <a:pt x="59093" y="29096"/>
                                </a:cubicBezTo>
                                <a:cubicBezTo>
                                  <a:pt x="59245" y="30417"/>
                                  <a:pt x="59322" y="32042"/>
                                  <a:pt x="59322" y="33947"/>
                                </a:cubicBezTo>
                                <a:cubicBezTo>
                                  <a:pt x="59322" y="37579"/>
                                  <a:pt x="59017" y="40170"/>
                                  <a:pt x="58382" y="41720"/>
                                </a:cubicBezTo>
                                <a:cubicBezTo>
                                  <a:pt x="57759" y="43269"/>
                                  <a:pt x="56845" y="44044"/>
                                  <a:pt x="55664" y="44044"/>
                                </a:cubicBezTo>
                                <a:lnTo>
                                  <a:pt x="37325" y="44044"/>
                                </a:lnTo>
                                <a:lnTo>
                                  <a:pt x="37325" y="85509"/>
                                </a:lnTo>
                                <a:cubicBezTo>
                                  <a:pt x="37325" y="90335"/>
                                  <a:pt x="38049" y="93942"/>
                                  <a:pt x="39484" y="96355"/>
                                </a:cubicBezTo>
                                <a:cubicBezTo>
                                  <a:pt x="40932" y="98755"/>
                                  <a:pt x="43497" y="99962"/>
                                  <a:pt x="47193" y="99962"/>
                                </a:cubicBezTo>
                                <a:cubicBezTo>
                                  <a:pt x="48451" y="99962"/>
                                  <a:pt x="49581" y="99847"/>
                                  <a:pt x="50584" y="99619"/>
                                </a:cubicBezTo>
                                <a:cubicBezTo>
                                  <a:pt x="51587" y="99390"/>
                                  <a:pt x="52476" y="99124"/>
                                  <a:pt x="53263" y="98819"/>
                                </a:cubicBezTo>
                                <a:cubicBezTo>
                                  <a:pt x="54051" y="98527"/>
                                  <a:pt x="54699" y="98260"/>
                                  <a:pt x="55232" y="98032"/>
                                </a:cubicBezTo>
                                <a:cubicBezTo>
                                  <a:pt x="55766" y="97803"/>
                                  <a:pt x="56261" y="97689"/>
                                  <a:pt x="56693" y="97689"/>
                                </a:cubicBezTo>
                                <a:cubicBezTo>
                                  <a:pt x="57074" y="97689"/>
                                  <a:pt x="57429" y="97803"/>
                                  <a:pt x="57772" y="98032"/>
                                </a:cubicBezTo>
                                <a:cubicBezTo>
                                  <a:pt x="58115" y="98260"/>
                                  <a:pt x="58382" y="98730"/>
                                  <a:pt x="58572" y="99416"/>
                                </a:cubicBezTo>
                                <a:cubicBezTo>
                                  <a:pt x="58763" y="100114"/>
                                  <a:pt x="58941" y="101054"/>
                                  <a:pt x="59093" y="102235"/>
                                </a:cubicBezTo>
                                <a:cubicBezTo>
                                  <a:pt x="59245" y="103429"/>
                                  <a:pt x="59322" y="104940"/>
                                  <a:pt x="59322" y="106794"/>
                                </a:cubicBezTo>
                                <a:cubicBezTo>
                                  <a:pt x="59322" y="109690"/>
                                  <a:pt x="59156" y="111925"/>
                                  <a:pt x="58813" y="113474"/>
                                </a:cubicBezTo>
                                <a:cubicBezTo>
                                  <a:pt x="58471" y="115024"/>
                                  <a:pt x="58014" y="116116"/>
                                  <a:pt x="57442" y="116739"/>
                                </a:cubicBezTo>
                                <a:cubicBezTo>
                                  <a:pt x="56883" y="117361"/>
                                  <a:pt x="56058" y="117932"/>
                                  <a:pt x="54953" y="118415"/>
                                </a:cubicBezTo>
                                <a:cubicBezTo>
                                  <a:pt x="53860" y="118910"/>
                                  <a:pt x="52578" y="119342"/>
                                  <a:pt x="51105" y="119710"/>
                                </a:cubicBezTo>
                                <a:cubicBezTo>
                                  <a:pt x="49631" y="120066"/>
                                  <a:pt x="48031" y="120345"/>
                                  <a:pt x="46304" y="120548"/>
                                </a:cubicBezTo>
                                <a:cubicBezTo>
                                  <a:pt x="44577" y="120752"/>
                                  <a:pt x="42837" y="120841"/>
                                  <a:pt x="41084" y="120841"/>
                                </a:cubicBezTo>
                                <a:cubicBezTo>
                                  <a:pt x="36385" y="120841"/>
                                  <a:pt x="32308" y="120218"/>
                                  <a:pt x="28867" y="118961"/>
                                </a:cubicBezTo>
                                <a:cubicBezTo>
                                  <a:pt x="25412" y="117716"/>
                                  <a:pt x="22568" y="115786"/>
                                  <a:pt x="20307" y="113170"/>
                                </a:cubicBezTo>
                                <a:cubicBezTo>
                                  <a:pt x="18047" y="110567"/>
                                  <a:pt x="16396" y="107290"/>
                                  <a:pt x="15329" y="103327"/>
                                </a:cubicBezTo>
                                <a:cubicBezTo>
                                  <a:pt x="14262" y="99365"/>
                                  <a:pt x="13729" y="94679"/>
                                  <a:pt x="13729" y="89269"/>
                                </a:cubicBezTo>
                                <a:lnTo>
                                  <a:pt x="13729" y="44044"/>
                                </a:lnTo>
                                <a:lnTo>
                                  <a:pt x="3670" y="44044"/>
                                </a:lnTo>
                                <a:cubicBezTo>
                                  <a:pt x="2476" y="44044"/>
                                  <a:pt x="1562" y="43269"/>
                                  <a:pt x="939" y="41720"/>
                                </a:cubicBezTo>
                                <a:cubicBezTo>
                                  <a:pt x="317" y="40170"/>
                                  <a:pt x="0" y="37579"/>
                                  <a:pt x="0" y="33947"/>
                                </a:cubicBezTo>
                                <a:cubicBezTo>
                                  <a:pt x="0" y="32042"/>
                                  <a:pt x="76" y="30417"/>
                                  <a:pt x="228" y="29096"/>
                                </a:cubicBezTo>
                                <a:cubicBezTo>
                                  <a:pt x="393" y="27775"/>
                                  <a:pt x="622" y="26746"/>
                                  <a:pt x="939" y="25984"/>
                                </a:cubicBezTo>
                                <a:cubicBezTo>
                                  <a:pt x="1257" y="25222"/>
                                  <a:pt x="1651" y="24676"/>
                                  <a:pt x="2108" y="24346"/>
                                </a:cubicBezTo>
                                <a:cubicBezTo>
                                  <a:pt x="2591" y="24016"/>
                                  <a:pt x="3137" y="23851"/>
                                  <a:pt x="3759" y="23851"/>
                                </a:cubicBezTo>
                                <a:lnTo>
                                  <a:pt x="13729" y="23851"/>
                                </a:lnTo>
                                <a:lnTo>
                                  <a:pt x="13729" y="4166"/>
                                </a:lnTo>
                                <a:cubicBezTo>
                                  <a:pt x="13729" y="3505"/>
                                  <a:pt x="13894" y="2908"/>
                                  <a:pt x="14249" y="2375"/>
                                </a:cubicBezTo>
                                <a:cubicBezTo>
                                  <a:pt x="14592" y="1854"/>
                                  <a:pt x="15215" y="1410"/>
                                  <a:pt x="16129" y="1041"/>
                                </a:cubicBezTo>
                                <a:cubicBezTo>
                                  <a:pt x="17030" y="673"/>
                                  <a:pt x="18250" y="419"/>
                                  <a:pt x="19786" y="254"/>
                                </a:cubicBezTo>
                                <a:cubicBezTo>
                                  <a:pt x="21323" y="89"/>
                                  <a:pt x="23228" y="0"/>
                                  <a:pt x="25476"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214" name="Shape 12214"/>
                        <wps:cNvSpPr/>
                        <wps:spPr>
                          <a:xfrm>
                            <a:off x="4675281" y="3736552"/>
                            <a:ext cx="23698" cy="96190"/>
                          </a:xfrm>
                          <a:custGeom>
                            <a:avLst/>
                            <a:gdLst/>
                            <a:ahLst/>
                            <a:cxnLst/>
                            <a:rect l="0" t="0" r="0" b="0"/>
                            <a:pathLst>
                              <a:path w="23698" h="96190">
                                <a:moveTo>
                                  <a:pt x="11849" y="0"/>
                                </a:moveTo>
                                <a:cubicBezTo>
                                  <a:pt x="14173" y="0"/>
                                  <a:pt x="16078" y="89"/>
                                  <a:pt x="17589" y="292"/>
                                </a:cubicBezTo>
                                <a:cubicBezTo>
                                  <a:pt x="19088" y="495"/>
                                  <a:pt x="20294" y="775"/>
                                  <a:pt x="21209" y="1131"/>
                                </a:cubicBezTo>
                                <a:cubicBezTo>
                                  <a:pt x="22111" y="1499"/>
                                  <a:pt x="22758" y="1931"/>
                                  <a:pt x="23139" y="2413"/>
                                </a:cubicBezTo>
                                <a:cubicBezTo>
                                  <a:pt x="23507" y="2908"/>
                                  <a:pt x="23698" y="3492"/>
                                  <a:pt x="23698" y="4153"/>
                                </a:cubicBezTo>
                                <a:lnTo>
                                  <a:pt x="23698" y="92240"/>
                                </a:lnTo>
                                <a:cubicBezTo>
                                  <a:pt x="23698" y="92901"/>
                                  <a:pt x="23507" y="93472"/>
                                  <a:pt x="23139" y="93968"/>
                                </a:cubicBezTo>
                                <a:cubicBezTo>
                                  <a:pt x="22758" y="94463"/>
                                  <a:pt x="22111" y="94869"/>
                                  <a:pt x="21209" y="95199"/>
                                </a:cubicBezTo>
                                <a:cubicBezTo>
                                  <a:pt x="20294" y="95529"/>
                                  <a:pt x="19088" y="95784"/>
                                  <a:pt x="17589" y="95949"/>
                                </a:cubicBezTo>
                                <a:cubicBezTo>
                                  <a:pt x="16078" y="96114"/>
                                  <a:pt x="14173" y="96190"/>
                                  <a:pt x="11849" y="96190"/>
                                </a:cubicBezTo>
                                <a:cubicBezTo>
                                  <a:pt x="9538" y="96190"/>
                                  <a:pt x="7620" y="96114"/>
                                  <a:pt x="6121" y="95949"/>
                                </a:cubicBezTo>
                                <a:cubicBezTo>
                                  <a:pt x="4610" y="95784"/>
                                  <a:pt x="3403" y="95529"/>
                                  <a:pt x="2502" y="95199"/>
                                </a:cubicBezTo>
                                <a:cubicBezTo>
                                  <a:pt x="1588" y="94869"/>
                                  <a:pt x="952" y="94463"/>
                                  <a:pt x="571" y="93968"/>
                                </a:cubicBezTo>
                                <a:cubicBezTo>
                                  <a:pt x="190" y="93472"/>
                                  <a:pt x="0" y="92901"/>
                                  <a:pt x="0" y="92240"/>
                                </a:cubicBezTo>
                                <a:lnTo>
                                  <a:pt x="0" y="4153"/>
                                </a:lnTo>
                                <a:cubicBezTo>
                                  <a:pt x="0" y="3492"/>
                                  <a:pt x="190" y="2908"/>
                                  <a:pt x="571" y="2413"/>
                                </a:cubicBezTo>
                                <a:cubicBezTo>
                                  <a:pt x="952" y="1931"/>
                                  <a:pt x="1588" y="1499"/>
                                  <a:pt x="2502" y="1131"/>
                                </a:cubicBezTo>
                                <a:cubicBezTo>
                                  <a:pt x="3403" y="775"/>
                                  <a:pt x="4610" y="495"/>
                                  <a:pt x="6121" y="292"/>
                                </a:cubicBezTo>
                                <a:cubicBezTo>
                                  <a:pt x="7620" y="89"/>
                                  <a:pt x="9538" y="0"/>
                                  <a:pt x="11849"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215" name="Shape 12215"/>
                        <wps:cNvSpPr/>
                        <wps:spPr>
                          <a:xfrm>
                            <a:off x="4718982" y="3735050"/>
                            <a:ext cx="44939" cy="99380"/>
                          </a:xfrm>
                          <a:custGeom>
                            <a:avLst/>
                            <a:gdLst/>
                            <a:ahLst/>
                            <a:cxnLst/>
                            <a:rect l="0" t="0" r="0" b="0"/>
                            <a:pathLst>
                              <a:path w="44939" h="99380">
                                <a:moveTo>
                                  <a:pt x="44939" y="0"/>
                                </a:moveTo>
                                <a:lnTo>
                                  <a:pt x="44939" y="19551"/>
                                </a:lnTo>
                                <a:lnTo>
                                  <a:pt x="35915" y="21542"/>
                                </a:lnTo>
                                <a:cubicBezTo>
                                  <a:pt x="33274" y="22889"/>
                                  <a:pt x="31115" y="24869"/>
                                  <a:pt x="29426" y="27473"/>
                                </a:cubicBezTo>
                                <a:cubicBezTo>
                                  <a:pt x="27737" y="30076"/>
                                  <a:pt x="26467" y="33213"/>
                                  <a:pt x="25615" y="36884"/>
                                </a:cubicBezTo>
                                <a:cubicBezTo>
                                  <a:pt x="24765" y="40541"/>
                                  <a:pt x="24346" y="44707"/>
                                  <a:pt x="24346" y="49393"/>
                                </a:cubicBezTo>
                                <a:cubicBezTo>
                                  <a:pt x="24346" y="53749"/>
                                  <a:pt x="24688" y="57763"/>
                                  <a:pt x="25387" y="61420"/>
                                </a:cubicBezTo>
                                <a:cubicBezTo>
                                  <a:pt x="26073" y="65091"/>
                                  <a:pt x="27178" y="68266"/>
                                  <a:pt x="28715" y="70970"/>
                                </a:cubicBezTo>
                                <a:cubicBezTo>
                                  <a:pt x="30251" y="73676"/>
                                  <a:pt x="32334" y="75771"/>
                                  <a:pt x="34975" y="77257"/>
                                </a:cubicBezTo>
                                <a:cubicBezTo>
                                  <a:pt x="37605" y="78743"/>
                                  <a:pt x="40868" y="79480"/>
                                  <a:pt x="44755" y="79480"/>
                                </a:cubicBezTo>
                                <a:lnTo>
                                  <a:pt x="44939" y="79440"/>
                                </a:lnTo>
                                <a:lnTo>
                                  <a:pt x="44939" y="99192"/>
                                </a:lnTo>
                                <a:lnTo>
                                  <a:pt x="43904" y="99380"/>
                                </a:lnTo>
                                <a:cubicBezTo>
                                  <a:pt x="36449" y="99380"/>
                                  <a:pt x="29959" y="98288"/>
                                  <a:pt x="24447" y="96117"/>
                                </a:cubicBezTo>
                                <a:cubicBezTo>
                                  <a:pt x="18923" y="93932"/>
                                  <a:pt x="14351" y="90770"/>
                                  <a:pt x="10719" y="86604"/>
                                </a:cubicBezTo>
                                <a:cubicBezTo>
                                  <a:pt x="7074" y="82452"/>
                                  <a:pt x="4381" y="77346"/>
                                  <a:pt x="2629" y="71275"/>
                                </a:cubicBezTo>
                                <a:cubicBezTo>
                                  <a:pt x="876" y="65205"/>
                                  <a:pt x="0" y="58270"/>
                                  <a:pt x="0" y="50485"/>
                                </a:cubicBezTo>
                                <a:cubicBezTo>
                                  <a:pt x="0" y="42967"/>
                                  <a:pt x="952" y="36084"/>
                                  <a:pt x="2857" y="29848"/>
                                </a:cubicBezTo>
                                <a:cubicBezTo>
                                  <a:pt x="4775" y="23612"/>
                                  <a:pt x="7645" y="18266"/>
                                  <a:pt x="11468" y="13820"/>
                                </a:cubicBezTo>
                                <a:cubicBezTo>
                                  <a:pt x="15291" y="9363"/>
                                  <a:pt x="20066" y="5921"/>
                                  <a:pt x="25806" y="3470"/>
                                </a:cubicBezTo>
                                <a:lnTo>
                                  <a:pt x="44939"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216" name="Shape 12216"/>
                        <wps:cNvSpPr/>
                        <wps:spPr>
                          <a:xfrm>
                            <a:off x="4546833" y="3734863"/>
                            <a:ext cx="38366" cy="97879"/>
                          </a:xfrm>
                          <a:custGeom>
                            <a:avLst/>
                            <a:gdLst/>
                            <a:ahLst/>
                            <a:cxnLst/>
                            <a:rect l="0" t="0" r="0" b="0"/>
                            <a:pathLst>
                              <a:path w="38366" h="97879">
                                <a:moveTo>
                                  <a:pt x="1320" y="0"/>
                                </a:moveTo>
                                <a:cubicBezTo>
                                  <a:pt x="7899" y="0"/>
                                  <a:pt x="13525" y="673"/>
                                  <a:pt x="18199" y="2032"/>
                                </a:cubicBezTo>
                                <a:cubicBezTo>
                                  <a:pt x="22872" y="3378"/>
                                  <a:pt x="26708" y="5461"/>
                                  <a:pt x="29718" y="8268"/>
                                </a:cubicBezTo>
                                <a:cubicBezTo>
                                  <a:pt x="32727" y="11075"/>
                                  <a:pt x="34925" y="14681"/>
                                  <a:pt x="36296" y="19101"/>
                                </a:cubicBezTo>
                                <a:cubicBezTo>
                                  <a:pt x="37681" y="23521"/>
                                  <a:pt x="38366" y="28766"/>
                                  <a:pt x="38366" y="34836"/>
                                </a:cubicBezTo>
                                <a:lnTo>
                                  <a:pt x="38366" y="94221"/>
                                </a:lnTo>
                                <a:cubicBezTo>
                                  <a:pt x="38366" y="95148"/>
                                  <a:pt x="38049" y="95872"/>
                                  <a:pt x="37426" y="96393"/>
                                </a:cubicBezTo>
                                <a:cubicBezTo>
                                  <a:pt x="36804" y="96927"/>
                                  <a:pt x="35814" y="97308"/>
                                  <a:pt x="34468" y="97536"/>
                                </a:cubicBezTo>
                                <a:cubicBezTo>
                                  <a:pt x="33121" y="97765"/>
                                  <a:pt x="31128" y="97879"/>
                                  <a:pt x="28498" y="97879"/>
                                </a:cubicBezTo>
                                <a:cubicBezTo>
                                  <a:pt x="25679" y="97879"/>
                                  <a:pt x="23622" y="97765"/>
                                  <a:pt x="22339" y="97536"/>
                                </a:cubicBezTo>
                                <a:cubicBezTo>
                                  <a:pt x="21056" y="97308"/>
                                  <a:pt x="20142" y="96927"/>
                                  <a:pt x="19608" y="96393"/>
                                </a:cubicBezTo>
                                <a:cubicBezTo>
                                  <a:pt x="19075" y="95872"/>
                                  <a:pt x="18808" y="95148"/>
                                  <a:pt x="18808" y="94221"/>
                                </a:cubicBezTo>
                                <a:lnTo>
                                  <a:pt x="18808" y="87198"/>
                                </a:lnTo>
                                <a:cubicBezTo>
                                  <a:pt x="15367" y="91084"/>
                                  <a:pt x="11430" y="94120"/>
                                  <a:pt x="7010" y="96304"/>
                                </a:cubicBezTo>
                                <a:lnTo>
                                  <a:pt x="0" y="97858"/>
                                </a:lnTo>
                                <a:lnTo>
                                  <a:pt x="0" y="81213"/>
                                </a:lnTo>
                                <a:lnTo>
                                  <a:pt x="6629" y="79273"/>
                                </a:lnTo>
                                <a:cubicBezTo>
                                  <a:pt x="9423" y="77495"/>
                                  <a:pt x="12255" y="74892"/>
                                  <a:pt x="15138" y="71463"/>
                                </a:cubicBezTo>
                                <a:lnTo>
                                  <a:pt x="15138" y="56414"/>
                                </a:lnTo>
                                <a:lnTo>
                                  <a:pt x="6121" y="56414"/>
                                </a:lnTo>
                                <a:lnTo>
                                  <a:pt x="0" y="56970"/>
                                </a:lnTo>
                                <a:lnTo>
                                  <a:pt x="0" y="41409"/>
                                </a:lnTo>
                                <a:lnTo>
                                  <a:pt x="6959" y="40780"/>
                                </a:lnTo>
                                <a:lnTo>
                                  <a:pt x="15138" y="40780"/>
                                </a:lnTo>
                                <a:lnTo>
                                  <a:pt x="15138" y="35433"/>
                                </a:lnTo>
                                <a:cubicBezTo>
                                  <a:pt x="15138" y="32664"/>
                                  <a:pt x="14871" y="30239"/>
                                  <a:pt x="14338" y="28156"/>
                                </a:cubicBezTo>
                                <a:cubicBezTo>
                                  <a:pt x="13805" y="26073"/>
                                  <a:pt x="12928" y="24346"/>
                                  <a:pt x="11709" y="22962"/>
                                </a:cubicBezTo>
                                <a:cubicBezTo>
                                  <a:pt x="10490" y="21577"/>
                                  <a:pt x="8864" y="20549"/>
                                  <a:pt x="6820" y="19888"/>
                                </a:cubicBezTo>
                                <a:lnTo>
                                  <a:pt x="0" y="19007"/>
                                </a:lnTo>
                                <a:lnTo>
                                  <a:pt x="0" y="115"/>
                                </a:lnTo>
                                <a:lnTo>
                                  <a:pt x="132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217" name="Shape 12217"/>
                        <wps:cNvSpPr/>
                        <wps:spPr>
                          <a:xfrm>
                            <a:off x="4600071" y="3713286"/>
                            <a:ext cx="59322" cy="120841"/>
                          </a:xfrm>
                          <a:custGeom>
                            <a:avLst/>
                            <a:gdLst/>
                            <a:ahLst/>
                            <a:cxnLst/>
                            <a:rect l="0" t="0" r="0" b="0"/>
                            <a:pathLst>
                              <a:path w="59322" h="120841">
                                <a:moveTo>
                                  <a:pt x="25476" y="0"/>
                                </a:moveTo>
                                <a:cubicBezTo>
                                  <a:pt x="27800" y="0"/>
                                  <a:pt x="29730" y="89"/>
                                  <a:pt x="31267" y="254"/>
                                </a:cubicBezTo>
                                <a:cubicBezTo>
                                  <a:pt x="32791" y="419"/>
                                  <a:pt x="33998" y="673"/>
                                  <a:pt x="34887" y="1041"/>
                                </a:cubicBezTo>
                                <a:cubicBezTo>
                                  <a:pt x="35763" y="1410"/>
                                  <a:pt x="36385" y="1854"/>
                                  <a:pt x="36766" y="2375"/>
                                </a:cubicBezTo>
                                <a:cubicBezTo>
                                  <a:pt x="37135" y="2908"/>
                                  <a:pt x="37325" y="3505"/>
                                  <a:pt x="37325" y="4166"/>
                                </a:cubicBezTo>
                                <a:lnTo>
                                  <a:pt x="37325" y="23851"/>
                                </a:lnTo>
                                <a:lnTo>
                                  <a:pt x="55563" y="23851"/>
                                </a:lnTo>
                                <a:cubicBezTo>
                                  <a:pt x="56197" y="23851"/>
                                  <a:pt x="56743" y="24016"/>
                                  <a:pt x="57213" y="24346"/>
                                </a:cubicBezTo>
                                <a:cubicBezTo>
                                  <a:pt x="57683" y="24676"/>
                                  <a:pt x="58077" y="25222"/>
                                  <a:pt x="58382" y="25984"/>
                                </a:cubicBezTo>
                                <a:cubicBezTo>
                                  <a:pt x="58699" y="26746"/>
                                  <a:pt x="58941" y="27775"/>
                                  <a:pt x="59093" y="29096"/>
                                </a:cubicBezTo>
                                <a:cubicBezTo>
                                  <a:pt x="59246" y="30417"/>
                                  <a:pt x="59322" y="32042"/>
                                  <a:pt x="59322" y="33947"/>
                                </a:cubicBezTo>
                                <a:cubicBezTo>
                                  <a:pt x="59322" y="37579"/>
                                  <a:pt x="59017" y="40170"/>
                                  <a:pt x="58382" y="41720"/>
                                </a:cubicBezTo>
                                <a:cubicBezTo>
                                  <a:pt x="57760" y="43269"/>
                                  <a:pt x="56845" y="44044"/>
                                  <a:pt x="55664" y="44044"/>
                                </a:cubicBezTo>
                                <a:lnTo>
                                  <a:pt x="37325" y="44044"/>
                                </a:lnTo>
                                <a:lnTo>
                                  <a:pt x="37325" y="85509"/>
                                </a:lnTo>
                                <a:cubicBezTo>
                                  <a:pt x="37325" y="90335"/>
                                  <a:pt x="38049" y="93942"/>
                                  <a:pt x="39484" y="96355"/>
                                </a:cubicBezTo>
                                <a:cubicBezTo>
                                  <a:pt x="40932" y="98755"/>
                                  <a:pt x="43497" y="99962"/>
                                  <a:pt x="47193" y="99962"/>
                                </a:cubicBezTo>
                                <a:cubicBezTo>
                                  <a:pt x="48450" y="99962"/>
                                  <a:pt x="49581" y="99847"/>
                                  <a:pt x="50584" y="99619"/>
                                </a:cubicBezTo>
                                <a:cubicBezTo>
                                  <a:pt x="51587" y="99390"/>
                                  <a:pt x="52476" y="99124"/>
                                  <a:pt x="53264" y="98819"/>
                                </a:cubicBezTo>
                                <a:cubicBezTo>
                                  <a:pt x="54051" y="98527"/>
                                  <a:pt x="54699" y="98260"/>
                                  <a:pt x="55232" y="98032"/>
                                </a:cubicBezTo>
                                <a:cubicBezTo>
                                  <a:pt x="55766" y="97803"/>
                                  <a:pt x="56261" y="97689"/>
                                  <a:pt x="56693" y="97689"/>
                                </a:cubicBezTo>
                                <a:cubicBezTo>
                                  <a:pt x="57074" y="97689"/>
                                  <a:pt x="57429" y="97803"/>
                                  <a:pt x="57772" y="98032"/>
                                </a:cubicBezTo>
                                <a:cubicBezTo>
                                  <a:pt x="58115" y="98260"/>
                                  <a:pt x="58382" y="98730"/>
                                  <a:pt x="58572" y="99416"/>
                                </a:cubicBezTo>
                                <a:cubicBezTo>
                                  <a:pt x="58763" y="100114"/>
                                  <a:pt x="58941" y="101054"/>
                                  <a:pt x="59093" y="102235"/>
                                </a:cubicBezTo>
                                <a:cubicBezTo>
                                  <a:pt x="59246" y="103429"/>
                                  <a:pt x="59322" y="104940"/>
                                  <a:pt x="59322" y="106794"/>
                                </a:cubicBezTo>
                                <a:cubicBezTo>
                                  <a:pt x="59322" y="109690"/>
                                  <a:pt x="59156" y="111925"/>
                                  <a:pt x="58813" y="113474"/>
                                </a:cubicBezTo>
                                <a:cubicBezTo>
                                  <a:pt x="58470" y="115024"/>
                                  <a:pt x="58014" y="116116"/>
                                  <a:pt x="57442" y="116739"/>
                                </a:cubicBezTo>
                                <a:cubicBezTo>
                                  <a:pt x="56883" y="117361"/>
                                  <a:pt x="56057" y="117932"/>
                                  <a:pt x="54953" y="118415"/>
                                </a:cubicBezTo>
                                <a:cubicBezTo>
                                  <a:pt x="53861" y="118910"/>
                                  <a:pt x="52578" y="119342"/>
                                  <a:pt x="51105" y="119710"/>
                                </a:cubicBezTo>
                                <a:cubicBezTo>
                                  <a:pt x="49631" y="120066"/>
                                  <a:pt x="48031" y="120345"/>
                                  <a:pt x="46304" y="120548"/>
                                </a:cubicBezTo>
                                <a:cubicBezTo>
                                  <a:pt x="44577" y="120752"/>
                                  <a:pt x="42837" y="120841"/>
                                  <a:pt x="41084" y="120841"/>
                                </a:cubicBezTo>
                                <a:cubicBezTo>
                                  <a:pt x="36385" y="120841"/>
                                  <a:pt x="32308" y="120218"/>
                                  <a:pt x="28867" y="118961"/>
                                </a:cubicBezTo>
                                <a:cubicBezTo>
                                  <a:pt x="25413" y="117716"/>
                                  <a:pt x="22568" y="115786"/>
                                  <a:pt x="20307" y="113170"/>
                                </a:cubicBezTo>
                                <a:cubicBezTo>
                                  <a:pt x="18047" y="110567"/>
                                  <a:pt x="16396" y="107290"/>
                                  <a:pt x="15329" y="103327"/>
                                </a:cubicBezTo>
                                <a:cubicBezTo>
                                  <a:pt x="14262" y="99365"/>
                                  <a:pt x="13729" y="94679"/>
                                  <a:pt x="13729" y="89269"/>
                                </a:cubicBezTo>
                                <a:lnTo>
                                  <a:pt x="13729" y="44044"/>
                                </a:lnTo>
                                <a:lnTo>
                                  <a:pt x="3670" y="44044"/>
                                </a:lnTo>
                                <a:cubicBezTo>
                                  <a:pt x="2476" y="44044"/>
                                  <a:pt x="1562" y="43269"/>
                                  <a:pt x="940" y="41720"/>
                                </a:cubicBezTo>
                                <a:cubicBezTo>
                                  <a:pt x="317" y="40170"/>
                                  <a:pt x="0" y="37579"/>
                                  <a:pt x="0" y="33947"/>
                                </a:cubicBezTo>
                                <a:cubicBezTo>
                                  <a:pt x="0" y="32042"/>
                                  <a:pt x="76" y="30417"/>
                                  <a:pt x="228" y="29096"/>
                                </a:cubicBezTo>
                                <a:cubicBezTo>
                                  <a:pt x="393" y="27775"/>
                                  <a:pt x="622" y="26746"/>
                                  <a:pt x="940" y="25984"/>
                                </a:cubicBezTo>
                                <a:cubicBezTo>
                                  <a:pt x="1257" y="25222"/>
                                  <a:pt x="1638" y="24676"/>
                                  <a:pt x="2108" y="24346"/>
                                </a:cubicBezTo>
                                <a:cubicBezTo>
                                  <a:pt x="2591" y="24016"/>
                                  <a:pt x="3137" y="23851"/>
                                  <a:pt x="3759" y="23851"/>
                                </a:cubicBezTo>
                                <a:lnTo>
                                  <a:pt x="13729" y="23851"/>
                                </a:lnTo>
                                <a:lnTo>
                                  <a:pt x="13729" y="4166"/>
                                </a:lnTo>
                                <a:cubicBezTo>
                                  <a:pt x="13729" y="3505"/>
                                  <a:pt x="13894" y="2908"/>
                                  <a:pt x="14249" y="2375"/>
                                </a:cubicBezTo>
                                <a:cubicBezTo>
                                  <a:pt x="14592" y="1854"/>
                                  <a:pt x="15215" y="1410"/>
                                  <a:pt x="16129" y="1041"/>
                                </a:cubicBezTo>
                                <a:cubicBezTo>
                                  <a:pt x="17030" y="673"/>
                                  <a:pt x="18250" y="419"/>
                                  <a:pt x="19786" y="254"/>
                                </a:cubicBezTo>
                                <a:cubicBezTo>
                                  <a:pt x="21323" y="89"/>
                                  <a:pt x="23228" y="0"/>
                                  <a:pt x="25476"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218" name="Shape 12218"/>
                        <wps:cNvSpPr/>
                        <wps:spPr>
                          <a:xfrm>
                            <a:off x="4673503" y="3697753"/>
                            <a:ext cx="27267" cy="26124"/>
                          </a:xfrm>
                          <a:custGeom>
                            <a:avLst/>
                            <a:gdLst/>
                            <a:ahLst/>
                            <a:cxnLst/>
                            <a:rect l="0" t="0" r="0" b="0"/>
                            <a:pathLst>
                              <a:path w="27267" h="26124">
                                <a:moveTo>
                                  <a:pt x="13729" y="0"/>
                                </a:moveTo>
                                <a:cubicBezTo>
                                  <a:pt x="18987" y="0"/>
                                  <a:pt x="22568" y="940"/>
                                  <a:pt x="24448" y="2820"/>
                                </a:cubicBezTo>
                                <a:cubicBezTo>
                                  <a:pt x="26327" y="4699"/>
                                  <a:pt x="27267" y="8052"/>
                                  <a:pt x="27267" y="12865"/>
                                </a:cubicBezTo>
                                <a:cubicBezTo>
                                  <a:pt x="27267" y="17881"/>
                                  <a:pt x="26289" y="21336"/>
                                  <a:pt x="24346" y="23254"/>
                                </a:cubicBezTo>
                                <a:cubicBezTo>
                                  <a:pt x="22403" y="25171"/>
                                  <a:pt x="18796" y="26124"/>
                                  <a:pt x="13538" y="26124"/>
                                </a:cubicBezTo>
                                <a:cubicBezTo>
                                  <a:pt x="8204" y="26124"/>
                                  <a:pt x="4623" y="25197"/>
                                  <a:pt x="2769" y="23355"/>
                                </a:cubicBezTo>
                                <a:cubicBezTo>
                                  <a:pt x="927" y="21501"/>
                                  <a:pt x="0" y="18174"/>
                                  <a:pt x="0" y="13360"/>
                                </a:cubicBezTo>
                                <a:cubicBezTo>
                                  <a:pt x="0" y="8344"/>
                                  <a:pt x="953" y="4864"/>
                                  <a:pt x="2870" y="2921"/>
                                </a:cubicBezTo>
                                <a:cubicBezTo>
                                  <a:pt x="4775" y="965"/>
                                  <a:pt x="8395" y="0"/>
                                  <a:pt x="13729"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219" name="Shape 12219"/>
                        <wps:cNvSpPr/>
                        <wps:spPr>
                          <a:xfrm>
                            <a:off x="4827681" y="3734863"/>
                            <a:ext cx="80111" cy="97879"/>
                          </a:xfrm>
                          <a:custGeom>
                            <a:avLst/>
                            <a:gdLst/>
                            <a:ahLst/>
                            <a:cxnLst/>
                            <a:rect l="0" t="0" r="0" b="0"/>
                            <a:pathLst>
                              <a:path w="80111" h="97879">
                                <a:moveTo>
                                  <a:pt x="49365" y="0"/>
                                </a:moveTo>
                                <a:cubicBezTo>
                                  <a:pt x="55067" y="0"/>
                                  <a:pt x="59880" y="991"/>
                                  <a:pt x="63805" y="2972"/>
                                </a:cubicBezTo>
                                <a:cubicBezTo>
                                  <a:pt x="67716" y="4953"/>
                                  <a:pt x="70879" y="7633"/>
                                  <a:pt x="73292" y="11037"/>
                                </a:cubicBezTo>
                                <a:cubicBezTo>
                                  <a:pt x="75705" y="14440"/>
                                  <a:pt x="77445" y="18415"/>
                                  <a:pt x="78511" y="22962"/>
                                </a:cubicBezTo>
                                <a:cubicBezTo>
                                  <a:pt x="79578" y="27508"/>
                                  <a:pt x="80111" y="32994"/>
                                  <a:pt x="80111" y="39396"/>
                                </a:cubicBezTo>
                                <a:lnTo>
                                  <a:pt x="80111" y="93929"/>
                                </a:lnTo>
                                <a:cubicBezTo>
                                  <a:pt x="80111" y="94590"/>
                                  <a:pt x="79921" y="95161"/>
                                  <a:pt x="79553" y="95657"/>
                                </a:cubicBezTo>
                                <a:cubicBezTo>
                                  <a:pt x="79172" y="96152"/>
                                  <a:pt x="78549" y="96558"/>
                                  <a:pt x="77673" y="96888"/>
                                </a:cubicBezTo>
                                <a:cubicBezTo>
                                  <a:pt x="76797" y="97218"/>
                                  <a:pt x="75578" y="97473"/>
                                  <a:pt x="74054" y="97638"/>
                                </a:cubicBezTo>
                                <a:cubicBezTo>
                                  <a:pt x="72517" y="97803"/>
                                  <a:pt x="70612" y="97879"/>
                                  <a:pt x="68364" y="97879"/>
                                </a:cubicBezTo>
                                <a:cubicBezTo>
                                  <a:pt x="66040" y="97879"/>
                                  <a:pt x="64110" y="97803"/>
                                  <a:pt x="62573" y="97638"/>
                                </a:cubicBezTo>
                                <a:cubicBezTo>
                                  <a:pt x="61036" y="97473"/>
                                  <a:pt x="59830" y="97218"/>
                                  <a:pt x="58953" y="96888"/>
                                </a:cubicBezTo>
                                <a:cubicBezTo>
                                  <a:pt x="58077" y="96558"/>
                                  <a:pt x="57455" y="96152"/>
                                  <a:pt x="57074" y="95657"/>
                                </a:cubicBezTo>
                                <a:cubicBezTo>
                                  <a:pt x="56705" y="95161"/>
                                  <a:pt x="56515" y="94590"/>
                                  <a:pt x="56515" y="93929"/>
                                </a:cubicBezTo>
                                <a:lnTo>
                                  <a:pt x="56515" y="43549"/>
                                </a:lnTo>
                                <a:cubicBezTo>
                                  <a:pt x="56515" y="39256"/>
                                  <a:pt x="56210" y="35890"/>
                                  <a:pt x="55626" y="33452"/>
                                </a:cubicBezTo>
                                <a:cubicBezTo>
                                  <a:pt x="55029" y="31014"/>
                                  <a:pt x="54165" y="28918"/>
                                  <a:pt x="53035" y="27165"/>
                                </a:cubicBezTo>
                                <a:cubicBezTo>
                                  <a:pt x="51905" y="25426"/>
                                  <a:pt x="50444" y="24067"/>
                                  <a:pt x="48666" y="23114"/>
                                </a:cubicBezTo>
                                <a:cubicBezTo>
                                  <a:pt x="46876" y="22149"/>
                                  <a:pt x="44793" y="21679"/>
                                  <a:pt x="42405" y="21679"/>
                                </a:cubicBezTo>
                                <a:cubicBezTo>
                                  <a:pt x="39395" y="21679"/>
                                  <a:pt x="36360" y="22835"/>
                                  <a:pt x="33287" y="25133"/>
                                </a:cubicBezTo>
                                <a:cubicBezTo>
                                  <a:pt x="30213" y="27445"/>
                                  <a:pt x="27025" y="30810"/>
                                  <a:pt x="23698" y="35230"/>
                                </a:cubicBezTo>
                                <a:lnTo>
                                  <a:pt x="23698" y="93929"/>
                                </a:lnTo>
                                <a:cubicBezTo>
                                  <a:pt x="23698" y="94590"/>
                                  <a:pt x="23507" y="95161"/>
                                  <a:pt x="23139" y="95657"/>
                                </a:cubicBezTo>
                                <a:cubicBezTo>
                                  <a:pt x="22758" y="96152"/>
                                  <a:pt x="22111" y="96558"/>
                                  <a:pt x="21209" y="96888"/>
                                </a:cubicBezTo>
                                <a:cubicBezTo>
                                  <a:pt x="20294" y="97218"/>
                                  <a:pt x="19088" y="97473"/>
                                  <a:pt x="17589" y="97638"/>
                                </a:cubicBezTo>
                                <a:cubicBezTo>
                                  <a:pt x="16078" y="97803"/>
                                  <a:pt x="14173" y="97879"/>
                                  <a:pt x="11849" y="97879"/>
                                </a:cubicBezTo>
                                <a:cubicBezTo>
                                  <a:pt x="9538" y="97879"/>
                                  <a:pt x="7620" y="97803"/>
                                  <a:pt x="6121" y="97638"/>
                                </a:cubicBezTo>
                                <a:cubicBezTo>
                                  <a:pt x="4610" y="97473"/>
                                  <a:pt x="3403" y="97218"/>
                                  <a:pt x="2502" y="96888"/>
                                </a:cubicBezTo>
                                <a:cubicBezTo>
                                  <a:pt x="1588" y="96558"/>
                                  <a:pt x="952" y="96152"/>
                                  <a:pt x="571" y="95657"/>
                                </a:cubicBezTo>
                                <a:cubicBezTo>
                                  <a:pt x="190" y="95161"/>
                                  <a:pt x="0" y="94590"/>
                                  <a:pt x="0" y="93929"/>
                                </a:cubicBezTo>
                                <a:lnTo>
                                  <a:pt x="0" y="5639"/>
                                </a:lnTo>
                                <a:cubicBezTo>
                                  <a:pt x="0" y="4978"/>
                                  <a:pt x="165" y="4407"/>
                                  <a:pt x="470" y="3912"/>
                                </a:cubicBezTo>
                                <a:cubicBezTo>
                                  <a:pt x="787" y="3416"/>
                                  <a:pt x="1359" y="2997"/>
                                  <a:pt x="2172" y="2667"/>
                                </a:cubicBezTo>
                                <a:cubicBezTo>
                                  <a:pt x="2984" y="2349"/>
                                  <a:pt x="4039" y="2096"/>
                                  <a:pt x="5321" y="1931"/>
                                </a:cubicBezTo>
                                <a:cubicBezTo>
                                  <a:pt x="6604" y="1765"/>
                                  <a:pt x="8217" y="1689"/>
                                  <a:pt x="10160" y="1689"/>
                                </a:cubicBezTo>
                                <a:cubicBezTo>
                                  <a:pt x="12166" y="1689"/>
                                  <a:pt x="13830" y="1765"/>
                                  <a:pt x="15138" y="1931"/>
                                </a:cubicBezTo>
                                <a:cubicBezTo>
                                  <a:pt x="16459" y="2096"/>
                                  <a:pt x="17475" y="2349"/>
                                  <a:pt x="18199" y="2667"/>
                                </a:cubicBezTo>
                                <a:cubicBezTo>
                                  <a:pt x="18923" y="2997"/>
                                  <a:pt x="19431" y="3416"/>
                                  <a:pt x="19748" y="3912"/>
                                </a:cubicBezTo>
                                <a:cubicBezTo>
                                  <a:pt x="20066" y="4407"/>
                                  <a:pt x="20219" y="4978"/>
                                  <a:pt x="20219" y="5639"/>
                                </a:cubicBezTo>
                                <a:lnTo>
                                  <a:pt x="20219" y="15837"/>
                                </a:lnTo>
                                <a:cubicBezTo>
                                  <a:pt x="24854" y="10554"/>
                                  <a:pt x="29578" y="6604"/>
                                  <a:pt x="34366" y="3963"/>
                                </a:cubicBezTo>
                                <a:cubicBezTo>
                                  <a:pt x="39167" y="1321"/>
                                  <a:pt x="44171" y="0"/>
                                  <a:pt x="49365"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220" name="Shape 12220"/>
                        <wps:cNvSpPr/>
                        <wps:spPr>
                          <a:xfrm>
                            <a:off x="4763920" y="3734863"/>
                            <a:ext cx="44939" cy="99380"/>
                          </a:xfrm>
                          <a:custGeom>
                            <a:avLst/>
                            <a:gdLst/>
                            <a:ahLst/>
                            <a:cxnLst/>
                            <a:rect l="0" t="0" r="0" b="0"/>
                            <a:pathLst>
                              <a:path w="44939" h="99380">
                                <a:moveTo>
                                  <a:pt x="1035" y="0"/>
                                </a:moveTo>
                                <a:cubicBezTo>
                                  <a:pt x="8553" y="0"/>
                                  <a:pt x="15068" y="1067"/>
                                  <a:pt x="20593" y="3213"/>
                                </a:cubicBezTo>
                                <a:cubicBezTo>
                                  <a:pt x="26105" y="5359"/>
                                  <a:pt x="30664" y="8509"/>
                                  <a:pt x="34271" y="12675"/>
                                </a:cubicBezTo>
                                <a:cubicBezTo>
                                  <a:pt x="37878" y="16828"/>
                                  <a:pt x="40558" y="21946"/>
                                  <a:pt x="42310" y="28004"/>
                                </a:cubicBezTo>
                                <a:cubicBezTo>
                                  <a:pt x="44063" y="34074"/>
                                  <a:pt x="44939" y="41046"/>
                                  <a:pt x="44939" y="48895"/>
                                </a:cubicBezTo>
                                <a:cubicBezTo>
                                  <a:pt x="44939" y="56414"/>
                                  <a:pt x="43999" y="63271"/>
                                  <a:pt x="42120" y="69482"/>
                                </a:cubicBezTo>
                                <a:cubicBezTo>
                                  <a:pt x="40240" y="75679"/>
                                  <a:pt x="37395" y="81026"/>
                                  <a:pt x="33560" y="85509"/>
                                </a:cubicBezTo>
                                <a:cubicBezTo>
                                  <a:pt x="29737" y="89992"/>
                                  <a:pt x="24949" y="93459"/>
                                  <a:pt x="19183" y="95898"/>
                                </a:cubicBezTo>
                                <a:lnTo>
                                  <a:pt x="0" y="99380"/>
                                </a:lnTo>
                                <a:lnTo>
                                  <a:pt x="0" y="79627"/>
                                </a:lnTo>
                                <a:lnTo>
                                  <a:pt x="9125" y="77648"/>
                                </a:lnTo>
                                <a:cubicBezTo>
                                  <a:pt x="11754" y="76289"/>
                                  <a:pt x="13913" y="74333"/>
                                  <a:pt x="15602" y="71755"/>
                                </a:cubicBezTo>
                                <a:cubicBezTo>
                                  <a:pt x="17304" y="69177"/>
                                  <a:pt x="18548" y="66065"/>
                                  <a:pt x="19374" y="62408"/>
                                </a:cubicBezTo>
                                <a:cubicBezTo>
                                  <a:pt x="20187" y="58738"/>
                                  <a:pt x="20593" y="54572"/>
                                  <a:pt x="20593" y="49886"/>
                                </a:cubicBezTo>
                                <a:cubicBezTo>
                                  <a:pt x="20593" y="45529"/>
                                  <a:pt x="20263" y="41516"/>
                                  <a:pt x="19602" y="37859"/>
                                </a:cubicBezTo>
                                <a:cubicBezTo>
                                  <a:pt x="18942" y="34201"/>
                                  <a:pt x="17837" y="31014"/>
                                  <a:pt x="16262" y="28308"/>
                                </a:cubicBezTo>
                                <a:cubicBezTo>
                                  <a:pt x="14700" y="25603"/>
                                  <a:pt x="12617" y="23495"/>
                                  <a:pt x="10014" y="21971"/>
                                </a:cubicBezTo>
                                <a:cubicBezTo>
                                  <a:pt x="7410" y="20460"/>
                                  <a:pt x="4134" y="19698"/>
                                  <a:pt x="184" y="19698"/>
                                </a:cubicBezTo>
                                <a:lnTo>
                                  <a:pt x="0" y="19738"/>
                                </a:lnTo>
                                <a:lnTo>
                                  <a:pt x="0" y="188"/>
                                </a:lnTo>
                                <a:lnTo>
                                  <a:pt x="1035"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221" name="Rectangle 12221"/>
                        <wps:cNvSpPr/>
                        <wps:spPr>
                          <a:xfrm>
                            <a:off x="3330643" y="3927813"/>
                            <a:ext cx="1947641" cy="418680"/>
                          </a:xfrm>
                          <a:prstGeom prst="rect">
                            <a:avLst/>
                          </a:prstGeom>
                          <a:ln>
                            <a:noFill/>
                          </a:ln>
                        </wps:spPr>
                        <wps:txbx>
                          <w:txbxContent>
                            <w:p w:rsidR="00C52D37" w:rsidRPr="00DD72A4" w:rsidRDefault="00C52D37" w:rsidP="00DD72A4">
                              <w:pPr>
                                <w:spacing w:after="160" w:line="259" w:lineRule="auto"/>
                                <w:ind w:left="0" w:firstLine="0"/>
                                <w:jc w:val="center"/>
                                <w:rPr>
                                  <w:sz w:val="28"/>
                                  <w:szCs w:val="32"/>
                                </w:rPr>
                              </w:pPr>
                              <w:r w:rsidRPr="00DD72A4">
                                <w:rPr>
                                  <w:b/>
                                  <w:color w:val="FFFFFF"/>
                                  <w:sz w:val="28"/>
                                  <w:szCs w:val="32"/>
                                </w:rPr>
                                <w:t>Strategies</w:t>
                              </w:r>
                            </w:p>
                          </w:txbxContent>
                        </wps:txbx>
                        <wps:bodyPr horzOverflow="overflow" vert="horz" lIns="0" tIns="0" rIns="0" bIns="0" rtlCol="0">
                          <a:noAutofit/>
                        </wps:bodyPr>
                      </wps:wsp>
                      <wps:wsp>
                        <wps:cNvPr id="12222" name="Rectangle 12222"/>
                        <wps:cNvSpPr/>
                        <wps:spPr>
                          <a:xfrm>
                            <a:off x="4724324" y="3928546"/>
                            <a:ext cx="60925" cy="274582"/>
                          </a:xfrm>
                          <a:prstGeom prst="rect">
                            <a:avLst/>
                          </a:prstGeom>
                          <a:ln>
                            <a:noFill/>
                          </a:ln>
                        </wps:spPr>
                        <wps:txbx>
                          <w:txbxContent>
                            <w:p w:rsidR="00C52D37" w:rsidRDefault="00C52D37">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12223" name="Shape 12223"/>
                        <wps:cNvSpPr/>
                        <wps:spPr>
                          <a:xfrm>
                            <a:off x="2550669" y="664210"/>
                            <a:ext cx="0" cy="275590"/>
                          </a:xfrm>
                          <a:custGeom>
                            <a:avLst/>
                            <a:gdLst/>
                            <a:ahLst/>
                            <a:cxnLst/>
                            <a:rect l="0" t="0" r="0" b="0"/>
                            <a:pathLst>
                              <a:path h="275590">
                                <a:moveTo>
                                  <a:pt x="0" y="0"/>
                                </a:moveTo>
                                <a:lnTo>
                                  <a:pt x="0" y="275590"/>
                                </a:lnTo>
                              </a:path>
                            </a:pathLst>
                          </a:custGeom>
                          <a:ln w="76200" cap="flat">
                            <a:round/>
                          </a:ln>
                        </wps:spPr>
                        <wps:style>
                          <a:lnRef idx="1">
                            <a:srgbClr val="FF524F"/>
                          </a:lnRef>
                          <a:fillRef idx="0">
                            <a:srgbClr val="000000">
                              <a:alpha val="0"/>
                            </a:srgbClr>
                          </a:fillRef>
                          <a:effectRef idx="0">
                            <a:scrgbClr r="0" g="0" b="0"/>
                          </a:effectRef>
                          <a:fontRef idx="none"/>
                        </wps:style>
                        <wps:bodyPr/>
                      </wps:wsp>
                      <wps:wsp>
                        <wps:cNvPr id="12224" name="Shape 12224"/>
                        <wps:cNvSpPr/>
                        <wps:spPr>
                          <a:xfrm>
                            <a:off x="2133475" y="702310"/>
                            <a:ext cx="264160" cy="237490"/>
                          </a:xfrm>
                          <a:custGeom>
                            <a:avLst/>
                            <a:gdLst/>
                            <a:ahLst/>
                            <a:cxnLst/>
                            <a:rect l="0" t="0" r="0" b="0"/>
                            <a:pathLst>
                              <a:path w="264160" h="237490">
                                <a:moveTo>
                                  <a:pt x="117475" y="0"/>
                                </a:moveTo>
                                <a:lnTo>
                                  <a:pt x="0" y="237490"/>
                                </a:lnTo>
                                <a:lnTo>
                                  <a:pt x="264160" y="222885"/>
                                </a:lnTo>
                              </a:path>
                            </a:pathLst>
                          </a:custGeom>
                          <a:ln w="76200" cap="flat">
                            <a:round/>
                          </a:ln>
                        </wps:spPr>
                        <wps:style>
                          <a:lnRef idx="1">
                            <a:srgbClr val="FF524F"/>
                          </a:lnRef>
                          <a:fillRef idx="0">
                            <a:srgbClr val="000000">
                              <a:alpha val="0"/>
                            </a:srgbClr>
                          </a:fillRef>
                          <a:effectRef idx="0">
                            <a:scrgbClr r="0" g="0" b="0"/>
                          </a:effectRef>
                          <a:fontRef idx="none"/>
                        </wps:style>
                        <wps:bodyPr/>
                      </wps:wsp>
                      <wps:wsp>
                        <wps:cNvPr id="12225" name="Shape 12225"/>
                        <wps:cNvSpPr/>
                        <wps:spPr>
                          <a:xfrm>
                            <a:off x="3544445" y="664210"/>
                            <a:ext cx="414655" cy="274955"/>
                          </a:xfrm>
                          <a:custGeom>
                            <a:avLst/>
                            <a:gdLst/>
                            <a:ahLst/>
                            <a:cxnLst/>
                            <a:rect l="0" t="0" r="0" b="0"/>
                            <a:pathLst>
                              <a:path w="414655" h="274955">
                                <a:moveTo>
                                  <a:pt x="0" y="0"/>
                                </a:moveTo>
                                <a:lnTo>
                                  <a:pt x="414655" y="274955"/>
                                </a:lnTo>
                              </a:path>
                            </a:pathLst>
                          </a:custGeom>
                          <a:ln w="76200" cap="flat">
                            <a:round/>
                          </a:ln>
                        </wps:spPr>
                        <wps:style>
                          <a:lnRef idx="1">
                            <a:srgbClr val="FF524F"/>
                          </a:lnRef>
                          <a:fillRef idx="0">
                            <a:srgbClr val="000000">
                              <a:alpha val="0"/>
                            </a:srgbClr>
                          </a:fillRef>
                          <a:effectRef idx="0">
                            <a:scrgbClr r="0" g="0" b="0"/>
                          </a:effectRef>
                          <a:fontRef idx="none"/>
                        </wps:style>
                        <wps:bodyPr/>
                      </wps:wsp>
                      <wps:wsp>
                        <wps:cNvPr id="12226" name="Shape 12226"/>
                        <wps:cNvSpPr/>
                        <wps:spPr>
                          <a:xfrm>
                            <a:off x="3694939" y="701673"/>
                            <a:ext cx="264160" cy="237490"/>
                          </a:xfrm>
                          <a:custGeom>
                            <a:avLst/>
                            <a:gdLst/>
                            <a:ahLst/>
                            <a:cxnLst/>
                            <a:rect l="0" t="0" r="0" b="0"/>
                            <a:pathLst>
                              <a:path w="264160" h="237490">
                                <a:moveTo>
                                  <a:pt x="147320" y="0"/>
                                </a:moveTo>
                                <a:lnTo>
                                  <a:pt x="264160" y="237490"/>
                                </a:lnTo>
                                <a:lnTo>
                                  <a:pt x="0" y="222250"/>
                                </a:lnTo>
                              </a:path>
                            </a:pathLst>
                          </a:custGeom>
                          <a:ln w="76200" cap="flat">
                            <a:round/>
                          </a:ln>
                        </wps:spPr>
                        <wps:style>
                          <a:lnRef idx="1">
                            <a:srgbClr val="FF524F"/>
                          </a:lnRef>
                          <a:fillRef idx="0">
                            <a:srgbClr val="000000">
                              <a:alpha val="0"/>
                            </a:srgbClr>
                          </a:fillRef>
                          <a:effectRef idx="0">
                            <a:scrgbClr r="0" g="0" b="0"/>
                          </a:effectRef>
                          <a:fontRef idx="none"/>
                        </wps:style>
                        <wps:bodyPr/>
                      </wps:wsp>
                      <pic:pic xmlns:pic="http://schemas.openxmlformats.org/drawingml/2006/picture">
                        <pic:nvPicPr>
                          <pic:cNvPr id="12228" name="Picture 12228"/>
                          <pic:cNvPicPr/>
                        </pic:nvPicPr>
                        <pic:blipFill>
                          <a:blip r:embed="rId282"/>
                          <a:stretch>
                            <a:fillRect/>
                          </a:stretch>
                        </pic:blipFill>
                        <pic:spPr>
                          <a:xfrm>
                            <a:off x="2244599" y="0"/>
                            <a:ext cx="1542415" cy="659765"/>
                          </a:xfrm>
                          <a:prstGeom prst="rect">
                            <a:avLst/>
                          </a:prstGeom>
                        </pic:spPr>
                      </pic:pic>
                      <wps:wsp>
                        <wps:cNvPr id="12229" name="Shape 12229"/>
                        <wps:cNvSpPr/>
                        <wps:spPr>
                          <a:xfrm>
                            <a:off x="2291589" y="27305"/>
                            <a:ext cx="1447800" cy="565785"/>
                          </a:xfrm>
                          <a:custGeom>
                            <a:avLst/>
                            <a:gdLst/>
                            <a:ahLst/>
                            <a:cxnLst/>
                            <a:rect l="0" t="0" r="0" b="0"/>
                            <a:pathLst>
                              <a:path w="1447800" h="565785">
                                <a:moveTo>
                                  <a:pt x="93980" y="0"/>
                                </a:moveTo>
                                <a:lnTo>
                                  <a:pt x="1353820" y="0"/>
                                </a:lnTo>
                                <a:lnTo>
                                  <a:pt x="1390015" y="6985"/>
                                </a:lnTo>
                                <a:lnTo>
                                  <a:pt x="1420495" y="27305"/>
                                </a:lnTo>
                                <a:lnTo>
                                  <a:pt x="1440180" y="57150"/>
                                </a:lnTo>
                                <a:lnTo>
                                  <a:pt x="1447800" y="93980"/>
                                </a:lnTo>
                                <a:lnTo>
                                  <a:pt x="1447800" y="471170"/>
                                </a:lnTo>
                                <a:lnTo>
                                  <a:pt x="1440180" y="508000"/>
                                </a:lnTo>
                                <a:lnTo>
                                  <a:pt x="1420495" y="537845"/>
                                </a:lnTo>
                                <a:lnTo>
                                  <a:pt x="1390015" y="558165"/>
                                </a:lnTo>
                                <a:lnTo>
                                  <a:pt x="1353820" y="565785"/>
                                </a:lnTo>
                                <a:lnTo>
                                  <a:pt x="93980" y="565785"/>
                                </a:lnTo>
                                <a:lnTo>
                                  <a:pt x="57785" y="558165"/>
                                </a:lnTo>
                                <a:lnTo>
                                  <a:pt x="27305" y="537845"/>
                                </a:lnTo>
                                <a:lnTo>
                                  <a:pt x="7620" y="508000"/>
                                </a:lnTo>
                                <a:lnTo>
                                  <a:pt x="0" y="471170"/>
                                </a:lnTo>
                                <a:lnTo>
                                  <a:pt x="0" y="93980"/>
                                </a:lnTo>
                                <a:lnTo>
                                  <a:pt x="7620" y="57150"/>
                                </a:lnTo>
                                <a:lnTo>
                                  <a:pt x="27305" y="27305"/>
                                </a:lnTo>
                                <a:lnTo>
                                  <a:pt x="57785" y="6985"/>
                                </a:lnTo>
                                <a:lnTo>
                                  <a:pt x="93980" y="0"/>
                                </a:lnTo>
                                <a:close/>
                              </a:path>
                            </a:pathLst>
                          </a:custGeom>
                          <a:ln w="0" cap="flat">
                            <a:round/>
                          </a:ln>
                        </wps:spPr>
                        <wps:style>
                          <a:lnRef idx="0">
                            <a:srgbClr val="000000">
                              <a:alpha val="0"/>
                            </a:srgbClr>
                          </a:lnRef>
                          <a:fillRef idx="1">
                            <a:srgbClr val="FF524F"/>
                          </a:fillRef>
                          <a:effectRef idx="0">
                            <a:scrgbClr r="0" g="0" b="0"/>
                          </a:effectRef>
                          <a:fontRef idx="none"/>
                        </wps:style>
                        <wps:bodyPr/>
                      </wps:wsp>
                      <wps:wsp>
                        <wps:cNvPr id="12230" name="Shape 12230"/>
                        <wps:cNvSpPr/>
                        <wps:spPr>
                          <a:xfrm>
                            <a:off x="2291589" y="27305"/>
                            <a:ext cx="1447800" cy="565785"/>
                          </a:xfrm>
                          <a:custGeom>
                            <a:avLst/>
                            <a:gdLst/>
                            <a:ahLst/>
                            <a:cxnLst/>
                            <a:rect l="0" t="0" r="0" b="0"/>
                            <a:pathLst>
                              <a:path w="1447800" h="565785">
                                <a:moveTo>
                                  <a:pt x="0" y="93980"/>
                                </a:moveTo>
                                <a:lnTo>
                                  <a:pt x="7620" y="57150"/>
                                </a:lnTo>
                                <a:lnTo>
                                  <a:pt x="27305" y="27305"/>
                                </a:lnTo>
                                <a:lnTo>
                                  <a:pt x="57785" y="6985"/>
                                </a:lnTo>
                                <a:lnTo>
                                  <a:pt x="93980" y="0"/>
                                </a:lnTo>
                                <a:lnTo>
                                  <a:pt x="1353820" y="0"/>
                                </a:lnTo>
                                <a:lnTo>
                                  <a:pt x="1390015" y="6985"/>
                                </a:lnTo>
                                <a:lnTo>
                                  <a:pt x="1420495" y="27305"/>
                                </a:lnTo>
                                <a:lnTo>
                                  <a:pt x="1440180" y="57150"/>
                                </a:lnTo>
                                <a:lnTo>
                                  <a:pt x="1447800" y="93980"/>
                                </a:lnTo>
                                <a:lnTo>
                                  <a:pt x="1447800" y="471170"/>
                                </a:lnTo>
                                <a:lnTo>
                                  <a:pt x="1440180" y="508000"/>
                                </a:lnTo>
                                <a:lnTo>
                                  <a:pt x="1420495" y="537845"/>
                                </a:lnTo>
                                <a:lnTo>
                                  <a:pt x="1390015" y="558165"/>
                                </a:lnTo>
                                <a:lnTo>
                                  <a:pt x="1353820" y="565785"/>
                                </a:lnTo>
                                <a:lnTo>
                                  <a:pt x="93980" y="565785"/>
                                </a:lnTo>
                                <a:lnTo>
                                  <a:pt x="57785" y="558165"/>
                                </a:lnTo>
                                <a:lnTo>
                                  <a:pt x="27305" y="537845"/>
                                </a:lnTo>
                                <a:lnTo>
                                  <a:pt x="7620" y="508000"/>
                                </a:lnTo>
                                <a:lnTo>
                                  <a:pt x="0" y="471170"/>
                                </a:lnTo>
                                <a:lnTo>
                                  <a:pt x="0" y="93980"/>
                                </a:lnTo>
                                <a:close/>
                              </a:path>
                            </a:pathLst>
                          </a:custGeom>
                          <a:ln w="9525" cap="flat">
                            <a:round/>
                          </a:ln>
                        </wps:spPr>
                        <wps:style>
                          <a:lnRef idx="1">
                            <a:srgbClr val="BD4A47"/>
                          </a:lnRef>
                          <a:fillRef idx="0">
                            <a:srgbClr val="000000">
                              <a:alpha val="0"/>
                            </a:srgbClr>
                          </a:fillRef>
                          <a:effectRef idx="0">
                            <a:scrgbClr r="0" g="0" b="0"/>
                          </a:effectRef>
                          <a:fontRef idx="none"/>
                        </wps:style>
                        <wps:bodyPr/>
                      </wps:wsp>
                      <pic:pic xmlns:pic="http://schemas.openxmlformats.org/drawingml/2006/picture">
                        <pic:nvPicPr>
                          <pic:cNvPr id="12232" name="Picture 12232"/>
                          <pic:cNvPicPr/>
                        </pic:nvPicPr>
                        <pic:blipFill>
                          <a:blip r:embed="rId283"/>
                          <a:stretch>
                            <a:fillRect/>
                          </a:stretch>
                        </pic:blipFill>
                        <pic:spPr>
                          <a:xfrm>
                            <a:off x="2639569" y="125095"/>
                            <a:ext cx="814070" cy="304800"/>
                          </a:xfrm>
                          <a:prstGeom prst="rect">
                            <a:avLst/>
                          </a:prstGeom>
                        </pic:spPr>
                      </pic:pic>
                      <wps:wsp>
                        <wps:cNvPr id="12233" name="Shape 12233"/>
                        <wps:cNvSpPr/>
                        <wps:spPr>
                          <a:xfrm>
                            <a:off x="699644" y="1017270"/>
                            <a:ext cx="2026920" cy="647065"/>
                          </a:xfrm>
                          <a:custGeom>
                            <a:avLst/>
                            <a:gdLst/>
                            <a:ahLst/>
                            <a:cxnLst/>
                            <a:rect l="0" t="0" r="0" b="0"/>
                            <a:pathLst>
                              <a:path w="2026920" h="647065">
                                <a:moveTo>
                                  <a:pt x="107950" y="0"/>
                                </a:moveTo>
                                <a:lnTo>
                                  <a:pt x="1918970" y="0"/>
                                </a:lnTo>
                                <a:lnTo>
                                  <a:pt x="1960880" y="8255"/>
                                </a:lnTo>
                                <a:lnTo>
                                  <a:pt x="1995170" y="31750"/>
                                </a:lnTo>
                                <a:lnTo>
                                  <a:pt x="2018030" y="66040"/>
                                </a:lnTo>
                                <a:lnTo>
                                  <a:pt x="2026920" y="107950"/>
                                </a:lnTo>
                                <a:lnTo>
                                  <a:pt x="2026920" y="539750"/>
                                </a:lnTo>
                                <a:lnTo>
                                  <a:pt x="2018030" y="581660"/>
                                </a:lnTo>
                                <a:lnTo>
                                  <a:pt x="1995170" y="615950"/>
                                </a:lnTo>
                                <a:lnTo>
                                  <a:pt x="1960880" y="638810"/>
                                </a:lnTo>
                                <a:lnTo>
                                  <a:pt x="1918970" y="647065"/>
                                </a:lnTo>
                                <a:lnTo>
                                  <a:pt x="107950" y="647065"/>
                                </a:lnTo>
                                <a:lnTo>
                                  <a:pt x="66040" y="638810"/>
                                </a:lnTo>
                                <a:lnTo>
                                  <a:pt x="31750" y="615950"/>
                                </a:lnTo>
                                <a:lnTo>
                                  <a:pt x="8255" y="581660"/>
                                </a:lnTo>
                                <a:lnTo>
                                  <a:pt x="0" y="539750"/>
                                </a:lnTo>
                                <a:lnTo>
                                  <a:pt x="0" y="107950"/>
                                </a:lnTo>
                                <a:lnTo>
                                  <a:pt x="8255" y="66040"/>
                                </a:lnTo>
                                <a:lnTo>
                                  <a:pt x="31750" y="31750"/>
                                </a:lnTo>
                                <a:lnTo>
                                  <a:pt x="66040" y="8255"/>
                                </a:lnTo>
                                <a:lnTo>
                                  <a:pt x="107950" y="0"/>
                                </a:lnTo>
                                <a:close/>
                              </a:path>
                            </a:pathLst>
                          </a:custGeom>
                          <a:ln w="0" cap="flat">
                            <a:round/>
                          </a:ln>
                        </wps:spPr>
                        <wps:style>
                          <a:lnRef idx="0">
                            <a:srgbClr val="000000">
                              <a:alpha val="0"/>
                            </a:srgbClr>
                          </a:lnRef>
                          <a:fillRef idx="1">
                            <a:srgbClr val="FF524F"/>
                          </a:fillRef>
                          <a:effectRef idx="0">
                            <a:scrgbClr r="0" g="0" b="0"/>
                          </a:effectRef>
                          <a:fontRef idx="none"/>
                        </wps:style>
                        <wps:bodyPr/>
                      </wps:wsp>
                      <pic:pic xmlns:pic="http://schemas.openxmlformats.org/drawingml/2006/picture">
                        <pic:nvPicPr>
                          <pic:cNvPr id="12235" name="Picture 12235"/>
                          <pic:cNvPicPr/>
                        </pic:nvPicPr>
                        <pic:blipFill>
                          <a:blip r:embed="rId284"/>
                          <a:stretch>
                            <a:fillRect/>
                          </a:stretch>
                        </pic:blipFill>
                        <pic:spPr>
                          <a:xfrm>
                            <a:off x="874904" y="1126490"/>
                            <a:ext cx="1676400" cy="390525"/>
                          </a:xfrm>
                          <a:prstGeom prst="rect">
                            <a:avLst/>
                          </a:prstGeom>
                        </pic:spPr>
                      </pic:pic>
                      <wps:wsp>
                        <wps:cNvPr id="12236" name="Shape 12236"/>
                        <wps:cNvSpPr/>
                        <wps:spPr>
                          <a:xfrm>
                            <a:off x="3244725" y="1017270"/>
                            <a:ext cx="2026920" cy="647065"/>
                          </a:xfrm>
                          <a:custGeom>
                            <a:avLst/>
                            <a:gdLst/>
                            <a:ahLst/>
                            <a:cxnLst/>
                            <a:rect l="0" t="0" r="0" b="0"/>
                            <a:pathLst>
                              <a:path w="2026920" h="647065">
                                <a:moveTo>
                                  <a:pt x="107950" y="0"/>
                                </a:moveTo>
                                <a:lnTo>
                                  <a:pt x="1918970" y="0"/>
                                </a:lnTo>
                                <a:lnTo>
                                  <a:pt x="1960880" y="8255"/>
                                </a:lnTo>
                                <a:lnTo>
                                  <a:pt x="1995170" y="31750"/>
                                </a:lnTo>
                                <a:lnTo>
                                  <a:pt x="2018030" y="66040"/>
                                </a:lnTo>
                                <a:lnTo>
                                  <a:pt x="2026920" y="107950"/>
                                </a:lnTo>
                                <a:lnTo>
                                  <a:pt x="2026920" y="539750"/>
                                </a:lnTo>
                                <a:lnTo>
                                  <a:pt x="2018030" y="581660"/>
                                </a:lnTo>
                                <a:lnTo>
                                  <a:pt x="1995170" y="615950"/>
                                </a:lnTo>
                                <a:lnTo>
                                  <a:pt x="1960880" y="638810"/>
                                </a:lnTo>
                                <a:lnTo>
                                  <a:pt x="1918970" y="647065"/>
                                </a:lnTo>
                                <a:lnTo>
                                  <a:pt x="107950" y="647065"/>
                                </a:lnTo>
                                <a:lnTo>
                                  <a:pt x="66040" y="638810"/>
                                </a:lnTo>
                                <a:lnTo>
                                  <a:pt x="31750" y="615950"/>
                                </a:lnTo>
                                <a:lnTo>
                                  <a:pt x="8255" y="581660"/>
                                </a:lnTo>
                                <a:lnTo>
                                  <a:pt x="0" y="539750"/>
                                </a:lnTo>
                                <a:lnTo>
                                  <a:pt x="0" y="107950"/>
                                </a:lnTo>
                                <a:lnTo>
                                  <a:pt x="8255" y="66040"/>
                                </a:lnTo>
                                <a:lnTo>
                                  <a:pt x="31750" y="31750"/>
                                </a:lnTo>
                                <a:lnTo>
                                  <a:pt x="66040" y="8255"/>
                                </a:lnTo>
                                <a:lnTo>
                                  <a:pt x="107950" y="0"/>
                                </a:lnTo>
                                <a:close/>
                              </a:path>
                            </a:pathLst>
                          </a:custGeom>
                          <a:ln w="0" cap="flat">
                            <a:round/>
                          </a:ln>
                        </wps:spPr>
                        <wps:style>
                          <a:lnRef idx="0">
                            <a:srgbClr val="000000">
                              <a:alpha val="0"/>
                            </a:srgbClr>
                          </a:lnRef>
                          <a:fillRef idx="1">
                            <a:srgbClr val="FF524F"/>
                          </a:fillRef>
                          <a:effectRef idx="0">
                            <a:scrgbClr r="0" g="0" b="0"/>
                          </a:effectRef>
                          <a:fontRef idx="none"/>
                        </wps:style>
                        <wps:bodyPr/>
                      </wps:wsp>
                      <pic:pic xmlns:pic="http://schemas.openxmlformats.org/drawingml/2006/picture">
                        <pic:nvPicPr>
                          <pic:cNvPr id="12238" name="Picture 12238"/>
                          <pic:cNvPicPr/>
                        </pic:nvPicPr>
                        <pic:blipFill>
                          <a:blip r:embed="rId285"/>
                          <a:stretch>
                            <a:fillRect/>
                          </a:stretch>
                        </pic:blipFill>
                        <pic:spPr>
                          <a:xfrm>
                            <a:off x="3320924" y="1127759"/>
                            <a:ext cx="1844040" cy="391160"/>
                          </a:xfrm>
                          <a:prstGeom prst="rect">
                            <a:avLst/>
                          </a:prstGeom>
                        </pic:spPr>
                      </pic:pic>
                      <wps:wsp>
                        <wps:cNvPr id="12239" name="Shape 12239"/>
                        <wps:cNvSpPr/>
                        <wps:spPr>
                          <a:xfrm>
                            <a:off x="4245485" y="1701800"/>
                            <a:ext cx="0" cy="367665"/>
                          </a:xfrm>
                          <a:custGeom>
                            <a:avLst/>
                            <a:gdLst/>
                            <a:ahLst/>
                            <a:cxnLst/>
                            <a:rect l="0" t="0" r="0" b="0"/>
                            <a:pathLst>
                              <a:path h="367665">
                                <a:moveTo>
                                  <a:pt x="0" y="0"/>
                                </a:moveTo>
                                <a:lnTo>
                                  <a:pt x="0" y="367665"/>
                                </a:lnTo>
                              </a:path>
                            </a:pathLst>
                          </a:custGeom>
                          <a:ln w="76200" cap="flat">
                            <a:round/>
                          </a:ln>
                        </wps:spPr>
                        <wps:style>
                          <a:lnRef idx="1">
                            <a:srgbClr val="FF524F"/>
                          </a:lnRef>
                          <a:fillRef idx="0">
                            <a:srgbClr val="000000">
                              <a:alpha val="0"/>
                            </a:srgbClr>
                          </a:fillRef>
                          <a:effectRef idx="0">
                            <a:scrgbClr r="0" g="0" b="0"/>
                          </a:effectRef>
                          <a:fontRef idx="none"/>
                        </wps:style>
                        <wps:bodyPr/>
                      </wps:wsp>
                      <wps:wsp>
                        <wps:cNvPr id="12240" name="Shape 12240"/>
                        <wps:cNvSpPr/>
                        <wps:spPr>
                          <a:xfrm>
                            <a:off x="4112134" y="1840865"/>
                            <a:ext cx="266700" cy="228600"/>
                          </a:xfrm>
                          <a:custGeom>
                            <a:avLst/>
                            <a:gdLst/>
                            <a:ahLst/>
                            <a:cxnLst/>
                            <a:rect l="0" t="0" r="0" b="0"/>
                            <a:pathLst>
                              <a:path w="266700" h="228600">
                                <a:moveTo>
                                  <a:pt x="266700" y="0"/>
                                </a:moveTo>
                                <a:lnTo>
                                  <a:pt x="133350" y="228600"/>
                                </a:lnTo>
                                <a:lnTo>
                                  <a:pt x="0" y="0"/>
                                </a:lnTo>
                              </a:path>
                            </a:pathLst>
                          </a:custGeom>
                          <a:ln w="76200" cap="flat">
                            <a:round/>
                          </a:ln>
                        </wps:spPr>
                        <wps:style>
                          <a:lnRef idx="1">
                            <a:srgbClr val="FF524F"/>
                          </a:lnRef>
                          <a:fillRef idx="0">
                            <a:srgbClr val="000000">
                              <a:alpha val="0"/>
                            </a:srgbClr>
                          </a:fillRef>
                          <a:effectRef idx="0">
                            <a:scrgbClr r="0" g="0" b="0"/>
                          </a:effectRef>
                          <a:fontRef idx="none"/>
                        </wps:style>
                        <wps:bodyPr/>
                      </wps:wsp>
                      <pic:pic xmlns:pic="http://schemas.openxmlformats.org/drawingml/2006/picture">
                        <pic:nvPicPr>
                          <pic:cNvPr id="12242" name="Picture 12242"/>
                          <pic:cNvPicPr/>
                        </pic:nvPicPr>
                        <pic:blipFill>
                          <a:blip r:embed="rId286"/>
                          <a:stretch>
                            <a:fillRect/>
                          </a:stretch>
                        </pic:blipFill>
                        <pic:spPr>
                          <a:xfrm>
                            <a:off x="2852928" y="186744"/>
                            <a:ext cx="400812" cy="304800"/>
                          </a:xfrm>
                          <a:prstGeom prst="rect">
                            <a:avLst/>
                          </a:prstGeom>
                        </pic:spPr>
                      </pic:pic>
                      <wps:wsp>
                        <wps:cNvPr id="12243" name="Rectangle 12243"/>
                        <wps:cNvSpPr/>
                        <wps:spPr>
                          <a:xfrm>
                            <a:off x="2852928" y="201984"/>
                            <a:ext cx="515648" cy="412906"/>
                          </a:xfrm>
                          <a:prstGeom prst="rect">
                            <a:avLst/>
                          </a:prstGeom>
                          <a:ln>
                            <a:noFill/>
                          </a:ln>
                        </wps:spPr>
                        <wps:txbx>
                          <w:txbxContent>
                            <w:p w:rsidR="00C52D37" w:rsidRPr="00DD72A4" w:rsidRDefault="00C52D37">
                              <w:pPr>
                                <w:spacing w:after="160" w:line="259" w:lineRule="auto"/>
                                <w:ind w:left="0" w:firstLine="0"/>
                                <w:jc w:val="left"/>
                                <w:rPr>
                                  <w:sz w:val="32"/>
                                  <w:szCs w:val="32"/>
                                </w:rPr>
                              </w:pPr>
                              <w:r w:rsidRPr="00DD72A4">
                                <w:rPr>
                                  <w:b/>
                                  <w:color w:val="FFFFFF"/>
                                  <w:sz w:val="32"/>
                                  <w:szCs w:val="32"/>
                                </w:rPr>
                                <w:t>ISP</w:t>
                              </w:r>
                            </w:p>
                          </w:txbxContent>
                        </wps:txbx>
                        <wps:bodyPr horzOverflow="overflow" vert="horz" lIns="0" tIns="0" rIns="0" bIns="0" rtlCol="0">
                          <a:noAutofit/>
                        </wps:bodyPr>
                      </wps:wsp>
                      <wps:wsp>
                        <wps:cNvPr id="12244" name="Rectangle 12244"/>
                        <wps:cNvSpPr/>
                        <wps:spPr>
                          <a:xfrm>
                            <a:off x="3240024" y="201984"/>
                            <a:ext cx="91617" cy="412906"/>
                          </a:xfrm>
                          <a:prstGeom prst="rect">
                            <a:avLst/>
                          </a:prstGeom>
                          <a:ln>
                            <a:noFill/>
                          </a:ln>
                        </wps:spPr>
                        <wps:txbx>
                          <w:txbxContent>
                            <w:p w:rsidR="00C52D37" w:rsidRDefault="00C52D37">
                              <w:pPr>
                                <w:spacing w:after="160" w:line="259" w:lineRule="auto"/>
                                <w:ind w:left="0" w:firstLine="0"/>
                                <w:jc w:val="left"/>
                              </w:pPr>
                              <w:r>
                                <w:rPr>
                                  <w:b/>
                                  <w:sz w:val="48"/>
                                </w:rPr>
                                <w:t xml:space="preserve"> </w:t>
                              </w:r>
                            </w:p>
                          </w:txbxContent>
                        </wps:txbx>
                        <wps:bodyPr horzOverflow="overflow" vert="horz" lIns="0" tIns="0" rIns="0" bIns="0" rtlCol="0">
                          <a:noAutofit/>
                        </wps:bodyPr>
                      </wps:wsp>
                      <pic:pic xmlns:pic="http://schemas.openxmlformats.org/drawingml/2006/picture">
                        <pic:nvPicPr>
                          <pic:cNvPr id="12246" name="Picture 12246"/>
                          <pic:cNvPicPr/>
                        </pic:nvPicPr>
                        <pic:blipFill>
                          <a:blip r:embed="rId287"/>
                          <a:stretch>
                            <a:fillRect/>
                          </a:stretch>
                        </pic:blipFill>
                        <pic:spPr>
                          <a:xfrm>
                            <a:off x="1008888" y="1216968"/>
                            <a:ext cx="1418844" cy="202692"/>
                          </a:xfrm>
                          <a:prstGeom prst="rect">
                            <a:avLst/>
                          </a:prstGeom>
                        </pic:spPr>
                      </pic:pic>
                      <wps:wsp>
                        <wps:cNvPr id="12247" name="Rectangle 12247"/>
                        <wps:cNvSpPr/>
                        <wps:spPr>
                          <a:xfrm>
                            <a:off x="1008662" y="1227807"/>
                            <a:ext cx="1869243" cy="366893"/>
                          </a:xfrm>
                          <a:prstGeom prst="rect">
                            <a:avLst/>
                          </a:prstGeom>
                          <a:ln>
                            <a:noFill/>
                          </a:ln>
                        </wps:spPr>
                        <wps:txbx>
                          <w:txbxContent>
                            <w:p w:rsidR="00C52D37" w:rsidRPr="00DD72A4" w:rsidRDefault="00C52D37">
                              <w:pPr>
                                <w:spacing w:after="160" w:line="259" w:lineRule="auto"/>
                                <w:ind w:left="0" w:firstLine="0"/>
                                <w:jc w:val="left"/>
                                <w:rPr>
                                  <w:sz w:val="18"/>
                                </w:rPr>
                              </w:pPr>
                              <w:r w:rsidRPr="00DD72A4">
                                <w:rPr>
                                  <w:b/>
                                  <w:color w:val="FFFFFF"/>
                                  <w:sz w:val="24"/>
                                </w:rPr>
                                <w:t>Support Services</w:t>
                              </w:r>
                            </w:p>
                          </w:txbxContent>
                        </wps:txbx>
                        <wps:bodyPr horzOverflow="overflow" vert="horz" lIns="0" tIns="0" rIns="0" bIns="0" rtlCol="0">
                          <a:noAutofit/>
                        </wps:bodyPr>
                      </wps:wsp>
                      <wps:wsp>
                        <wps:cNvPr id="12248" name="Rectangle 12248"/>
                        <wps:cNvSpPr/>
                        <wps:spPr>
                          <a:xfrm>
                            <a:off x="2415540" y="1228018"/>
                            <a:ext cx="60925" cy="274582"/>
                          </a:xfrm>
                          <a:prstGeom prst="rect">
                            <a:avLst/>
                          </a:prstGeom>
                          <a:ln>
                            <a:noFill/>
                          </a:ln>
                        </wps:spPr>
                        <wps:txbx>
                          <w:txbxContent>
                            <w:p w:rsidR="00C52D37" w:rsidRDefault="00C52D37">
                              <w:pPr>
                                <w:spacing w:after="160" w:line="259" w:lineRule="auto"/>
                                <w:ind w:left="0" w:firstLine="0"/>
                                <w:jc w:val="left"/>
                              </w:pPr>
                              <w:r>
                                <w:rPr>
                                  <w:b/>
                                  <w:sz w:val="32"/>
                                </w:rPr>
                                <w:t xml:space="preserve"> </w:t>
                              </w:r>
                            </w:p>
                          </w:txbxContent>
                        </wps:txbx>
                        <wps:bodyPr horzOverflow="overflow" vert="horz" lIns="0" tIns="0" rIns="0" bIns="0" rtlCol="0">
                          <a:noAutofit/>
                        </wps:bodyPr>
                      </wps:wsp>
                      <pic:pic xmlns:pic="http://schemas.openxmlformats.org/drawingml/2006/picture">
                        <pic:nvPicPr>
                          <pic:cNvPr id="12250" name="Picture 12250"/>
                          <pic:cNvPicPr/>
                        </pic:nvPicPr>
                        <pic:blipFill>
                          <a:blip r:embed="rId288"/>
                          <a:stretch>
                            <a:fillRect/>
                          </a:stretch>
                        </pic:blipFill>
                        <pic:spPr>
                          <a:xfrm>
                            <a:off x="3422904" y="1220016"/>
                            <a:ext cx="1652016" cy="202692"/>
                          </a:xfrm>
                          <a:prstGeom prst="rect">
                            <a:avLst/>
                          </a:prstGeom>
                        </pic:spPr>
                      </pic:pic>
                      <wps:wsp>
                        <wps:cNvPr id="12251" name="Rectangle 12251"/>
                        <wps:cNvSpPr/>
                        <wps:spPr>
                          <a:xfrm>
                            <a:off x="3422904" y="1231065"/>
                            <a:ext cx="2179180" cy="274582"/>
                          </a:xfrm>
                          <a:prstGeom prst="rect">
                            <a:avLst/>
                          </a:prstGeom>
                          <a:ln>
                            <a:noFill/>
                          </a:ln>
                        </wps:spPr>
                        <wps:txbx>
                          <w:txbxContent>
                            <w:p w:rsidR="00C52D37" w:rsidRPr="00DD72A4" w:rsidRDefault="00C52D37">
                              <w:pPr>
                                <w:spacing w:after="160" w:line="259" w:lineRule="auto"/>
                                <w:ind w:left="0" w:firstLine="0"/>
                                <w:jc w:val="left"/>
                                <w:rPr>
                                  <w:sz w:val="18"/>
                                </w:rPr>
                              </w:pPr>
                              <w:r w:rsidRPr="00DD72A4">
                                <w:rPr>
                                  <w:b/>
                                  <w:color w:val="FFFFFF"/>
                                  <w:sz w:val="24"/>
                                </w:rPr>
                                <w:t>Personal Outcomes</w:t>
                              </w:r>
                            </w:p>
                          </w:txbxContent>
                        </wps:txbx>
                        <wps:bodyPr horzOverflow="overflow" vert="horz" lIns="0" tIns="0" rIns="0" bIns="0" rtlCol="0">
                          <a:noAutofit/>
                        </wps:bodyPr>
                      </wps:wsp>
                      <wps:wsp>
                        <wps:cNvPr id="12252" name="Rectangle 12252"/>
                        <wps:cNvSpPr/>
                        <wps:spPr>
                          <a:xfrm>
                            <a:off x="5061204" y="1231065"/>
                            <a:ext cx="60925" cy="274582"/>
                          </a:xfrm>
                          <a:prstGeom prst="rect">
                            <a:avLst/>
                          </a:prstGeom>
                          <a:ln>
                            <a:noFill/>
                          </a:ln>
                        </wps:spPr>
                        <wps:txbx>
                          <w:txbxContent>
                            <w:p w:rsidR="00C52D37" w:rsidRDefault="00C52D37">
                              <w:pPr>
                                <w:spacing w:after="160" w:line="259" w:lineRule="auto"/>
                                <w:ind w:left="0" w:firstLine="0"/>
                                <w:jc w:val="left"/>
                              </w:pPr>
                              <w:r>
                                <w:rPr>
                                  <w:b/>
                                  <w:sz w:val="32"/>
                                </w:rPr>
                                <w:t xml:space="preserve"> </w:t>
                              </w:r>
                            </w:p>
                          </w:txbxContent>
                        </wps:txbx>
                        <wps:bodyPr horzOverflow="overflow" vert="horz" lIns="0" tIns="0" rIns="0" bIns="0" rtlCol="0">
                          <a:noAutofit/>
                        </wps:bodyPr>
                      </wps:wsp>
                    </wpg:wgp>
                  </a:graphicData>
                </a:graphic>
              </wp:inline>
            </w:drawing>
          </mc:Choice>
          <mc:Fallback>
            <w:pict>
              <v:group id="Group 92723" o:spid="_x0000_s1034" style="width:323.8pt;height:229.55pt;mso-position-horizontal-relative:char;mso-position-vertical-relative:line" coordsize="56020,4429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0KKKK/LD+5Q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NCiiivyw/uU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">
                <v:rect id="Rectangle 12153" o:spid="_x0000_s1035" style="position:absolute;top:22003;width:114;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" filled="f" stroked="f">
                  <v:textbox inset="0,0,0,0">
                    <w:txbxContent>
                      <w:p w:rsidR="00C52D37" w:rsidRDefault="00C52D37">
                        <w:pPr>
                          <w:spacing w:after="160" w:line="259" w:lineRule="auto"/>
                          <w:ind w:left="0" w:firstLine="0"/>
                          <w:jc w:val="left"/>
                        </w:pPr>
                        <w:r>
                          <w:rPr>
                            <w:sz w:val="6"/>
                          </w:rPr>
                          <w:t xml:space="preserve"> </w:t>
                        </w:r>
                      </w:p>
                    </w:txbxContent>
                  </v:textbox>
                </v:rect>
                <v:rect id="Rectangle 12154" o:spid="_x0000_s1036" style="position:absolute;left:52806;top:3315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" filled="f" stroked="f">
                  <v:textbox inset="0,0,0,0">
                    <w:txbxContent>
                      <w:p w:rsidR="00C52D37" w:rsidRDefault="00C52D37">
                        <w:pPr>
                          <w:spacing w:after="160" w:line="259" w:lineRule="auto"/>
                          <w:ind w:left="0" w:firstLine="0"/>
                          <w:jc w:val="left"/>
                        </w:pPr>
                        <w:r>
                          <w:rPr>
                            <w:sz w:val="20"/>
                          </w:rPr>
                          <w:t xml:space="preserve"> </w:t>
                        </w:r>
                      </w:p>
                    </w:txbxContent>
                  </v:textbox>
                </v:rect>
                <v:rect id="Rectangle 12155" o:spid="_x0000_s1037" style="position:absolute;top:34195;width:59;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" filled="f" stroked="f">
                  <v:textbox inset="0,0,0,0">
                    <w:txbxContent>
                      <w:p w:rsidR="00C52D37" w:rsidRDefault="00C52D37">
                        <w:pPr>
                          <w:spacing w:after="160" w:line="259" w:lineRule="auto"/>
                          <w:ind w:left="0" w:firstLine="0"/>
                          <w:jc w:val="left"/>
                        </w:pPr>
                        <w:r>
                          <w:rPr>
                            <w:sz w:val="3"/>
                          </w:rPr>
                          <w:t xml:space="preserve"> </w:t>
                        </w:r>
                      </w:p>
                    </w:txbxContent>
                  </v:textbox>
                </v:rect>
                <v:rect id="Rectangle 12156" o:spid="_x0000_s1038" style="position:absolute;left:52806;top:42584;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" filled="f" stroked="f">
                  <v:textbox inset="0,0,0,0">
                    <w:txbxContent>
                      <w:p w:rsidR="00C52D37" w:rsidRDefault="00C52D37">
                        <w:pPr>
                          <w:spacing w:after="160" w:line="259" w:lineRule="auto"/>
                          <w:ind w:left="0" w:firstLine="0"/>
                          <w:jc w:val="left"/>
                        </w:pPr>
                        <w:r>
                          <w:rPr>
                            <w:sz w:val="20"/>
                          </w:rPr>
                          <w:t xml:space="preserve"> </w:t>
                        </w:r>
                      </w:p>
                    </w:txbxContent>
                  </v:textbox>
                </v:rect>
                <v:shape id="Shape 12183" o:spid="_x0000_s1039" style="position:absolute;left:32523;top:22442;width:20269;height:6471;visibility:visible;mso-wrap-style:square;v-text-anchor:top" coordsize="2026920,6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" path="m107950,l1918970,r41910,8255l1995170,31750r23495,34290l2026920,107950r,431165l2018665,581660r-23495,34290l1960880,638810r-41910,8255l107950,647065,66040,638810,31750,615950,8255,581660,,539115,,107950,8255,66040,31750,31750,66040,8255,107950,xe" fillcolor="#ff524f" stroked="f" strokeweight="0">
                  <v:stroke miterlimit="83231f" joinstyle="miter"/>
                  <v:path arrowok="t" textboxrect="0,0,2026920,647065"/>
                </v:shape>
                <v:shape id="Picture 12185" o:spid="_x0000_s1040" type="#_x0000_t75" style="position:absolute;left:34707;top:24061;width:16218;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">
                  <v:imagedata r:id="rId289" o:title=""/>
                </v:shape>
                <v:shape id="Shape 12186" o:spid="_x0000_s1041" style="position:absolute;left:42537;top:29325;width:0;height:3588;visibility:visible;mso-wrap-style:square;v-text-anchor:top" coordsize="0,35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" path="m,l,358775e" filled="f" strokecolor="#ff524f" strokeweight="6pt">
                  <v:path arrowok="t" textboxrect="0,0,0,358775"/>
                </v:shape>
                <v:shape id="Shape 12187" o:spid="_x0000_s1042" style="position:absolute;left:41203;top:30627;width:2667;height:2286;visibility:visible;mso-wrap-style:square;v-text-anchor:top" coordsize="2667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" path="m266700,l133350,228600,,e" filled="f" strokecolor="#ff524f" strokeweight="6pt">
                  <v:path arrowok="t" textboxrect="0,0,266700,228600"/>
                </v:shape>
                <v:shape id="Picture 12189" o:spid="_x0000_s1043" type="#_x0000_t75" style="position:absolute;left:40462;top:24483;width:4846;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">
                  <v:imagedata r:id="rId290" o:title=""/>
                </v:shape>
                <v:rect id="Rectangle 12190" o:spid="_x0000_s1044" style="position:absolute;left:32395;top:24587;width:20395;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" filled="f" stroked="f">
                  <v:textbox inset="0,0,0,0">
                    <w:txbxContent>
                      <w:p w:rsidR="00C52D37" w:rsidRPr="00DD72A4" w:rsidRDefault="00C52D37" w:rsidP="00DD72A4">
                        <w:pPr>
                          <w:spacing w:after="160" w:line="259" w:lineRule="auto"/>
                          <w:ind w:left="0" w:firstLine="0"/>
                          <w:jc w:val="center"/>
                          <w:rPr>
                            <w:sz w:val="20"/>
                          </w:rPr>
                        </w:pPr>
                        <w:r w:rsidRPr="00DD72A4">
                          <w:rPr>
                            <w:b/>
                            <w:color w:val="FFFFFF"/>
                            <w:sz w:val="28"/>
                          </w:rPr>
                          <w:t>Goals</w:t>
                        </w:r>
                      </w:p>
                    </w:txbxContent>
                  </v:textbox>
                </v:rect>
                <v:rect id="Rectangle 12191" o:spid="_x0000_s1045" style="position:absolute;left:45156;top:24594;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" filled="f" stroked="f">
                  <v:textbox inset="0,0,0,0">
                    <w:txbxContent>
                      <w:p w:rsidR="00C52D37" w:rsidRDefault="00C52D37">
                        <w:pPr>
                          <w:spacing w:after="160" w:line="259" w:lineRule="auto"/>
                          <w:ind w:left="0" w:firstLine="0"/>
                          <w:jc w:val="left"/>
                        </w:pPr>
                        <w:r>
                          <w:rPr>
                            <w:b/>
                            <w:sz w:val="32"/>
                          </w:rPr>
                          <w:t xml:space="preserve"> </w:t>
                        </w:r>
                      </w:p>
                    </w:txbxContent>
                  </v:textbox>
                </v:rect>
                <v:shape id="Shape 12192" o:spid="_x0000_s1046" style="position:absolute;left:32523;top:34441;width:20269;height:9036;visibility:visible;mso-wrap-style:square;v-text-anchor:top" coordsize="2026920,90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" path="m150495,l1876425,r47625,7620l1965325,29210r32385,32385l2019300,102870r7620,47625l2026920,752475r-7620,47625l1997710,842010r-32385,32385l1924050,895350r-47625,8255l150495,903605r-47625,-8255l61595,874395,29210,842010,7620,800100,,752475,,150495,7620,102870,29210,61595,61595,29210,102870,7620,150495,xe" fillcolor="#ff524f" stroked="f" strokeweight="0">
                  <v:path arrowok="t" textboxrect="0,0,2026920,903605"/>
                </v:shape>
                <v:shape id="Picture 12194" o:spid="_x0000_s1047" type="#_x0000_t75" style="position:absolute;left:34707;top:36403;width:16675;height:4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">
                  <v:imagedata r:id="rId291" o:title=""/>
                </v:shape>
                <v:shape id="Picture 12196" o:spid="_x0000_s1048" type="#_x0000_t75" style="position:absolute;left:32522;top:34435;width:20269;height:9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">
                  <v:imagedata r:id="rId292" o:title=""/>
                </v:shape>
                <v:rect id="Rectangle 12197" o:spid="_x0000_s1049" style="position:absolute;left:32522;top:34770;width:476;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" filled="f" stroked="f">
                  <v:textbox inset="0,0,0,0">
                    <w:txbxContent>
                      <w:p w:rsidR="00C52D37" w:rsidRDefault="00C52D37">
                        <w:pPr>
                          <w:spacing w:after="160" w:line="259" w:lineRule="auto"/>
                          <w:ind w:left="0" w:firstLine="0"/>
                          <w:jc w:val="left"/>
                        </w:pPr>
                        <w:r>
                          <w:rPr>
                            <w:sz w:val="25"/>
                          </w:rPr>
                          <w:t xml:space="preserve"> </w:t>
                        </w:r>
                      </w:p>
                    </w:txbxContent>
                  </v:textbox>
                </v:rect>
                <v:shape id="Shape 12198" o:spid="_x0000_s1050" style="position:absolute;left:38416;top:37359;width:418;height:1321;visibility:visible;mso-wrap-style:square;v-text-anchor:top" coordsize="41751,13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" path="m41751,r,20453l38697,20937v-1537,496,-3099,1309,-4699,2426c32398,24481,30747,25941,29058,27719v-1690,1778,-3480,3988,-5360,6630l23698,63444v3328,4420,6490,7836,9500,10249l41751,76976r,20827l41135,97734v-2032,-495,-4000,-1244,-5918,-2273c33300,94445,31407,93175,29528,91651,27648,90140,25705,88349,23698,86304r,41567c23698,128532,23508,129129,23139,129662v-380,521,-1028,965,-1930,1333c20294,131351,19088,131631,17590,131834v-1512,203,-3417,292,-5741,292c9538,132126,7620,132037,6121,131834v-1511,-203,-2717,-483,-3619,-839c1588,130627,940,130183,572,129662,191,129129,,128532,,127871l,4554c,3894,165,3323,470,2827,788,2332,1334,1913,2121,1582,2908,1265,3937,1011,5220,846,6515,681,8128,605,10071,605v1880,,3455,76,4737,241c16104,1011,17132,1265,17920,1582v775,331,1333,750,1638,1245c19876,3323,20028,3894,20028,4554r,10402c22479,12314,24879,9990,27229,7971,29578,5964,31979,4275,34417,2929l41751,xe" stroked="f" strokeweight="0">
                  <v:path arrowok="t" textboxrect="0,0,41751,132126"/>
                </v:shape>
                <v:shape id="Shape 12199" o:spid="_x0000_s1051" style="position:absolute;left:36846;top:37348;width:1335;height:979;visibility:visible;mso-wrap-style:square;v-text-anchor:top" coordsize="133426,9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" path="m48526,v3442,,6541,381,9310,1143c60592,1893,63043,2985,65214,4407v2159,1422,4026,3112,5588,5093c72377,11481,73685,13691,74752,16129v2515,-2832,4966,-5270,7379,-7315c84544,6769,86932,5093,89281,3810,91630,2527,93980,1562,96329,940,98679,317,101079,,103531,v5575,,10274,991,14096,2972c121450,4953,124536,7633,126886,11037v2349,3403,4025,7378,5029,11925c132918,27508,133426,32334,133426,37414r,56515c133426,94590,133236,95161,132855,95657v-369,495,-1004,901,-1880,1231c130099,97218,128905,97473,127406,97638v-1498,165,-3416,241,-5740,241c119291,97879,117348,97803,115837,97638v-1499,-165,-2706,-420,-3620,-750c111315,96558,110680,96152,110337,95657v-343,-496,-508,-1067,-508,-1728l109829,41567v,-2972,-266,-5677,-800,-8115c108496,31014,107671,28918,106578,27165v-1092,-1739,-2476,-3098,-4140,-4051c100787,22149,98793,21679,96469,21679v-2819,,-5664,1156,-8547,3454c85039,27445,81902,30810,78511,35230r,58699c78511,94590,78321,95161,77953,95657v-381,495,-1017,901,-1931,1231c75108,97218,73901,97473,72403,97638v-1499,165,-3379,241,-5639,241c64440,97879,62535,97803,61023,97638v-1498,-165,-2705,-420,-3619,-750c56502,96558,55854,96152,55473,95657v-368,-496,-558,-1067,-558,-1728l54915,41567v,-2972,-267,-5677,-800,-8115c53581,31014,52781,28918,51714,27165,50648,25426,49276,24067,47587,23114v-1702,-965,-3671,-1435,-5931,-1435c38773,21679,35890,22835,33007,25133v-2883,2312,-5982,5677,-9309,10097l23698,93929v,661,-191,1232,-559,1728c22758,96152,22111,96558,21209,96888v-915,330,-2121,585,-3620,750c16078,97803,14173,97879,11849,97879v-2311,,-4229,-76,-5728,-241c4610,97473,3404,97218,2502,96888,1588,96558,952,96152,571,95657,190,95161,,94590,,93929l,5639c,4978,165,4407,470,3912,787,3416,1359,2997,2172,2667v812,-318,1867,-571,3149,-736c6604,1765,8217,1689,10160,1689v2006,,3670,76,4978,242c16459,2096,17475,2349,18199,2667v724,330,1232,749,1549,1245c20066,4407,20218,4978,20218,5639r,10198c24854,10554,29476,6604,34087,3963,38697,1321,43510,,48526,xe" stroked="f" strokeweight="0">
                  <v:path arrowok="t" textboxrect="0,0,133426,97879"/>
                </v:shape>
                <v:shape id="Shape 12200" o:spid="_x0000_s1052" style="position:absolute;left:36342;top:37034;width:249;height:1293;visibility:visible;mso-wrap-style:square;v-text-anchor:top" coordsize="24816,12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" path="m12408,v2438,,4445,89,6020,292c19990,495,21247,750,22187,1079v940,331,1613,763,2019,1296c24613,2896,24816,3492,24816,4153r,120942c24816,125756,24613,126352,24206,126873v-406,534,-1079,965,-2019,1296c21247,128499,19990,128753,18428,128956v-1575,203,-3582,292,-6020,292c10020,129248,8027,129159,6439,128956v-1600,-203,-2870,-457,-3810,-787c1689,127838,1016,127407,610,126873,203,126352,,125756,,125095l,4153c,3492,203,2896,610,2375,1016,1842,1702,1410,2680,1079,3645,750,4915,495,6477,292,8052,89,10020,,12408,xe" stroked="f" strokeweight="0">
                  <v:path arrowok="t" textboxrect="0,0,24816,129248"/>
                </v:shape>
                <v:shape id="Shape 12201" o:spid="_x0000_s1053" style="position:absolute;left:39876;top:37350;width:417;height:989;visibility:visible;mso-wrap-style:square;v-text-anchor:top" coordsize="41747,9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" path="m41747,r,17522l34354,19194v-2223,1194,-4064,2794,-5538,4801c27343,26014,26213,28389,25426,31132v-788,2731,-1233,5652,-1359,8750l41747,39882r,16041l24067,55923v,3759,419,7175,1269,10236c26175,69232,27521,71836,29375,73982v1854,2146,4229,3772,7150,4902l41747,79720r,19180l25235,96398c19634,94416,14948,91419,11176,87393,7417,83367,4610,78287,2769,72153,914,66019,,58818,,50576,,42727,965,35640,2908,29342,4852,23042,7671,17695,11367,13314,15062,8920,19571,5580,24867,3268l41747,xe" stroked="f" strokeweight="0">
                  <v:path arrowok="t" textboxrect="0,0,41747,98900"/>
                </v:shape>
                <v:shape id="Shape 12202" o:spid="_x0000_s1054" style="position:absolute;left:38834;top:37348;width:426;height:996;visibility:visible;mso-wrap-style:square;v-text-anchor:top" coordsize="42691,9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" path="m8553,v6147,,11380,1270,15710,3810c28581,6350,32112,9830,34830,14250v2730,4419,4724,9575,5981,15443c42056,35560,42691,41834,42691,48501v,7849,-800,14923,-2400,21222c38691,76022,36354,81382,33281,85814v-3074,4420,-6897,7811,-11469,10185c17240,98374,12008,99568,6115,99568l,98887,,78060r845,324c3918,78384,6534,77559,8693,75908v2172,-1651,3937,-3810,5322,-6477c15386,66751,16402,63741,17063,60376v660,-3366,990,-6731,990,-10097c18053,46520,17787,42900,17253,39446v-533,-3467,-1435,-6553,-2731,-9258c13240,27483,11550,25324,9455,23698,7347,22085,4731,21285,1594,21285l,21538,,1084,235,991c2839,330,5607,,8553,xe" stroked="f" strokeweight="0">
                  <v:path arrowok="t" textboxrect="0,0,42691,99568"/>
                </v:shape>
                <v:shape id="Shape 12203" o:spid="_x0000_s1055" style="position:absolute;left:39437;top:36943;width:237;height:1384;visibility:visible;mso-wrap-style:square;v-text-anchor:top" coordsize="23698,13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" path="m11849,v2324,,4229,102,5741,292c19088,495,20294,774,21209,1130v902,368,1549,813,1930,1346c23508,2997,23698,3594,23698,4254r,130150c23698,135064,23508,135636,23139,136131v-381,496,-1028,902,-1930,1232c20294,137693,19088,137947,17590,138113v-1512,165,-3417,241,-5741,241c9538,138354,7620,138278,6121,138113v-1511,-166,-2717,-420,-3619,-750c1588,137033,940,136627,571,136131,191,135636,,135064,,134404l,4254c,3594,191,2997,571,2476,940,1943,1588,1498,2502,1130,3404,774,4610,495,6121,292,7620,102,9538,,11849,xe" stroked="f" strokeweight="0">
                  <v:path arrowok="t" textboxrect="0,0,23698,138354"/>
                </v:shape>
                <v:shape id="Shape 12204" o:spid="_x0000_s1056" style="position:absolute;left:40293;top:38095;width:367;height:249;visibility:visible;mso-wrap-style:square;v-text-anchor:top" coordsize="36662,24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" path="m33653,v558,,1028,114,1409,343c35443,572,35748,991,36002,1575v254,597,419,1435,521,2527c36612,5194,36662,6566,36662,8217v,1448,-37,2680,-101,3708c36510,12941,36408,13818,36282,14541v-128,724,-306,1347,-559,1829c35469,16866,35139,17348,34732,17806v-407,469,-1524,1092,-3340,1892c29576,20485,27265,21260,24432,22022v-2819,749,-6045,1410,-9677,1981c11123,24562,7236,24841,3096,24841l,24372,,5192r5255,841c9396,6033,13028,5715,16165,5093v3137,-623,5842,-1321,8128,-2083c26579,2261,28484,1562,29982,940,31493,305,32713,,33653,xe" stroked="f" strokeweight="0">
                  <v:path arrowok="t" textboxrect="0,0,36662,24841"/>
                </v:shape>
                <v:shape id="Shape 12205" o:spid="_x0000_s1057" style="position:absolute;left:42421;top:37350;width:418;height:989;visibility:visible;mso-wrap-style:square;v-text-anchor:top" coordsize="41760,9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" path="m41760,r,17522l34366,19194v-2222,1194,-4064,2794,-5537,4801c27356,26014,26226,28389,25438,31132v-787,2731,-1232,5652,-1359,8750l41760,39882r,16041l24079,55923v,3759,420,7175,1270,10236c26188,69232,27534,71836,29388,73982v1854,2146,4229,3772,7150,4902l41760,79720r,19180l25248,96398c19647,94416,14961,91419,11189,87393,7429,83367,4623,78287,2781,72153,927,66019,,58818,,50576,,42727,978,35640,2921,29342,4864,23042,7684,17695,11379,13314,15075,8920,19583,5580,24879,3268l41760,xe" stroked="f" strokeweight="0">
                  <v:path arrowok="t" textboxrect="0,0,41760,98900"/>
                </v:shape>
                <v:shape id="Shape 12206" o:spid="_x0000_s1058" style="position:absolute;left:40900;top:37348;width:1334;height:979;visibility:visible;mso-wrap-style:square;v-text-anchor:top" coordsize="133426,9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" path="m48527,v3442,,6540,381,9309,1143c60592,1893,63043,2985,65215,4407v2159,1422,4025,3112,5588,5093c72377,11481,73685,13691,74752,16129v2515,-2832,4966,-5270,7379,-7315c84544,6769,86932,5093,89281,3810,91630,2527,93980,1562,96330,940,98679,317,101079,,103531,v5575,,10274,991,14096,2972c121450,4953,124536,7633,126886,11037v2349,3403,4026,7378,5029,11925c132918,27508,133426,32334,133426,37414r,56515c133426,94590,133236,95161,132855,95657v-369,495,-1003,901,-1880,1231c130099,97218,128905,97473,127407,97638v-1499,165,-3417,241,-5741,241c119291,97879,117348,97803,115837,97638v-1499,-165,-2705,-420,-3620,-750c111316,96558,110680,96152,110338,95657v-343,-496,-508,-1067,-508,-1728l109830,41567v,-2972,-267,-5677,-800,-8115c108496,31014,107683,28918,106578,27165v-1092,-1739,-2476,-3098,-4140,-4051c100787,22149,98794,21679,96469,21679v-2819,,-5664,1156,-8547,3454c85039,27445,81902,30810,78511,35230r,58699c78511,94590,78321,95161,77953,95657v-381,495,-1016,901,-1931,1231c75108,97218,73901,97473,72403,97638v-1499,165,-3391,241,-5639,241c64440,97879,62535,97803,61024,97638v-1499,-165,-2705,-420,-3620,-750c56502,96558,55855,96152,55474,95657v-368,-496,-559,-1067,-559,-1728l54915,41567v,-2972,-267,-5677,-800,-8115c53582,31014,52781,28918,51715,27165,50648,25426,49276,24067,47587,23114v-1702,-965,-3670,-1435,-5931,-1435c38773,21679,35890,22835,33007,25133v-2882,2312,-5981,5677,-9309,10097l23698,93929v,661,-190,1232,-558,1728c22759,96152,22111,96558,21209,96888v-914,330,-2121,585,-3619,750c16078,97803,14173,97879,11849,97879v-2311,,-4229,-76,-5727,-241c4610,97473,3404,97218,2502,96888,1588,96558,953,96152,572,95657,191,95161,,94590,,93929l,5639c,4978,165,4407,470,3912,788,3416,1359,2997,2172,2667v813,-318,1867,-571,3149,-736c6604,1765,8217,1689,10160,1689v2007,,3671,76,4979,242c16459,2096,17475,2349,18199,2667v724,330,1232,749,1550,1245c20066,4407,20219,4978,20219,5639r,10198c24854,10554,29477,6604,34087,3963,38697,1321,43510,,48527,xe" stroked="f" strokeweight="0">
                  <v:path arrowok="t" textboxrect="0,0,133426,97879"/>
                </v:shape>
                <v:shape id="Shape 12207" o:spid="_x0000_s1059" style="position:absolute;left:40293;top:37348;width:407;height:561;visibility:visible;mso-wrap-style:square;v-text-anchor:top" coordsize="40612,5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" path="m1026,c8050,,14044,1092,19035,3264v4978,2185,9068,5194,12268,9055c34503,16180,36853,20752,38352,26035v1511,5270,2260,11011,2260,17221l40612,47206v,3035,-647,5283,-1930,6731c37399,55397,35621,56121,33373,56121l,56121,,40081r17663,c17854,33084,16520,27597,13676,23609,10818,19609,6411,17615,467,17615l,17721,,199,1026,xe" stroked="f" strokeweight="0">
                  <v:path arrowok="t" textboxrect="0,0,40612,56121"/>
                </v:shape>
                <v:shape id="Shape 12208" o:spid="_x0000_s1060" style="position:absolute;left:42839;top:38095;width:366;height:249;visibility:visible;mso-wrap-style:square;v-text-anchor:top" coordsize="36662,24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" path="m33652,v559,,1029,114,1410,343c35443,572,35748,991,36002,1575v254,597,419,1435,521,2527c36612,5194,36662,6566,36662,8217v,1448,-38,2680,-101,3708c36510,12941,36408,13818,36282,14541v-128,724,-306,1347,-559,1829c35468,16866,35138,17348,34732,17806v-407,469,-1524,1092,-3340,1892c29576,20485,27264,21260,24432,22022v-2819,749,-6045,1410,-9677,1981c11123,24562,7236,24841,3096,24841l,24372,,5192r5255,841c9396,6033,13027,5715,16165,5093v3137,-623,5841,-1321,8127,-2083c26579,2261,28484,1562,29982,940,31493,305,32713,,33652,xe" stroked="f" strokeweight="0">
                  <v:path arrowok="t" textboxrect="0,0,36662,24841"/>
                </v:shape>
                <v:shape id="Shape 12209" o:spid="_x0000_s1061" style="position:absolute;left:45085;top:37762;width:383;height:582;visibility:visible;mso-wrap-style:square;v-text-anchor:top" coordsize="38265,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" path="m38265,r,15560l34608,15893v-2706,597,-4890,1486,-6591,2680c26327,19754,25095,21189,24308,22878v-787,1676,-1181,3607,-1181,5778c23127,32352,24244,35261,26467,37369v2235,2120,5321,3175,9271,3175l38265,39804r,16645l30556,58158v-4445,,-8534,-609,-12268,-1828c14567,55111,11328,53294,8611,50881,5880,48468,3759,45484,2261,41928,762,38359,,34206,,29457,,24313,965,19843,2870,16046,4788,12248,7633,9111,11430,6647,15215,4171,19939,2342,25578,1148l38265,xe" stroked="f" strokeweight="0">
                  <v:path arrowok="t" textboxrect="0,0,38265,58158"/>
                </v:shape>
                <v:shape id="Shape 12210" o:spid="_x0000_s1062" style="position:absolute;left:45131;top:37349;width:337;height:277;visibility:visible;mso-wrap-style:square;v-text-anchor:top" coordsize="33655,2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" path="m33655,r,18892l32906,18795v-3950,,-7468,457,-10579,1384c19228,21094,16485,22123,14110,23240v-2388,1131,-4382,2146,-5982,3074c6541,27241,5232,27698,4229,27698v-686,,-1295,-229,-1829,-698c1867,26542,1422,25882,1079,25018,736,24168,470,23113,279,21856,89,20599,,19214,,17703,,15658,152,14033,470,12852,788,11658,1384,10591,2261,9639,3137,8674,4673,7619,6858,6464,9055,5308,11633,4241,14580,3251,17526,2260,20727,1447,24206,825l33655,xe" stroked="f" strokeweight="0">
                  <v:path arrowok="t" textboxrect="0,0,33655,27698"/>
                </v:shape>
                <v:shape id="Shape 12211" o:spid="_x0000_s1063" style="position:absolute;left:43430;top:37348;width:801;height:979;visibility:visible;mso-wrap-style:square;v-text-anchor:top" coordsize="80111,9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" path="m49365,v5702,,10515,991,14440,2972c67716,4953,70879,7633,73292,11037v2413,3403,4153,7378,5219,11925c79578,27508,80111,32994,80111,39396r,54533c80111,94590,79921,95161,79553,95657v-381,495,-1004,901,-1880,1231c76797,97218,75590,97473,74054,97638v-1537,165,-3442,241,-5690,241c66040,97879,64110,97803,62573,97638v-1537,-165,-2743,-420,-3620,-750c58077,96558,57455,96152,57074,95657v-369,-496,-559,-1067,-559,-1728l56515,43549v,-4293,-305,-7659,-889,-10097c55029,31014,54165,28918,53035,27165,51905,25426,50444,24067,48666,23114v-1791,-965,-3873,-1435,-6261,-1435c39395,21679,36360,22835,33287,25133v-3074,2312,-6262,5677,-9589,10097l23698,93929v,661,-190,1232,-559,1728c22758,96152,22111,96558,21209,96888v-915,330,-2121,585,-3619,750c16078,97803,14173,97879,11849,97879v-2311,,-4229,-76,-5728,-241c4610,97473,3404,97218,2502,96888,1588,96558,940,96152,571,95657,190,95161,,94590,,93929l,5639c,4978,165,4407,470,3912,788,3416,1359,2997,2172,2667v812,-318,1867,-571,3149,-736c6604,1765,8217,1689,10160,1689v2007,,3670,76,4978,242c16459,2096,17475,2349,18199,2667v724,330,1232,749,1549,1245c20066,4407,20218,4978,20218,5639r,10198c24854,10554,29578,6604,34366,3963,39167,1321,44171,,49365,xe" stroked="f" strokeweight="0">
                  <v:path arrowok="t" textboxrect="0,0,80111,97879"/>
                </v:shape>
                <v:shape id="Shape 12212" o:spid="_x0000_s1064" style="position:absolute;left:42839;top:37348;width:406;height:561;visibility:visible;mso-wrap-style:square;v-text-anchor:top" coordsize="40612,5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" path="m1026,c8049,,14044,1092,19034,3264v4979,2185,9069,5194,12269,9055c34503,16180,36853,20752,38352,26035v1511,5270,2260,11011,2260,17221l40612,47206v,3035,-648,5283,-1930,6731c37399,55397,35621,56121,33373,56121l,56121,,40081r17663,c17854,33084,16520,27597,13675,23609,10818,19609,6411,17615,467,17615l,17721,,199,1026,xe" stroked="f" strokeweight="0">
                  <v:path arrowok="t" textboxrect="0,0,40612,56121"/>
                </v:shape>
                <v:shape id="Shape 12213" o:spid="_x0000_s1065" style="position:absolute;left:44370;top:37132;width:593;height:1209;visibility:visible;mso-wrap-style:square;v-text-anchor:top" coordsize="59322,120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" path="m25476,v2324,,4254,89,5791,254c32791,419,33998,673,34887,1041v876,369,1498,813,1879,1334c37135,2908,37325,3505,37325,4166r,19685l55563,23851v634,,1180,165,1651,495c57683,24676,58077,25222,58382,25984v317,762,559,1791,711,3112c59245,30417,59322,32042,59322,33947v,3632,-305,6223,-940,7773c57759,43269,56845,44044,55664,44044r-18339,l37325,85509v,4826,724,8433,2159,10846c40932,98755,43497,99962,47193,99962v1258,,2388,-115,3391,-343c51587,99390,52476,99124,53263,98819v788,-292,1436,-559,1969,-787c55766,97803,56261,97689,56693,97689v381,,736,114,1079,343c58115,98260,58382,98730,58572,99416v191,698,369,1638,521,2819c59245,103429,59322,104940,59322,106794v,2896,-166,5131,-509,6680c58471,115024,58014,116116,57442,116739v-559,622,-1384,1193,-2489,1676c53860,118910,52578,119342,51105,119710v-1474,356,-3074,635,-4801,838c44577,120752,42837,120841,41084,120841v-4699,,-8776,-623,-12217,-1880c25412,117716,22568,115786,20307,113170v-2260,-2603,-3911,-5880,-4978,-9843c14262,99365,13729,94679,13729,89269r,-45225l3670,44044v-1194,,-2108,-775,-2731,-2324c317,40170,,37579,,33947,,32042,76,30417,228,29096,393,27775,622,26746,939,25984v318,-762,712,-1308,1169,-1638c2591,24016,3137,23851,3759,23851r9970,l13729,4166v,-661,165,-1258,520,-1791c14592,1854,15215,1410,16129,1041v901,-368,2121,-622,3657,-787c21323,89,23228,,25476,xe" stroked="f" strokeweight="0">
                  <v:path arrowok="t" textboxrect="0,0,59322,120841"/>
                </v:shape>
                <v:shape id="Shape 12214" o:spid="_x0000_s1066" style="position:absolute;left:46752;top:37365;width:237;height:962;visibility:visible;mso-wrap-style:square;v-text-anchor:top" coordsize="23698,9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" path="m11849,v2324,,4229,89,5740,292c19088,495,20294,775,21209,1131v902,368,1549,800,1930,1282c23507,2908,23698,3492,23698,4153r,88087c23698,92901,23507,93472,23139,93968v-381,495,-1028,901,-1930,1231c20294,95529,19088,95784,17589,95949v-1511,165,-3416,241,-5740,241c9538,96190,7620,96114,6121,95949,4610,95784,3403,95529,2502,95199,1588,94869,952,94463,571,93968,190,93472,,92901,,92240l,4153c,3492,190,2908,571,2413,952,1931,1588,1499,2502,1131,3403,775,4610,495,6121,292,7620,89,9538,,11849,xe" stroked="f" strokeweight="0">
                  <v:path arrowok="t" textboxrect="0,0,23698,96190"/>
                </v:shape>
                <v:shape id="Shape 12215" o:spid="_x0000_s1067" style="position:absolute;left:47189;top:37350;width:450;height:994;visibility:visible;mso-wrap-style:square;v-text-anchor:top" coordsize="44939,9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" path="m44939,r,19551l35915,21542v-2641,1347,-4800,3327,-6489,5931c27737,30076,26467,33213,25615,36884v-850,3657,-1269,7823,-1269,12509c24346,53749,24688,57763,25387,61420v686,3671,1791,6846,3328,9550c30251,73676,32334,75771,34975,77257v2630,1486,5893,2223,9780,2223l44939,79440r,19752l43904,99380v-7455,,-13945,-1092,-19457,-3263c18923,93932,14351,90770,10719,86604,7074,82452,4381,77346,2629,71275,876,65205,,58270,,50485,,42967,952,36084,2857,29848,4775,23612,7645,18266,11468,13820,15291,9363,20066,5921,25806,3470l44939,xe" stroked="f" strokeweight="0">
                  <v:path arrowok="t" textboxrect="0,0,44939,99380"/>
                </v:shape>
                <v:shape id="Shape 12216" o:spid="_x0000_s1068" style="position:absolute;left:45468;top:37348;width:383;height:979;visibility:visible;mso-wrap-style:square;v-text-anchor:top" coordsize="38366,9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" path="m1320,c7899,,13525,673,18199,2032v4673,1346,8509,3429,11519,6236c32727,11075,34925,14681,36296,19101v1385,4420,2070,9665,2070,15735l38366,94221v,927,-317,1651,-940,2172c36804,96927,35814,97308,34468,97536v-1347,229,-3340,343,-5970,343c25679,97879,23622,97765,22339,97536v-1283,-228,-2197,-609,-2731,-1143c19075,95872,18808,95148,18808,94221r,-7023c15367,91084,11430,94120,7010,96304l,97858,,81213,6629,79273v2794,-1778,5626,-4381,8509,-7810l15138,56414r-9017,l,56970,,41409r6959,-629l15138,40780r,-5347c15138,32664,14871,30239,14338,28156v-533,-2083,-1410,-3810,-2629,-5194c10490,21577,8864,20549,6820,19888l,19007,,115,1320,xe" stroked="f" strokeweight="0">
                  <v:path arrowok="t" textboxrect="0,0,38366,97879"/>
                </v:shape>
                <v:shape id="Shape 12217" o:spid="_x0000_s1069" style="position:absolute;left:46000;top:37132;width:593;height:1209;visibility:visible;mso-wrap-style:square;v-text-anchor:top" coordsize="59322,120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" path="m25476,v2324,,4254,89,5791,254c32791,419,33998,673,34887,1041v876,369,1498,813,1879,1334c37135,2908,37325,3505,37325,4166r,19685l55563,23851v634,,1180,165,1650,495c57683,24676,58077,25222,58382,25984v317,762,559,1791,711,3112c59246,30417,59322,32042,59322,33947v,3632,-305,6223,-940,7773c57760,43269,56845,44044,55664,44044r-18339,l37325,85509v,4826,724,8433,2159,10846c40932,98755,43497,99962,47193,99962v1257,,2388,-115,3391,-343c51587,99390,52476,99124,53264,98819v787,-292,1435,-559,1968,-787c55766,97803,56261,97689,56693,97689v381,,736,114,1079,343c58115,98260,58382,98730,58572,99416v191,698,369,1638,521,2819c59246,103429,59322,104940,59322,106794v,2896,-166,5131,-509,6680c58470,115024,58014,116116,57442,116739v-559,622,-1385,1193,-2489,1676c53861,118910,52578,119342,51105,119710v-1474,356,-3074,635,-4801,838c44577,120752,42837,120841,41084,120841v-4699,,-8776,-623,-12217,-1880c25413,117716,22568,115786,20307,113170v-2260,-2603,-3911,-5880,-4978,-9843c14262,99365,13729,94679,13729,89269r,-45225l3670,44044v-1194,,-2108,-775,-2730,-2324c317,40170,,37579,,33947,,32042,76,30417,228,29096,393,27775,622,26746,940,25984v317,-762,698,-1308,1168,-1638c2591,24016,3137,23851,3759,23851r9970,l13729,4166v,-661,165,-1258,520,-1791c14592,1854,15215,1410,16129,1041v901,-368,2121,-622,3657,-787c21323,89,23228,,25476,xe" stroked="f" strokeweight="0">
                  <v:path arrowok="t" textboxrect="0,0,59322,120841"/>
                </v:shape>
                <v:shape id="Shape 12218" o:spid="_x0000_s1070" style="position:absolute;left:46735;top:36977;width:272;height:261;visibility:visible;mso-wrap-style:square;v-text-anchor:top" coordsize="27267,2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" path="m13729,v5258,,8839,940,10719,2820c26327,4699,27267,8052,27267,12865v,5016,-978,8471,-2921,10389c22403,25171,18796,26124,13538,26124v-5334,,-8915,-927,-10769,-2769c927,21501,,18174,,13360,,8344,953,4864,2870,2921,4775,965,8395,,13729,xe" stroked="f" strokeweight="0">
                  <v:path arrowok="t" textboxrect="0,0,27267,26124"/>
                </v:shape>
                <v:shape id="Shape 12219" o:spid="_x0000_s1071" style="position:absolute;left:48276;top:37348;width:801;height:979;visibility:visible;mso-wrap-style:square;v-text-anchor:top" coordsize="80111,9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" path="m49365,v5702,,10515,991,14440,2972c67716,4953,70879,7633,73292,11037v2413,3403,4153,7378,5219,11925c79578,27508,80111,32994,80111,39396r,54533c80111,94590,79921,95161,79553,95657v-381,495,-1004,901,-1880,1231c76797,97218,75578,97473,74054,97638v-1537,165,-3442,241,-5690,241c66040,97879,64110,97803,62573,97638v-1537,-165,-2743,-420,-3620,-750c58077,96558,57455,96152,57074,95657v-369,-496,-559,-1067,-559,-1728l56515,43549v,-4293,-305,-7659,-889,-10097c55029,31014,54165,28918,53035,27165,51905,25426,50444,24067,48666,23114v-1790,-965,-3873,-1435,-6261,-1435c39395,21679,36360,22835,33287,25133v-3074,2312,-6262,5677,-9589,10097l23698,93929v,661,-191,1232,-559,1728c22758,96152,22111,96558,21209,96888v-915,330,-2121,585,-3620,750c16078,97803,14173,97879,11849,97879v-2311,,-4229,-76,-5728,-241c4610,97473,3403,97218,2502,96888,1588,96558,952,96152,571,95657,190,95161,,94590,,93929l,5639c,4978,165,4407,470,3912,787,3416,1359,2997,2172,2667v812,-318,1867,-571,3149,-736c6604,1765,8217,1689,10160,1689v2006,,3670,76,4978,242c16459,2096,17475,2349,18199,2667v724,330,1232,749,1549,1245c20066,4407,20219,4978,20219,5639r,10198c24854,10554,29578,6604,34366,3963,39167,1321,44171,,49365,xe" stroked="f" strokeweight="0">
                  <v:path arrowok="t" textboxrect="0,0,80111,97879"/>
                </v:shape>
                <v:shape id="Shape 12220" o:spid="_x0000_s1072" style="position:absolute;left:47639;top:37348;width:449;height:994;visibility:visible;mso-wrap-style:square;v-text-anchor:top" coordsize="44939,9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" path="m1035,c8553,,15068,1067,20593,3213v5512,2146,10071,5296,13678,9462c37878,16828,40558,21946,42310,28004v1753,6070,2629,13042,2629,20891c44939,56414,43999,63271,42120,69482v-1880,6197,-4725,11544,-8560,16027c29737,89992,24949,93459,19183,95898l,99380,,79627,9125,77648v2629,-1359,4788,-3315,6477,-5893c17304,69177,18548,66065,19374,62408v813,-3670,1219,-7836,1219,-12522c20593,45529,20263,41516,19602,37859v-660,-3658,-1765,-6845,-3340,-9551c14700,25603,12617,23495,10014,21971,7410,20460,4134,19698,184,19698l,19738,,188,1035,xe" stroked="f" strokeweight="0">
                  <v:path arrowok="t" textboxrect="0,0,44939,99380"/>
                </v:shape>
                <v:rect id="Rectangle 12221" o:spid="_x0000_s1073" style="position:absolute;left:33306;top:39278;width:19476;height:4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" filled="f" stroked="f">
                  <v:textbox inset="0,0,0,0">
                    <w:txbxContent>
                      <w:p w:rsidR="00C52D37" w:rsidRPr="00DD72A4" w:rsidRDefault="00C52D37" w:rsidP="00DD72A4">
                        <w:pPr>
                          <w:spacing w:after="160" w:line="259" w:lineRule="auto"/>
                          <w:ind w:left="0" w:firstLine="0"/>
                          <w:jc w:val="center"/>
                          <w:rPr>
                            <w:sz w:val="28"/>
                            <w:szCs w:val="32"/>
                          </w:rPr>
                        </w:pPr>
                        <w:r w:rsidRPr="00DD72A4">
                          <w:rPr>
                            <w:b/>
                            <w:color w:val="FFFFFF"/>
                            <w:sz w:val="28"/>
                            <w:szCs w:val="32"/>
                          </w:rPr>
                          <w:t>Strategies</w:t>
                        </w:r>
                      </w:p>
                    </w:txbxContent>
                  </v:textbox>
                </v:rect>
                <v:rect id="Rectangle 12222" o:spid="_x0000_s1074" style="position:absolute;left:47243;top:39285;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" filled="f" stroked="f">
                  <v:textbox inset="0,0,0,0">
                    <w:txbxContent>
                      <w:p w:rsidR="00C52D37" w:rsidRDefault="00C52D37">
                        <w:pPr>
                          <w:spacing w:after="160" w:line="259" w:lineRule="auto"/>
                          <w:ind w:left="0" w:firstLine="0"/>
                          <w:jc w:val="left"/>
                        </w:pPr>
                        <w:r>
                          <w:rPr>
                            <w:b/>
                            <w:sz w:val="32"/>
                          </w:rPr>
                          <w:t xml:space="preserve"> </w:t>
                        </w:r>
                      </w:p>
                    </w:txbxContent>
                  </v:textbox>
                </v:rect>
                <v:shape id="Shape 12223" o:spid="_x0000_s1075" style="position:absolute;left:25506;top:6642;width:0;height:2756;visibility:visible;mso-wrap-style:square;v-text-anchor:top" coordsize="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" path="m,l,275590e" filled="f" strokecolor="#ff524f" strokeweight="6pt">
                  <v:path arrowok="t" textboxrect="0,0,0,275590"/>
                </v:shape>
                <v:shape id="Shape 12224" o:spid="_x0000_s1076" style="position:absolute;left:21334;top:7023;width:2642;height:2375;visibility:visible;mso-wrap-style:square;v-text-anchor:top" coordsize="264160,23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" path="m117475,l,237490,264160,222885e" filled="f" strokecolor="#ff524f" strokeweight="6pt">
                  <v:path arrowok="t" textboxrect="0,0,264160,237490"/>
                </v:shape>
                <v:shape id="Shape 12225" o:spid="_x0000_s1077" style="position:absolute;left:35444;top:6642;width:4147;height:2749;visibility:visible;mso-wrap-style:square;v-text-anchor:top" coordsize="414655,27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" path="m,l414655,274955e" filled="f" strokecolor="#ff524f" strokeweight="6pt">
                  <v:path arrowok="t" textboxrect="0,0,414655,274955"/>
                </v:shape>
                <v:shape id="Shape 12226" o:spid="_x0000_s1078" style="position:absolute;left:36949;top:7016;width:2641;height:2375;visibility:visible;mso-wrap-style:square;v-text-anchor:top" coordsize="264160,23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" path="m147320,l264160,237490,,222250e" filled="f" strokecolor="#ff524f" strokeweight="6pt">
                  <v:path arrowok="t" textboxrect="0,0,264160,237490"/>
                </v:shape>
                <v:shape id="Picture 12228" o:spid="_x0000_s1079" type="#_x0000_t75" style="position:absolute;left:22445;width:15425;height:6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">
                  <v:imagedata r:id="rId293" o:title=""/>
                </v:shape>
                <v:shape id="Shape 12229" o:spid="_x0000_s1080" style="position:absolute;left:22915;top:273;width:14478;height:5657;visibility:visible;mso-wrap-style:square;v-text-anchor:top" coordsize="1447800,56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" path="m93980,l1353820,r36195,6985l1420495,27305r19685,29845l1447800,93980r,377190l1440180,508000r-19685,29845l1390015,558165r-36195,7620l93980,565785,57785,558165,27305,537845,7620,508000,,471170,,93980,7620,57150,27305,27305,57785,6985,93980,xe" fillcolor="#ff524f" stroked="f" strokeweight="0">
                  <v:path arrowok="t" textboxrect="0,0,1447800,565785"/>
                </v:shape>
                <v:shape id="Shape 12230" o:spid="_x0000_s1081" style="position:absolute;left:22915;top:273;width:14478;height:5657;visibility:visible;mso-wrap-style:square;v-text-anchor:top" coordsize="1447800,56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" path="m,93980l7620,57150,27305,27305,57785,6985,93980,,1353820,r36195,6985l1420495,27305r19685,29845l1447800,93980r,377190l1440180,508000r-19685,29845l1390015,558165r-36195,7620l93980,565785,57785,558165,27305,537845,7620,508000,,471170,,93980xe" filled="f" strokecolor="#bd4a47">
                  <v:path arrowok="t" textboxrect="0,0,1447800,565785"/>
                </v:shape>
                <v:shape id="Picture 12232" o:spid="_x0000_s1082" type="#_x0000_t75" style="position:absolute;left:26395;top:1250;width:8141;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">
                  <v:imagedata r:id="rId294" o:title=""/>
                </v:shape>
                <v:shape id="Shape 12233" o:spid="_x0000_s1083" style="position:absolute;left:6996;top:10172;width:20269;height:6471;visibility:visible;mso-wrap-style:square;v-text-anchor:top" coordsize="2026920,6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" path="m107950,l1918970,r41910,8255l1995170,31750r22860,34290l2026920,107950r,431800l2018030,581660r-22860,34290l1960880,638810r-41910,8255l107950,647065,66040,638810,31750,615950,8255,581660,,539750,,107950,8255,66040,31750,31750,66040,8255,107950,xe" fillcolor="#ff524f" stroked="f" strokeweight="0">
                  <v:path arrowok="t" textboxrect="0,0,2026920,647065"/>
                </v:shape>
                <v:shape id="Picture 12235" o:spid="_x0000_s1084" type="#_x0000_t75" style="position:absolute;left:8749;top:11264;width:16764;height: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">
                  <v:imagedata r:id="rId295" o:title=""/>
                </v:shape>
                <v:shape id="Shape 12236" o:spid="_x0000_s1085" style="position:absolute;left:32447;top:10172;width:20269;height:6471;visibility:visible;mso-wrap-style:square;v-text-anchor:top" coordsize="2026920,6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" path="m107950,l1918970,r41910,8255l1995170,31750r22860,34290l2026920,107950r,431800l2018030,581660r-22860,34290l1960880,638810r-41910,8255l107950,647065,66040,638810,31750,615950,8255,581660,,539750,,107950,8255,66040,31750,31750,66040,8255,107950,xe" fillcolor="#ff524f" stroked="f" strokeweight="0">
                  <v:path arrowok="t" textboxrect="0,0,2026920,647065"/>
                </v:shape>
                <v:shape id="Picture 12238" o:spid="_x0000_s1086" type="#_x0000_t75" style="position:absolute;left:33209;top:11277;width:18440;height:3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">
                  <v:imagedata r:id="rId296" o:title=""/>
                </v:shape>
                <v:shape id="Shape 12239" o:spid="_x0000_s1087" style="position:absolute;left:42454;top:17018;width:0;height:3676;visibility:visible;mso-wrap-style:square;v-text-anchor:top" coordsize="0,36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" path="m,l,367665e" filled="f" strokecolor="#ff524f" strokeweight="6pt">
                  <v:path arrowok="t" textboxrect="0,0,0,367665"/>
                </v:shape>
                <v:shape id="Shape 12240" o:spid="_x0000_s1088" style="position:absolute;left:41121;top:18408;width:2667;height:2286;visibility:visible;mso-wrap-style:square;v-text-anchor:top" coordsize="2667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" path="m266700,l133350,228600,,e" filled="f" strokecolor="#ff524f" strokeweight="6pt">
                  <v:path arrowok="t" textboxrect="0,0,266700,228600"/>
                </v:shape>
                <v:shape id="Picture 12242" o:spid="_x0000_s1089" type="#_x0000_t75" style="position:absolute;left:28529;top:1867;width:400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">
                  <v:imagedata r:id="rId297" o:title=""/>
                </v:shape>
                <v:rect id="Rectangle 12243" o:spid="_x0000_s1090" style="position:absolute;left:28529;top:2019;width:515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" filled="f" stroked="f">
                  <v:textbox inset="0,0,0,0">
                    <w:txbxContent>
                      <w:p w:rsidR="00C52D37" w:rsidRPr="00DD72A4" w:rsidRDefault="00C52D37">
                        <w:pPr>
                          <w:spacing w:after="160" w:line="259" w:lineRule="auto"/>
                          <w:ind w:left="0" w:firstLine="0"/>
                          <w:jc w:val="left"/>
                          <w:rPr>
                            <w:sz w:val="32"/>
                            <w:szCs w:val="32"/>
                          </w:rPr>
                        </w:pPr>
                        <w:r w:rsidRPr="00DD72A4">
                          <w:rPr>
                            <w:b/>
                            <w:color w:val="FFFFFF"/>
                            <w:sz w:val="32"/>
                            <w:szCs w:val="32"/>
                          </w:rPr>
                          <w:t>ISP</w:t>
                        </w:r>
                      </w:p>
                    </w:txbxContent>
                  </v:textbox>
                </v:rect>
                <v:rect id="Rectangle 12244" o:spid="_x0000_s1091" style="position:absolute;left:32400;top:2019;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" filled="f" stroked="f">
                  <v:textbox inset="0,0,0,0">
                    <w:txbxContent>
                      <w:p w:rsidR="00C52D37" w:rsidRDefault="00C52D37">
                        <w:pPr>
                          <w:spacing w:after="160" w:line="259" w:lineRule="auto"/>
                          <w:ind w:left="0" w:firstLine="0"/>
                          <w:jc w:val="left"/>
                        </w:pPr>
                        <w:r>
                          <w:rPr>
                            <w:b/>
                            <w:sz w:val="48"/>
                          </w:rPr>
                          <w:t xml:space="preserve"> </w:t>
                        </w:r>
                      </w:p>
                    </w:txbxContent>
                  </v:textbox>
                </v:rect>
                <v:shape id="Picture 12246" o:spid="_x0000_s1092" type="#_x0000_t75" style="position:absolute;left:10088;top:12169;width:14189;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">
                  <v:imagedata r:id="rId298" o:title=""/>
                </v:shape>
                <v:rect id="Rectangle 12247" o:spid="_x0000_s1093" style="position:absolute;left:10086;top:12278;width:18693;height:3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" filled="f" stroked="f">
                  <v:textbox inset="0,0,0,0">
                    <w:txbxContent>
                      <w:p w:rsidR="00C52D37" w:rsidRPr="00DD72A4" w:rsidRDefault="00C52D37">
                        <w:pPr>
                          <w:spacing w:after="160" w:line="259" w:lineRule="auto"/>
                          <w:ind w:left="0" w:firstLine="0"/>
                          <w:jc w:val="left"/>
                          <w:rPr>
                            <w:sz w:val="18"/>
                          </w:rPr>
                        </w:pPr>
                        <w:r w:rsidRPr="00DD72A4">
                          <w:rPr>
                            <w:b/>
                            <w:color w:val="FFFFFF"/>
                            <w:sz w:val="24"/>
                          </w:rPr>
                          <w:t>Support Services</w:t>
                        </w:r>
                      </w:p>
                    </w:txbxContent>
                  </v:textbox>
                </v:rect>
                <v:rect id="Rectangle 12248" o:spid="_x0000_s1094" style="position:absolute;left:24155;top:12280;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" filled="f" stroked="f">
                  <v:textbox inset="0,0,0,0">
                    <w:txbxContent>
                      <w:p w:rsidR="00C52D37" w:rsidRDefault="00C52D37">
                        <w:pPr>
                          <w:spacing w:after="160" w:line="259" w:lineRule="auto"/>
                          <w:ind w:left="0" w:firstLine="0"/>
                          <w:jc w:val="left"/>
                        </w:pPr>
                        <w:r>
                          <w:rPr>
                            <w:b/>
                            <w:sz w:val="32"/>
                          </w:rPr>
                          <w:t xml:space="preserve"> </w:t>
                        </w:r>
                      </w:p>
                    </w:txbxContent>
                  </v:textbox>
                </v:rect>
                <v:shape id="Picture 12250" o:spid="_x0000_s1095" type="#_x0000_t75" style="position:absolute;left:34229;top:12200;width:16520;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">
                  <v:imagedata r:id="rId299" o:title=""/>
                </v:shape>
                <v:rect id="Rectangle 12251" o:spid="_x0000_s1096" style="position:absolute;left:34229;top:12310;width:21791;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" filled="f" stroked="f">
                  <v:textbox inset="0,0,0,0">
                    <w:txbxContent>
                      <w:p w:rsidR="00C52D37" w:rsidRPr="00DD72A4" w:rsidRDefault="00C52D37">
                        <w:pPr>
                          <w:spacing w:after="160" w:line="259" w:lineRule="auto"/>
                          <w:ind w:left="0" w:firstLine="0"/>
                          <w:jc w:val="left"/>
                          <w:rPr>
                            <w:sz w:val="18"/>
                          </w:rPr>
                        </w:pPr>
                        <w:r w:rsidRPr="00DD72A4">
                          <w:rPr>
                            <w:b/>
                            <w:color w:val="FFFFFF"/>
                            <w:sz w:val="24"/>
                          </w:rPr>
                          <w:t>Personal Outcomes</w:t>
                        </w:r>
                      </w:p>
                    </w:txbxContent>
                  </v:textbox>
                </v:rect>
                <v:rect id="Rectangle 12252" o:spid="_x0000_s1097" style="position:absolute;left:50612;top:12310;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" filled="f" stroked="f">
                  <v:textbox inset="0,0,0,0">
                    <w:txbxContent>
                      <w:p w:rsidR="00C52D37" w:rsidRDefault="00C52D37">
                        <w:pPr>
                          <w:spacing w:after="160" w:line="259" w:lineRule="auto"/>
                          <w:ind w:left="0" w:firstLine="0"/>
                          <w:jc w:val="left"/>
                        </w:pPr>
                        <w:r>
                          <w:rPr>
                            <w:b/>
                            <w:sz w:val="32"/>
                          </w:rPr>
                          <w:t xml:space="preserve"> </w:t>
                        </w:r>
                      </w:p>
                    </w:txbxContent>
                  </v:textbox>
                </v:rect>
                <w10:anchorlock/>
              </v:group>
            </w:pict>
          </mc:Fallback>
        </mc:AlternateContent>
      </w:r>
    </w:p>
    <w:p w:rsidR="005029D8" w:rsidRPr="0074756D" w:rsidRDefault="00C84DDC" w:rsidP="00CB76CB">
      <w:pPr>
        <w:spacing w:after="0" w:line="240" w:lineRule="auto"/>
        <w:ind w:left="243" w:right="294" w:hanging="10"/>
        <w:rPr>
          <w:rFonts w:asciiTheme="minorHAnsi" w:hAnsiTheme="minorHAnsi" w:cstheme="minorHAnsi"/>
        </w:rPr>
      </w:pPr>
      <w:r w:rsidRPr="0074756D">
        <w:rPr>
          <w:rFonts w:asciiTheme="minorHAnsi" w:hAnsiTheme="minorHAnsi" w:cstheme="minorHAnsi"/>
          <w:b/>
        </w:rPr>
        <w:t xml:space="preserve">Personal Outcomes: </w:t>
      </w:r>
    </w:p>
    <w:p w:rsidR="005029D8" w:rsidRPr="0074756D" w:rsidRDefault="00C84DDC" w:rsidP="00CB76CB">
      <w:pPr>
        <w:spacing w:after="0" w:line="240" w:lineRule="auto"/>
        <w:ind w:left="232" w:right="307"/>
        <w:rPr>
          <w:rFonts w:asciiTheme="minorHAnsi" w:hAnsiTheme="minorHAnsi" w:cstheme="minorHAnsi"/>
        </w:rPr>
      </w:pPr>
      <w:r w:rsidRPr="0074756D">
        <w:rPr>
          <w:rFonts w:asciiTheme="minorHAnsi" w:hAnsiTheme="minorHAnsi" w:cstheme="minorHAnsi"/>
        </w:rPr>
        <w:t xml:space="preserve">The ISP must “Include individually identified goals and desired outcomes.” </w:t>
      </w:r>
      <w:hyperlink r:id="rId300">
        <w:r w:rsidRPr="0074756D">
          <w:rPr>
            <w:rFonts w:asciiTheme="minorHAnsi" w:hAnsiTheme="minorHAnsi" w:cstheme="minorHAnsi"/>
            <w:color w:val="0000FF"/>
            <w:u w:val="single" w:color="0000FF"/>
          </w:rPr>
          <w:t>42 CFR 441.301(c)(2)(iv)(2014) pp.</w:t>
        </w:r>
      </w:hyperlink>
      <w:hyperlink r:id="rId301">
        <w:r w:rsidRPr="0074756D">
          <w:rPr>
            <w:rFonts w:asciiTheme="minorHAnsi" w:hAnsiTheme="minorHAnsi" w:cstheme="minorHAnsi"/>
            <w:color w:val="0000FF"/>
          </w:rPr>
          <w:t xml:space="preserve"> </w:t>
        </w:r>
      </w:hyperlink>
      <w:hyperlink r:id="rId302">
        <w:r w:rsidRPr="0074756D">
          <w:rPr>
            <w:rFonts w:asciiTheme="minorHAnsi" w:hAnsiTheme="minorHAnsi" w:cstheme="minorHAnsi"/>
            <w:color w:val="0000FF"/>
            <w:u w:val="single" w:color="0000FF"/>
          </w:rPr>
          <w:t>3030</w:t>
        </w:r>
      </w:hyperlink>
      <w:hyperlink r:id="rId303">
        <w:r w:rsidRPr="0074756D">
          <w:rPr>
            <w:rFonts w:asciiTheme="minorHAnsi" w:hAnsiTheme="minorHAnsi" w:cstheme="minorHAnsi"/>
            <w:color w:val="0000FF"/>
            <w:u w:val="single" w:color="0000FF"/>
          </w:rPr>
          <w:t xml:space="preserve"> </w:t>
        </w:r>
      </w:hyperlink>
      <w:hyperlink r:id="rId304">
        <w:r w:rsidRPr="0074756D">
          <w:rPr>
            <w:rFonts w:asciiTheme="minorHAnsi" w:hAnsiTheme="minorHAnsi" w:cstheme="minorHAnsi"/>
          </w:rPr>
          <w:t>P</w:t>
        </w:r>
      </w:hyperlink>
      <w:r w:rsidRPr="0074756D">
        <w:rPr>
          <w:rFonts w:asciiTheme="minorHAnsi" w:hAnsiTheme="minorHAnsi" w:cstheme="minorHAnsi"/>
        </w:rPr>
        <w:t>ersonal outcomes are what drive a person’s ISP which are the things the indiv</w:t>
      </w:r>
      <w:r w:rsidR="00DD72A4" w:rsidRPr="0074756D">
        <w:rPr>
          <w:rFonts w:asciiTheme="minorHAnsi" w:hAnsiTheme="minorHAnsi" w:cstheme="minorHAnsi"/>
        </w:rPr>
        <w:t xml:space="preserve">idual is </w:t>
      </w:r>
      <w:r w:rsidRPr="0074756D">
        <w:rPr>
          <w:rFonts w:asciiTheme="minorHAnsi" w:hAnsiTheme="minorHAnsi" w:cstheme="minorHAnsi"/>
        </w:rPr>
        <w:t xml:space="preserve">interested in trying, learning, doing, or achieving in the next year. Personal Outcomes must relate to what is important to the individual—personal outcomes are not simply support needs, although he/she may contain components  of supports a person needs in specific areas or with specific tasks. The Support Coordinator facilitates the development of Personal Outcomes and Goals with the person and others in the person’s life if applicable (e.g. guardians, providers, family, friends, and others the person may wish to involve). Changes to a personal outcome require updating the ISP. </w:t>
      </w:r>
    </w:p>
    <w:p w:rsidR="00CB76CB" w:rsidRPr="00CB76CB" w:rsidRDefault="00C84DDC" w:rsidP="00CB76CB">
      <w:pPr>
        <w:spacing w:after="0" w:line="240" w:lineRule="auto"/>
        <w:ind w:left="120" w:firstLine="0"/>
        <w:jc w:val="left"/>
        <w:rPr>
          <w:rFonts w:asciiTheme="minorHAnsi" w:hAnsiTheme="minorHAnsi" w:cstheme="minorHAnsi"/>
          <w:sz w:val="10"/>
          <w:szCs w:val="10"/>
        </w:rPr>
      </w:pPr>
      <w:r w:rsidRPr="0074756D">
        <w:rPr>
          <w:rFonts w:asciiTheme="minorHAnsi" w:hAnsiTheme="minorHAnsi" w:cstheme="minorHAnsi"/>
          <w:sz w:val="21"/>
        </w:rPr>
        <w:t xml:space="preserve"> </w:t>
      </w:r>
    </w:p>
    <w:p w:rsidR="005029D8" w:rsidRPr="0074756D" w:rsidRDefault="00C84DDC" w:rsidP="00CB76CB">
      <w:pPr>
        <w:spacing w:after="0" w:line="240" w:lineRule="auto"/>
        <w:ind w:left="583" w:right="237" w:hanging="10"/>
        <w:jc w:val="left"/>
        <w:rPr>
          <w:rFonts w:asciiTheme="minorHAnsi" w:hAnsiTheme="minorHAnsi" w:cstheme="minorHAnsi"/>
        </w:rPr>
      </w:pPr>
      <w:r w:rsidRPr="0074756D">
        <w:rPr>
          <w:rFonts w:asciiTheme="minorHAnsi" w:hAnsiTheme="minorHAnsi" w:cstheme="minorHAnsi"/>
          <w:b/>
          <w:u w:val="single" w:color="000000"/>
        </w:rPr>
        <w:t>Personal Outcomes Shall Focus On</w:t>
      </w:r>
      <w:r w:rsidRPr="0074756D">
        <w:rPr>
          <w:rFonts w:asciiTheme="minorHAnsi" w:hAnsiTheme="minorHAnsi" w:cstheme="minorHAnsi"/>
          <w:b/>
        </w:rPr>
        <w:t xml:space="preserve"> </w:t>
      </w:r>
    </w:p>
    <w:p w:rsidR="005029D8" w:rsidRPr="0074756D" w:rsidRDefault="00C84DDC" w:rsidP="00CB76CB">
      <w:pPr>
        <w:numPr>
          <w:ilvl w:val="0"/>
          <w:numId w:val="8"/>
        </w:numPr>
        <w:spacing w:after="0" w:line="240" w:lineRule="auto"/>
        <w:ind w:right="307" w:hanging="360"/>
        <w:rPr>
          <w:rFonts w:asciiTheme="minorHAnsi" w:hAnsiTheme="minorHAnsi" w:cstheme="minorHAnsi"/>
        </w:rPr>
      </w:pPr>
      <w:r w:rsidRPr="0074756D">
        <w:rPr>
          <w:rFonts w:asciiTheme="minorHAnsi" w:hAnsiTheme="minorHAnsi" w:cstheme="minorHAnsi"/>
        </w:rPr>
        <w:t>The individual’s long-term or “big picture” desired outcomes</w:t>
      </w:r>
      <w:r w:rsidRPr="0074756D">
        <w:rPr>
          <w:rFonts w:asciiTheme="minorHAnsi" w:eastAsia="Segoe UI Symbol" w:hAnsiTheme="minorHAnsi" w:cstheme="minorHAnsi"/>
        </w:rPr>
        <w:t xml:space="preserve"> </w:t>
      </w:r>
    </w:p>
    <w:p w:rsidR="005029D8" w:rsidRPr="0074756D" w:rsidRDefault="00C84DDC" w:rsidP="00CB76CB">
      <w:pPr>
        <w:numPr>
          <w:ilvl w:val="0"/>
          <w:numId w:val="8"/>
        </w:numPr>
        <w:spacing w:after="0" w:line="240" w:lineRule="auto"/>
        <w:ind w:right="307" w:hanging="360"/>
        <w:rPr>
          <w:rFonts w:asciiTheme="minorHAnsi" w:hAnsiTheme="minorHAnsi" w:cstheme="minorHAnsi"/>
        </w:rPr>
      </w:pPr>
      <w:r w:rsidRPr="0074756D">
        <w:rPr>
          <w:rFonts w:asciiTheme="minorHAnsi" w:hAnsiTheme="minorHAnsi" w:cstheme="minorHAnsi"/>
        </w:rPr>
        <w:t>The current situation or “baseline”</w:t>
      </w:r>
      <w:r w:rsidRPr="0074756D">
        <w:rPr>
          <w:rFonts w:asciiTheme="minorHAnsi" w:eastAsia="Segoe UI Symbol" w:hAnsiTheme="minorHAnsi" w:cstheme="minorHAnsi"/>
        </w:rPr>
        <w:t xml:space="preserve"> </w:t>
      </w:r>
    </w:p>
    <w:p w:rsidR="00A344EC" w:rsidRDefault="00A344EC" w:rsidP="00CB76CB">
      <w:pPr>
        <w:spacing w:after="0" w:line="240" w:lineRule="auto"/>
        <w:ind w:left="243" w:right="294" w:hanging="10"/>
        <w:rPr>
          <w:rFonts w:asciiTheme="minorHAnsi" w:hAnsiTheme="minorHAnsi" w:cstheme="minorHAnsi"/>
          <w:b/>
        </w:rPr>
      </w:pPr>
    </w:p>
    <w:p w:rsidR="005029D8" w:rsidRPr="0074756D" w:rsidRDefault="00C84DDC" w:rsidP="00CB76CB">
      <w:pPr>
        <w:spacing w:after="0" w:line="240" w:lineRule="auto"/>
        <w:ind w:left="243" w:right="294" w:hanging="10"/>
        <w:rPr>
          <w:rFonts w:asciiTheme="minorHAnsi" w:hAnsiTheme="minorHAnsi" w:cstheme="minorHAnsi"/>
        </w:rPr>
      </w:pPr>
      <w:r w:rsidRPr="0074756D">
        <w:rPr>
          <w:rFonts w:asciiTheme="minorHAnsi" w:hAnsiTheme="minorHAnsi" w:cstheme="minorHAnsi"/>
          <w:b/>
        </w:rPr>
        <w:lastRenderedPageBreak/>
        <w:t xml:space="preserve">Goals: </w:t>
      </w:r>
    </w:p>
    <w:p w:rsidR="005029D8" w:rsidRPr="0074756D" w:rsidRDefault="00C84DDC" w:rsidP="00CB76CB">
      <w:pPr>
        <w:spacing w:after="0" w:line="240" w:lineRule="auto"/>
        <w:ind w:left="232" w:right="307"/>
        <w:rPr>
          <w:rFonts w:asciiTheme="minorHAnsi" w:hAnsiTheme="minorHAnsi" w:cstheme="minorHAnsi"/>
        </w:rPr>
      </w:pPr>
      <w:r w:rsidRPr="0074756D">
        <w:rPr>
          <w:rFonts w:asciiTheme="minorHAnsi" w:hAnsiTheme="minorHAnsi" w:cstheme="minorHAnsi"/>
        </w:rPr>
        <w:t xml:space="preserve">Goals describe the actions to be taken towards achieving the Personal Outcome, and are developed as a part of the person-centered planning process. Each Goal has Implementation Strategies in place to provide step by step actions and instruction for the people responsible for implementing the Goal. </w:t>
      </w:r>
    </w:p>
    <w:p w:rsidR="005029D8" w:rsidRPr="009547E5" w:rsidRDefault="00C84DDC" w:rsidP="00CB76CB">
      <w:pPr>
        <w:spacing w:after="0" w:line="240" w:lineRule="auto"/>
        <w:ind w:left="120" w:firstLine="0"/>
        <w:jc w:val="left"/>
        <w:rPr>
          <w:rFonts w:asciiTheme="minorHAnsi" w:hAnsiTheme="minorHAnsi" w:cstheme="minorHAnsi"/>
          <w:sz w:val="10"/>
          <w:szCs w:val="10"/>
        </w:rPr>
      </w:pPr>
      <w:r w:rsidRPr="009547E5">
        <w:rPr>
          <w:rFonts w:asciiTheme="minorHAnsi" w:hAnsiTheme="minorHAnsi" w:cstheme="minorHAnsi"/>
          <w:sz w:val="10"/>
          <w:szCs w:val="10"/>
        </w:rPr>
        <w:t xml:space="preserve"> </w:t>
      </w:r>
    </w:p>
    <w:p w:rsidR="005029D8" w:rsidRPr="0074756D" w:rsidRDefault="00C84DDC" w:rsidP="00CB76CB">
      <w:pPr>
        <w:spacing w:after="0" w:line="240" w:lineRule="auto"/>
        <w:ind w:left="232" w:right="307"/>
        <w:rPr>
          <w:rFonts w:asciiTheme="minorHAnsi" w:hAnsiTheme="minorHAnsi" w:cstheme="minorHAnsi"/>
        </w:rPr>
      </w:pPr>
      <w:r w:rsidRPr="0074756D">
        <w:rPr>
          <w:rFonts w:asciiTheme="minorHAnsi" w:hAnsiTheme="minorHAnsi" w:cstheme="minorHAnsi"/>
        </w:rPr>
        <w:t xml:space="preserve">Each Personal Outcome may have multiple Goals, each goal has one measure of success. Measures of success are defined by the individual and are specifically identified. Each Goal identifies who is responsible for implementation and the timeline. Some Goals build upon each other and are not all necessarily implemented at the same time. Progress and changes to the Goals are noted on the monthly progress documentation and do not require the ISP to be updated, unless the Personal Outcome has changed. </w:t>
      </w:r>
    </w:p>
    <w:p w:rsidR="005029D8" w:rsidRPr="009547E5" w:rsidRDefault="00C84DDC" w:rsidP="00CB76CB">
      <w:pPr>
        <w:spacing w:after="0" w:line="240" w:lineRule="auto"/>
        <w:ind w:left="120" w:firstLine="0"/>
        <w:jc w:val="left"/>
        <w:rPr>
          <w:rFonts w:asciiTheme="minorHAnsi" w:hAnsiTheme="minorHAnsi" w:cstheme="minorHAnsi"/>
          <w:sz w:val="10"/>
          <w:szCs w:val="10"/>
        </w:rPr>
      </w:pPr>
      <w:r w:rsidRPr="0074756D">
        <w:rPr>
          <w:rFonts w:asciiTheme="minorHAnsi" w:hAnsiTheme="minorHAnsi" w:cstheme="minorHAnsi"/>
        </w:rPr>
        <w:t xml:space="preserve"> </w:t>
      </w:r>
    </w:p>
    <w:p w:rsidR="005029D8" w:rsidRPr="0074756D" w:rsidRDefault="00C84DDC" w:rsidP="00CB76CB">
      <w:pPr>
        <w:spacing w:after="0" w:line="240" w:lineRule="auto"/>
        <w:ind w:left="583" w:right="237" w:hanging="10"/>
        <w:jc w:val="left"/>
        <w:rPr>
          <w:rFonts w:asciiTheme="minorHAnsi" w:hAnsiTheme="minorHAnsi" w:cstheme="minorHAnsi"/>
        </w:rPr>
      </w:pPr>
      <w:r w:rsidRPr="0074756D">
        <w:rPr>
          <w:rFonts w:asciiTheme="minorHAnsi" w:hAnsiTheme="minorHAnsi" w:cstheme="minorHAnsi"/>
          <w:b/>
          <w:u w:val="single" w:color="000000"/>
        </w:rPr>
        <w:t>Goals Shall Focus On</w:t>
      </w:r>
      <w:r w:rsidRPr="0074756D">
        <w:rPr>
          <w:rFonts w:asciiTheme="minorHAnsi" w:hAnsiTheme="minorHAnsi" w:cstheme="minorHAnsi"/>
          <w:b/>
        </w:rPr>
        <w:t xml:space="preserve"> </w:t>
      </w:r>
    </w:p>
    <w:p w:rsidR="009547E5" w:rsidRDefault="00C84DDC" w:rsidP="009547E5">
      <w:pPr>
        <w:pStyle w:val="ListParagraph"/>
        <w:numPr>
          <w:ilvl w:val="0"/>
          <w:numId w:val="33"/>
        </w:numPr>
        <w:spacing w:after="0" w:line="240" w:lineRule="auto"/>
        <w:ind w:left="900" w:right="2664" w:hanging="270"/>
        <w:rPr>
          <w:rFonts w:cstheme="minorHAnsi"/>
        </w:rPr>
      </w:pPr>
      <w:r w:rsidRPr="009547E5">
        <w:rPr>
          <w:rFonts w:cstheme="minorHAnsi"/>
        </w:rPr>
        <w:t xml:space="preserve">Actions taken, or stepping stones, to reach </w:t>
      </w:r>
      <w:r w:rsidR="009547E5">
        <w:rPr>
          <w:rFonts w:cstheme="minorHAnsi"/>
        </w:rPr>
        <w:t>the broader Personal Outcome(s)</w:t>
      </w:r>
    </w:p>
    <w:p w:rsidR="005029D8" w:rsidRPr="009547E5" w:rsidRDefault="00C84DDC" w:rsidP="009547E5">
      <w:pPr>
        <w:pStyle w:val="ListParagraph"/>
        <w:numPr>
          <w:ilvl w:val="0"/>
          <w:numId w:val="33"/>
        </w:numPr>
        <w:spacing w:after="0" w:line="240" w:lineRule="auto"/>
        <w:ind w:left="900" w:right="2664" w:hanging="270"/>
        <w:rPr>
          <w:rFonts w:cstheme="minorHAnsi"/>
        </w:rPr>
      </w:pPr>
      <w:r w:rsidRPr="009547E5">
        <w:rPr>
          <w:rFonts w:cstheme="minorHAnsi"/>
        </w:rPr>
        <w:t xml:space="preserve">Specific measures of success or progress </w:t>
      </w:r>
      <w:r w:rsidRPr="009547E5">
        <w:rPr>
          <w:rFonts w:eastAsia="Courier New" w:cstheme="minorHAnsi"/>
        </w:rPr>
        <w:t>o</w:t>
      </w:r>
      <w:r w:rsidRPr="009547E5">
        <w:rPr>
          <w:rFonts w:eastAsia="Arial" w:cstheme="minorHAnsi"/>
        </w:rPr>
        <w:t xml:space="preserve"> </w:t>
      </w:r>
      <w:r w:rsidRPr="009547E5">
        <w:rPr>
          <w:rFonts w:cstheme="minorHAnsi"/>
        </w:rPr>
        <w:t xml:space="preserve">Specific time frames for evaluation </w:t>
      </w:r>
    </w:p>
    <w:p w:rsidR="009547E5" w:rsidRPr="009547E5" w:rsidRDefault="009547E5" w:rsidP="00CB76CB">
      <w:pPr>
        <w:spacing w:after="0" w:line="240" w:lineRule="auto"/>
        <w:ind w:left="598" w:right="2664" w:hanging="10"/>
        <w:jc w:val="left"/>
        <w:rPr>
          <w:rFonts w:asciiTheme="minorHAnsi" w:hAnsiTheme="minorHAnsi" w:cstheme="minorHAnsi"/>
          <w:sz w:val="10"/>
          <w:szCs w:val="10"/>
        </w:rPr>
      </w:pPr>
    </w:p>
    <w:p w:rsidR="005029D8" w:rsidRPr="0074756D" w:rsidRDefault="00C84DDC" w:rsidP="009547E5">
      <w:pPr>
        <w:spacing w:after="0" w:line="240" w:lineRule="auto"/>
        <w:ind w:left="120" w:firstLine="60"/>
        <w:jc w:val="left"/>
        <w:rPr>
          <w:rFonts w:asciiTheme="minorHAnsi" w:hAnsiTheme="minorHAnsi" w:cstheme="minorHAnsi"/>
        </w:rPr>
      </w:pPr>
      <w:r w:rsidRPr="0074756D">
        <w:rPr>
          <w:rFonts w:asciiTheme="minorHAnsi" w:hAnsiTheme="minorHAnsi" w:cstheme="minorHAnsi"/>
          <w:sz w:val="21"/>
        </w:rPr>
        <w:t xml:space="preserve"> </w:t>
      </w:r>
      <w:r w:rsidRPr="0074756D">
        <w:rPr>
          <w:rFonts w:asciiTheme="minorHAnsi" w:hAnsiTheme="minorHAnsi" w:cstheme="minorHAnsi"/>
          <w:b/>
        </w:rPr>
        <w:t xml:space="preserve">Implementation Strategies: </w:t>
      </w:r>
    </w:p>
    <w:p w:rsidR="005029D8" w:rsidRPr="0074756D" w:rsidRDefault="00C84DDC" w:rsidP="00CB76CB">
      <w:pPr>
        <w:spacing w:after="0" w:line="240" w:lineRule="auto"/>
        <w:ind w:left="242" w:right="288" w:hanging="10"/>
        <w:jc w:val="left"/>
        <w:rPr>
          <w:rFonts w:asciiTheme="minorHAnsi" w:hAnsiTheme="minorHAnsi" w:cstheme="minorHAnsi"/>
        </w:rPr>
      </w:pPr>
      <w:r w:rsidRPr="0074756D">
        <w:rPr>
          <w:rFonts w:asciiTheme="minorHAnsi" w:hAnsiTheme="minorHAnsi" w:cstheme="minorHAnsi"/>
        </w:rPr>
        <w:t xml:space="preserve">Implementation Strategies are teaching methods and action steps specifically identifying how the individual will be supported to achieve each Goal. Implementation Strategies are updated based on the individual’s preferences and progress. </w:t>
      </w:r>
    </w:p>
    <w:p w:rsidR="005029D8" w:rsidRPr="009547E5" w:rsidRDefault="00C84DDC" w:rsidP="00CB76CB">
      <w:pPr>
        <w:spacing w:after="0" w:line="240" w:lineRule="auto"/>
        <w:ind w:left="120" w:firstLine="0"/>
        <w:jc w:val="left"/>
        <w:rPr>
          <w:rFonts w:asciiTheme="minorHAnsi" w:hAnsiTheme="minorHAnsi" w:cstheme="minorHAnsi"/>
          <w:sz w:val="10"/>
          <w:szCs w:val="10"/>
        </w:rPr>
      </w:pPr>
      <w:r w:rsidRPr="0074756D">
        <w:rPr>
          <w:rFonts w:asciiTheme="minorHAnsi" w:hAnsiTheme="minorHAnsi" w:cstheme="minorHAnsi"/>
        </w:rPr>
        <w:t xml:space="preserve"> </w:t>
      </w:r>
    </w:p>
    <w:p w:rsidR="005029D8" w:rsidRPr="0074756D" w:rsidRDefault="00C84DDC" w:rsidP="00CB76CB">
      <w:pPr>
        <w:spacing w:after="0" w:line="240" w:lineRule="auto"/>
        <w:ind w:left="232" w:right="307"/>
        <w:rPr>
          <w:rFonts w:asciiTheme="minorHAnsi" w:hAnsiTheme="minorHAnsi" w:cstheme="minorHAnsi"/>
        </w:rPr>
      </w:pPr>
      <w:r w:rsidRPr="0074756D">
        <w:rPr>
          <w:rFonts w:asciiTheme="minorHAnsi" w:hAnsiTheme="minorHAnsi" w:cstheme="minorHAnsi"/>
        </w:rPr>
        <w:t xml:space="preserve">Providers responsible for writing implementation strategies are identified in the ISP. </w:t>
      </w:r>
    </w:p>
    <w:p w:rsidR="005029D8" w:rsidRPr="009547E5" w:rsidRDefault="00C84DDC" w:rsidP="00CB76CB">
      <w:pPr>
        <w:spacing w:after="0" w:line="240" w:lineRule="auto"/>
        <w:ind w:left="120" w:firstLine="0"/>
        <w:jc w:val="left"/>
        <w:rPr>
          <w:rFonts w:asciiTheme="minorHAnsi" w:hAnsiTheme="minorHAnsi" w:cstheme="minorHAnsi"/>
          <w:sz w:val="10"/>
          <w:szCs w:val="10"/>
        </w:rPr>
      </w:pPr>
      <w:r w:rsidRPr="0074756D">
        <w:rPr>
          <w:rFonts w:asciiTheme="minorHAnsi" w:hAnsiTheme="minorHAnsi" w:cstheme="minorHAnsi"/>
          <w:sz w:val="17"/>
        </w:rPr>
        <w:t xml:space="preserve"> </w:t>
      </w:r>
    </w:p>
    <w:p w:rsidR="005029D8" w:rsidRPr="0074756D" w:rsidRDefault="00D20583" w:rsidP="00CB76CB">
      <w:pPr>
        <w:spacing w:after="0" w:line="240" w:lineRule="auto"/>
        <w:ind w:left="0" w:firstLine="540"/>
        <w:rPr>
          <w:rFonts w:asciiTheme="minorHAnsi" w:hAnsiTheme="minorHAnsi" w:cstheme="minorHAnsi"/>
        </w:rPr>
      </w:pPr>
      <w:r w:rsidRPr="0074756D">
        <w:rPr>
          <w:rFonts w:asciiTheme="minorHAnsi" w:hAnsiTheme="minorHAnsi" w:cstheme="minorHAnsi"/>
          <w:sz w:val="26"/>
        </w:rPr>
        <w:t xml:space="preserve"> </w:t>
      </w:r>
      <w:r w:rsidR="00C84DDC" w:rsidRPr="0074756D">
        <w:rPr>
          <w:rFonts w:asciiTheme="minorHAnsi" w:hAnsiTheme="minorHAnsi" w:cstheme="minorHAnsi"/>
          <w:b/>
          <w:u w:val="single" w:color="000000"/>
        </w:rPr>
        <w:t>Strategies Shall Focus On</w:t>
      </w:r>
      <w:r w:rsidR="00C84DDC" w:rsidRPr="0074756D">
        <w:rPr>
          <w:rFonts w:asciiTheme="minorHAnsi" w:hAnsiTheme="minorHAnsi" w:cstheme="minorHAnsi"/>
          <w:b/>
        </w:rPr>
        <w:t xml:space="preserve"> </w:t>
      </w:r>
    </w:p>
    <w:p w:rsidR="006216D4" w:rsidRPr="0074756D" w:rsidRDefault="00C84DDC" w:rsidP="00CB76CB">
      <w:pPr>
        <w:numPr>
          <w:ilvl w:val="0"/>
          <w:numId w:val="9"/>
        </w:numPr>
        <w:spacing w:after="0" w:line="240" w:lineRule="auto"/>
        <w:ind w:right="307" w:hanging="360"/>
        <w:rPr>
          <w:rFonts w:asciiTheme="minorHAnsi" w:hAnsiTheme="minorHAnsi" w:cstheme="minorHAnsi"/>
        </w:rPr>
      </w:pPr>
      <w:r w:rsidRPr="0074756D">
        <w:rPr>
          <w:rFonts w:asciiTheme="minorHAnsi" w:hAnsiTheme="minorHAnsi" w:cstheme="minorHAnsi"/>
        </w:rPr>
        <w:t>Engagement of the individual</w:t>
      </w:r>
      <w:r w:rsidRPr="0074756D">
        <w:rPr>
          <w:rFonts w:asciiTheme="minorHAnsi" w:eastAsia="Segoe UI Symbol" w:hAnsiTheme="minorHAnsi" w:cstheme="minorHAnsi"/>
        </w:rPr>
        <w:t xml:space="preserve"> </w:t>
      </w:r>
    </w:p>
    <w:p w:rsidR="005029D8" w:rsidRPr="0074756D" w:rsidRDefault="00C84DDC" w:rsidP="00CB76CB">
      <w:pPr>
        <w:numPr>
          <w:ilvl w:val="0"/>
          <w:numId w:val="9"/>
        </w:numPr>
        <w:spacing w:after="0" w:line="240" w:lineRule="auto"/>
        <w:ind w:right="307" w:hanging="360"/>
        <w:rPr>
          <w:rFonts w:asciiTheme="minorHAnsi" w:hAnsiTheme="minorHAnsi" w:cstheme="minorHAnsi"/>
        </w:rPr>
      </w:pPr>
      <w:r w:rsidRPr="0074756D">
        <w:rPr>
          <w:rFonts w:asciiTheme="minorHAnsi" w:hAnsiTheme="minorHAnsi" w:cstheme="minorHAnsi"/>
        </w:rPr>
        <w:t>How the individual learns best (if teaching is involved)</w:t>
      </w:r>
      <w:r w:rsidRPr="0074756D">
        <w:rPr>
          <w:rFonts w:asciiTheme="minorHAnsi" w:eastAsia="Segoe UI Symbol" w:hAnsiTheme="minorHAnsi" w:cstheme="minorHAnsi"/>
        </w:rPr>
        <w:t xml:space="preserve"> </w:t>
      </w:r>
    </w:p>
    <w:p w:rsidR="005029D8" w:rsidRPr="0074756D" w:rsidRDefault="00C84DDC" w:rsidP="00CB76CB">
      <w:pPr>
        <w:numPr>
          <w:ilvl w:val="0"/>
          <w:numId w:val="9"/>
        </w:numPr>
        <w:spacing w:after="0" w:line="240" w:lineRule="auto"/>
        <w:ind w:right="307" w:hanging="360"/>
        <w:rPr>
          <w:rFonts w:asciiTheme="minorHAnsi" w:hAnsiTheme="minorHAnsi" w:cstheme="minorHAnsi"/>
        </w:rPr>
      </w:pPr>
      <w:r w:rsidRPr="0074756D">
        <w:rPr>
          <w:rFonts w:asciiTheme="minorHAnsi" w:hAnsiTheme="minorHAnsi" w:cstheme="minorHAnsi"/>
        </w:rPr>
        <w:t>Teaching instructions</w:t>
      </w:r>
      <w:r w:rsidRPr="0074756D">
        <w:rPr>
          <w:rFonts w:asciiTheme="minorHAnsi" w:eastAsia="Segoe UI Symbol" w:hAnsiTheme="minorHAnsi" w:cstheme="minorHAnsi"/>
        </w:rPr>
        <w:t xml:space="preserve"> </w:t>
      </w:r>
    </w:p>
    <w:p w:rsidR="005029D8" w:rsidRPr="0074756D" w:rsidRDefault="00C84DDC" w:rsidP="00CB76CB">
      <w:pPr>
        <w:numPr>
          <w:ilvl w:val="0"/>
          <w:numId w:val="9"/>
        </w:numPr>
        <w:spacing w:after="0" w:line="240" w:lineRule="auto"/>
        <w:ind w:right="307" w:hanging="360"/>
        <w:rPr>
          <w:rFonts w:asciiTheme="minorHAnsi" w:hAnsiTheme="minorHAnsi" w:cstheme="minorHAnsi"/>
        </w:rPr>
      </w:pPr>
      <w:r w:rsidRPr="0074756D">
        <w:rPr>
          <w:rFonts w:asciiTheme="minorHAnsi" w:hAnsiTheme="minorHAnsi" w:cstheme="minorHAnsi"/>
        </w:rPr>
        <w:t>Defines what it takes to reach the goal and measure progress</w:t>
      </w:r>
      <w:r w:rsidRPr="0074756D">
        <w:rPr>
          <w:rFonts w:asciiTheme="minorHAnsi" w:eastAsia="Segoe UI Symbol" w:hAnsiTheme="minorHAnsi" w:cstheme="minorHAnsi"/>
        </w:rPr>
        <w:t xml:space="preserve"> </w:t>
      </w:r>
    </w:p>
    <w:p w:rsidR="005029D8" w:rsidRPr="009547E5" w:rsidRDefault="00C84DDC" w:rsidP="00CB76CB">
      <w:pPr>
        <w:spacing w:after="0" w:line="240" w:lineRule="auto"/>
        <w:ind w:left="120" w:firstLine="0"/>
        <w:jc w:val="left"/>
        <w:rPr>
          <w:rFonts w:asciiTheme="minorHAnsi" w:hAnsiTheme="minorHAnsi" w:cstheme="minorHAnsi"/>
          <w:sz w:val="10"/>
          <w:szCs w:val="10"/>
        </w:rPr>
      </w:pPr>
      <w:r w:rsidRPr="0074756D">
        <w:rPr>
          <w:rFonts w:asciiTheme="minorHAnsi" w:hAnsiTheme="minorHAnsi" w:cstheme="minorHAnsi"/>
          <w:sz w:val="21"/>
        </w:rPr>
        <w:t xml:space="preserve"> </w:t>
      </w:r>
    </w:p>
    <w:p w:rsidR="005029D8" w:rsidRPr="0074756D" w:rsidRDefault="00C84DDC" w:rsidP="00CB76CB">
      <w:pPr>
        <w:spacing w:after="0" w:line="240" w:lineRule="auto"/>
        <w:ind w:left="232" w:right="307"/>
        <w:rPr>
          <w:rFonts w:asciiTheme="minorHAnsi" w:hAnsiTheme="minorHAnsi" w:cstheme="minorHAnsi"/>
        </w:rPr>
      </w:pPr>
      <w:r w:rsidRPr="0074756D">
        <w:rPr>
          <w:rFonts w:asciiTheme="minorHAnsi" w:hAnsiTheme="minorHAnsi" w:cstheme="minorHAnsi"/>
        </w:rPr>
        <w:t xml:space="preserve">This is the information needed to understand the individual’s expectations, family / team expectations, staff / agency expectations, etc., to implement each action. </w:t>
      </w:r>
    </w:p>
    <w:p w:rsidR="005029D8" w:rsidRPr="009547E5" w:rsidRDefault="00C84DDC" w:rsidP="00CB76CB">
      <w:pPr>
        <w:spacing w:after="0" w:line="240" w:lineRule="auto"/>
        <w:ind w:left="120" w:firstLine="0"/>
        <w:jc w:val="left"/>
        <w:rPr>
          <w:rFonts w:asciiTheme="minorHAnsi" w:hAnsiTheme="minorHAnsi" w:cstheme="minorHAnsi"/>
          <w:sz w:val="10"/>
          <w:szCs w:val="10"/>
        </w:rPr>
      </w:pPr>
      <w:r w:rsidRPr="0074756D">
        <w:rPr>
          <w:rFonts w:asciiTheme="minorHAnsi" w:hAnsiTheme="minorHAnsi" w:cstheme="minorHAnsi"/>
        </w:rPr>
        <w:lastRenderedPageBreak/>
        <w:t xml:space="preserve"> </w:t>
      </w:r>
    </w:p>
    <w:p w:rsidR="005029D8" w:rsidRPr="0074756D" w:rsidRDefault="00C84DDC" w:rsidP="00CB76CB">
      <w:pPr>
        <w:spacing w:after="0" w:line="240" w:lineRule="auto"/>
        <w:ind w:left="232" w:right="307"/>
        <w:rPr>
          <w:rFonts w:asciiTheme="minorHAnsi" w:hAnsiTheme="minorHAnsi" w:cstheme="minorHAnsi"/>
          <w:i/>
        </w:rPr>
      </w:pPr>
      <w:r w:rsidRPr="0074756D">
        <w:rPr>
          <w:rFonts w:asciiTheme="minorHAnsi" w:hAnsiTheme="minorHAnsi" w:cstheme="minorHAnsi"/>
          <w:b/>
        </w:rPr>
        <w:t xml:space="preserve">Support needs vs. Personal Outcome development: </w:t>
      </w:r>
      <w:r w:rsidRPr="0074756D">
        <w:rPr>
          <w:rFonts w:asciiTheme="minorHAnsi" w:hAnsiTheme="minorHAnsi" w:cstheme="minorHAnsi"/>
        </w:rPr>
        <w:t xml:space="preserve">The things that are </w:t>
      </w:r>
      <w:r w:rsidRPr="0074756D">
        <w:rPr>
          <w:rFonts w:asciiTheme="minorHAnsi" w:hAnsiTheme="minorHAnsi" w:cstheme="minorHAnsi"/>
          <w:i/>
          <w:u w:val="single" w:color="000000"/>
        </w:rPr>
        <w:t>working and need to be maintained</w:t>
      </w:r>
      <w:r w:rsidRPr="0074756D">
        <w:rPr>
          <w:rFonts w:asciiTheme="minorHAnsi" w:hAnsiTheme="minorHAnsi" w:cstheme="minorHAnsi"/>
          <w:i/>
        </w:rPr>
        <w:t xml:space="preserve"> </w:t>
      </w:r>
      <w:r w:rsidRPr="0074756D">
        <w:rPr>
          <w:rFonts w:asciiTheme="minorHAnsi" w:hAnsiTheme="minorHAnsi" w:cstheme="minorHAnsi"/>
        </w:rPr>
        <w:t xml:space="preserve">should be addressed in the support section of the ISP - </w:t>
      </w:r>
      <w:r w:rsidRPr="0074756D">
        <w:rPr>
          <w:rFonts w:asciiTheme="minorHAnsi" w:hAnsiTheme="minorHAnsi" w:cstheme="minorHAnsi"/>
          <w:i/>
        </w:rPr>
        <w:t xml:space="preserve">What we need to know or do to support the person. </w:t>
      </w:r>
    </w:p>
    <w:p w:rsidR="00DD72A4" w:rsidRPr="009547E5" w:rsidRDefault="00DD72A4" w:rsidP="00CB76CB">
      <w:pPr>
        <w:spacing w:after="0" w:line="240" w:lineRule="auto"/>
        <w:ind w:left="232" w:right="307"/>
        <w:rPr>
          <w:rFonts w:asciiTheme="minorHAnsi" w:hAnsiTheme="minorHAnsi" w:cstheme="minorHAnsi"/>
          <w:sz w:val="10"/>
          <w:szCs w:val="10"/>
        </w:rPr>
      </w:pPr>
    </w:p>
    <w:tbl>
      <w:tblPr>
        <w:tblStyle w:val="TableGrid"/>
        <w:tblW w:w="10482" w:type="dxa"/>
        <w:tblInd w:w="3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top w:w="53" w:type="dxa"/>
          <w:left w:w="14" w:type="dxa"/>
        </w:tblCellMar>
        <w:tblLook w:val="04A0" w:firstRow="1" w:lastRow="0" w:firstColumn="1" w:lastColumn="0" w:noHBand="0" w:noVBand="1"/>
      </w:tblPr>
      <w:tblGrid>
        <w:gridCol w:w="8383"/>
        <w:gridCol w:w="2099"/>
      </w:tblGrid>
      <w:tr w:rsidR="005029D8" w:rsidRPr="0074756D" w:rsidTr="004C4898">
        <w:trPr>
          <w:trHeight w:val="214"/>
        </w:trPr>
        <w:tc>
          <w:tcPr>
            <w:tcW w:w="8383" w:type="dxa"/>
            <w:shd w:val="clear" w:color="auto" w:fill="D9F5FF"/>
          </w:tcPr>
          <w:p w:rsidR="005029D8" w:rsidRPr="0074756D" w:rsidRDefault="00C84DDC">
            <w:pPr>
              <w:spacing w:after="0" w:line="259" w:lineRule="auto"/>
              <w:ind w:left="2534" w:firstLine="0"/>
              <w:jc w:val="left"/>
              <w:rPr>
                <w:rFonts w:asciiTheme="minorHAnsi" w:hAnsiTheme="minorHAnsi" w:cstheme="minorHAnsi"/>
              </w:rPr>
            </w:pPr>
            <w:r w:rsidRPr="0074756D">
              <w:rPr>
                <w:rFonts w:asciiTheme="minorHAnsi" w:hAnsiTheme="minorHAnsi" w:cstheme="minorHAnsi"/>
                <w:b/>
                <w:sz w:val="18"/>
              </w:rPr>
              <w:t xml:space="preserve">IMPLEMENTATION STRATEGIES FRAMEWORK MUST INCLUDE </w:t>
            </w:r>
          </w:p>
        </w:tc>
        <w:tc>
          <w:tcPr>
            <w:tcW w:w="2099" w:type="dxa"/>
            <w:shd w:val="clear" w:color="auto" w:fill="D9F5FF"/>
          </w:tcPr>
          <w:p w:rsidR="005029D8" w:rsidRPr="0074756D" w:rsidRDefault="005029D8">
            <w:pPr>
              <w:spacing w:after="160" w:line="259" w:lineRule="auto"/>
              <w:ind w:left="0" w:firstLine="0"/>
              <w:jc w:val="left"/>
              <w:rPr>
                <w:rFonts w:asciiTheme="minorHAnsi" w:hAnsiTheme="minorHAnsi" w:cstheme="minorHAnsi"/>
              </w:rPr>
            </w:pPr>
          </w:p>
        </w:tc>
      </w:tr>
      <w:tr w:rsidR="005029D8" w:rsidRPr="0074756D" w:rsidTr="00A344EC">
        <w:trPr>
          <w:trHeight w:val="2506"/>
        </w:trPr>
        <w:tc>
          <w:tcPr>
            <w:tcW w:w="8383" w:type="dxa"/>
            <w:shd w:val="clear" w:color="auto" w:fill="D9F5FF"/>
          </w:tcPr>
          <w:p w:rsidR="005029D8" w:rsidRPr="0074756D" w:rsidRDefault="00C84DDC">
            <w:pPr>
              <w:spacing w:after="58" w:line="239" w:lineRule="auto"/>
              <w:ind w:left="0" w:firstLine="0"/>
              <w:rPr>
                <w:rFonts w:asciiTheme="minorHAnsi" w:hAnsiTheme="minorHAnsi" w:cstheme="minorHAnsi"/>
              </w:rPr>
            </w:pPr>
            <w:r w:rsidRPr="0074756D">
              <w:rPr>
                <w:rFonts w:asciiTheme="minorHAnsi" w:hAnsiTheme="minorHAnsi" w:cstheme="minorHAnsi"/>
                <w:sz w:val="18"/>
              </w:rPr>
              <w:t xml:space="preserve">Implementation Strategies (These Implementation Strategies are developed by the agency responsible for providing the service(s). </w:t>
            </w:r>
          </w:p>
          <w:p w:rsidR="005029D8" w:rsidRPr="0074756D" w:rsidRDefault="00C84DDC">
            <w:pPr>
              <w:numPr>
                <w:ilvl w:val="0"/>
                <w:numId w:val="21"/>
              </w:numPr>
              <w:spacing w:after="28" w:line="259" w:lineRule="auto"/>
              <w:ind w:hanging="360"/>
              <w:jc w:val="left"/>
              <w:rPr>
                <w:rFonts w:asciiTheme="minorHAnsi" w:hAnsiTheme="minorHAnsi" w:cstheme="minorHAnsi"/>
              </w:rPr>
            </w:pPr>
            <w:r w:rsidRPr="0074756D">
              <w:rPr>
                <w:rFonts w:asciiTheme="minorHAnsi" w:hAnsiTheme="minorHAnsi" w:cstheme="minorHAnsi"/>
                <w:sz w:val="18"/>
              </w:rPr>
              <w:t xml:space="preserve">Individual teaching activities and necessary tools/supplies/technology. </w:t>
            </w:r>
          </w:p>
          <w:p w:rsidR="005029D8" w:rsidRPr="0074756D" w:rsidRDefault="00C84DDC">
            <w:pPr>
              <w:numPr>
                <w:ilvl w:val="0"/>
                <w:numId w:val="21"/>
              </w:numPr>
              <w:spacing w:after="25" w:line="259" w:lineRule="auto"/>
              <w:ind w:hanging="360"/>
              <w:jc w:val="left"/>
              <w:rPr>
                <w:rFonts w:asciiTheme="minorHAnsi" w:hAnsiTheme="minorHAnsi" w:cstheme="minorHAnsi"/>
              </w:rPr>
            </w:pPr>
            <w:r w:rsidRPr="0074756D">
              <w:rPr>
                <w:rFonts w:asciiTheme="minorHAnsi" w:hAnsiTheme="minorHAnsi" w:cstheme="minorHAnsi"/>
                <w:sz w:val="18"/>
              </w:rPr>
              <w:t xml:space="preserve">Process used to facilitate learning based on an individuals' learning style and support needs. </w:t>
            </w:r>
          </w:p>
          <w:p w:rsidR="005029D8" w:rsidRPr="0074756D" w:rsidRDefault="00C84DDC">
            <w:pPr>
              <w:numPr>
                <w:ilvl w:val="0"/>
                <w:numId w:val="21"/>
              </w:numPr>
              <w:spacing w:after="28" w:line="259" w:lineRule="auto"/>
              <w:ind w:hanging="360"/>
              <w:jc w:val="left"/>
              <w:rPr>
                <w:rFonts w:asciiTheme="minorHAnsi" w:hAnsiTheme="minorHAnsi" w:cstheme="minorHAnsi"/>
              </w:rPr>
            </w:pPr>
            <w:r w:rsidRPr="0074756D">
              <w:rPr>
                <w:rFonts w:asciiTheme="minorHAnsi" w:hAnsiTheme="minorHAnsi" w:cstheme="minorHAnsi"/>
                <w:sz w:val="18"/>
              </w:rPr>
              <w:t xml:space="preserve">Responsible party </w:t>
            </w:r>
          </w:p>
          <w:p w:rsidR="005029D8" w:rsidRPr="0074756D" w:rsidRDefault="00C84DDC">
            <w:pPr>
              <w:numPr>
                <w:ilvl w:val="0"/>
                <w:numId w:val="21"/>
              </w:numPr>
              <w:spacing w:after="48" w:line="250" w:lineRule="auto"/>
              <w:ind w:hanging="360"/>
              <w:jc w:val="left"/>
              <w:rPr>
                <w:rFonts w:asciiTheme="minorHAnsi" w:hAnsiTheme="minorHAnsi" w:cstheme="minorHAnsi"/>
              </w:rPr>
            </w:pPr>
            <w:r w:rsidRPr="0074756D">
              <w:rPr>
                <w:rFonts w:asciiTheme="minorHAnsi" w:hAnsiTheme="minorHAnsi" w:cstheme="minorHAnsi"/>
                <w:sz w:val="18"/>
              </w:rPr>
              <w:t xml:space="preserve">Specific, individualized, measurable </w:t>
            </w:r>
            <w:r w:rsidRPr="0074756D">
              <w:rPr>
                <w:rFonts w:asciiTheme="minorHAnsi" w:hAnsiTheme="minorHAnsi" w:cstheme="minorHAnsi"/>
                <w:i/>
                <w:sz w:val="18"/>
              </w:rPr>
              <w:t xml:space="preserve">stepping stones </w:t>
            </w:r>
            <w:r w:rsidRPr="0074756D">
              <w:rPr>
                <w:rFonts w:asciiTheme="minorHAnsi" w:hAnsiTheme="minorHAnsi" w:cstheme="minorHAnsi"/>
                <w:sz w:val="18"/>
              </w:rPr>
              <w:t>necessary for the individual to achieve his/her Personal Outcome, to get from point A to point B</w:t>
            </w:r>
            <w:r w:rsidRPr="0074756D">
              <w:rPr>
                <w:rFonts w:asciiTheme="minorHAnsi" w:hAnsiTheme="minorHAnsi" w:cstheme="minorHAnsi"/>
                <w:b/>
                <w:sz w:val="18"/>
              </w:rPr>
              <w:t xml:space="preserve">. </w:t>
            </w:r>
          </w:p>
          <w:p w:rsidR="005029D8" w:rsidRPr="0074756D" w:rsidRDefault="00C84DDC">
            <w:pPr>
              <w:numPr>
                <w:ilvl w:val="0"/>
                <w:numId w:val="21"/>
              </w:numPr>
              <w:spacing w:after="26" w:line="259" w:lineRule="auto"/>
              <w:ind w:hanging="360"/>
              <w:jc w:val="left"/>
              <w:rPr>
                <w:rFonts w:asciiTheme="minorHAnsi" w:hAnsiTheme="minorHAnsi" w:cstheme="minorHAnsi"/>
              </w:rPr>
            </w:pPr>
            <w:r w:rsidRPr="0074756D">
              <w:rPr>
                <w:rFonts w:asciiTheme="minorHAnsi" w:hAnsiTheme="minorHAnsi" w:cstheme="minorHAnsi"/>
                <w:sz w:val="18"/>
              </w:rPr>
              <w:t xml:space="preserve">States the timelines / target dates for completion. </w:t>
            </w:r>
          </w:p>
          <w:p w:rsidR="005029D8" w:rsidRPr="0074756D" w:rsidRDefault="00C84DDC">
            <w:pPr>
              <w:numPr>
                <w:ilvl w:val="0"/>
                <w:numId w:val="21"/>
              </w:numPr>
              <w:spacing w:after="0" w:line="259" w:lineRule="auto"/>
              <w:ind w:hanging="360"/>
              <w:jc w:val="left"/>
              <w:rPr>
                <w:rFonts w:asciiTheme="minorHAnsi" w:hAnsiTheme="minorHAnsi" w:cstheme="minorHAnsi"/>
              </w:rPr>
            </w:pPr>
            <w:r w:rsidRPr="0074756D">
              <w:rPr>
                <w:rFonts w:asciiTheme="minorHAnsi" w:hAnsiTheme="minorHAnsi" w:cstheme="minorHAnsi"/>
                <w:sz w:val="18"/>
              </w:rPr>
              <w:t xml:space="preserve">This helps the team to determine if progress is occurring, what needs to continue to occur, if more time is needed to achieve the action taken, if the means of measuring progress is working or not working and if the timeline makes sense. </w:t>
            </w:r>
          </w:p>
        </w:tc>
        <w:tc>
          <w:tcPr>
            <w:tcW w:w="2099" w:type="dxa"/>
            <w:shd w:val="clear" w:color="auto" w:fill="D9F5FF"/>
          </w:tcPr>
          <w:p w:rsidR="005029D8" w:rsidRPr="0074756D" w:rsidRDefault="00C84DDC" w:rsidP="009547E5">
            <w:pPr>
              <w:spacing w:after="0" w:line="259" w:lineRule="auto"/>
              <w:ind w:left="106" w:firstLine="0"/>
              <w:jc w:val="left"/>
              <w:rPr>
                <w:rFonts w:asciiTheme="minorHAnsi" w:hAnsiTheme="minorHAnsi" w:cstheme="minorHAnsi"/>
              </w:rPr>
            </w:pPr>
            <w:r w:rsidRPr="0074756D">
              <w:rPr>
                <w:rFonts w:asciiTheme="minorHAnsi" w:hAnsiTheme="minorHAnsi" w:cstheme="minorHAnsi"/>
                <w:sz w:val="18"/>
              </w:rPr>
              <w:t xml:space="preserve">F - Mandatory for DD funded services  </w:t>
            </w:r>
          </w:p>
        </w:tc>
      </w:tr>
    </w:tbl>
    <w:p w:rsidR="004C4898" w:rsidRDefault="004C4898" w:rsidP="004C4898">
      <w:pPr>
        <w:pStyle w:val="Heading2"/>
        <w:spacing w:after="0" w:line="240" w:lineRule="auto"/>
        <w:ind w:left="0" w:firstLine="0"/>
        <w:rPr>
          <w:rFonts w:asciiTheme="minorHAnsi" w:hAnsiTheme="minorHAnsi" w:cstheme="minorHAnsi"/>
          <w:sz w:val="10"/>
          <w:szCs w:val="10"/>
        </w:rPr>
      </w:pPr>
    </w:p>
    <w:p w:rsidR="004C4898" w:rsidRDefault="004C4898" w:rsidP="00C52D37"/>
    <w:p w:rsidR="004C4898" w:rsidRDefault="004C4898" w:rsidP="00C52D37"/>
    <w:p w:rsidR="004C4898" w:rsidRDefault="004C4898" w:rsidP="00C52D37"/>
    <w:p w:rsidR="004C4898" w:rsidRDefault="004C4898" w:rsidP="00C52D37"/>
    <w:p w:rsidR="004C4898" w:rsidRDefault="004C4898" w:rsidP="00C52D37"/>
    <w:p w:rsidR="004C4898" w:rsidRDefault="004C4898" w:rsidP="00C52D37"/>
    <w:p w:rsidR="004C4898" w:rsidRPr="004C4898" w:rsidRDefault="004C4898" w:rsidP="00C52D37"/>
    <w:p w:rsidR="00C52D37" w:rsidRDefault="00C52D37" w:rsidP="00C52D37">
      <w:pPr>
        <w:rPr>
          <w:rFonts w:asciiTheme="minorHAnsi" w:hAnsiTheme="minorHAnsi" w:cstheme="minorHAnsi"/>
        </w:rPr>
      </w:pPr>
    </w:p>
    <w:p w:rsidR="00C52D37" w:rsidRDefault="00C52D37" w:rsidP="00C52D37">
      <w:pPr>
        <w:rPr>
          <w:rFonts w:asciiTheme="minorHAnsi" w:hAnsiTheme="minorHAnsi" w:cstheme="minorHAnsi"/>
        </w:rPr>
      </w:pPr>
    </w:p>
    <w:p w:rsidR="00C52D37" w:rsidRDefault="00C52D37" w:rsidP="00C52D37">
      <w:pPr>
        <w:rPr>
          <w:rFonts w:asciiTheme="minorHAnsi" w:hAnsiTheme="minorHAnsi" w:cstheme="minorHAnsi"/>
        </w:rPr>
      </w:pPr>
    </w:p>
    <w:p w:rsidR="00C52D37" w:rsidRDefault="00C52D37" w:rsidP="00C52D37">
      <w:pPr>
        <w:rPr>
          <w:rFonts w:asciiTheme="minorHAnsi" w:hAnsiTheme="minorHAnsi" w:cstheme="minorHAnsi"/>
        </w:rPr>
      </w:pPr>
    </w:p>
    <w:p w:rsidR="00C52D37" w:rsidRDefault="00C52D37" w:rsidP="00C52D37">
      <w:pPr>
        <w:rPr>
          <w:rFonts w:asciiTheme="minorHAnsi" w:hAnsiTheme="minorHAnsi" w:cstheme="minorHAnsi"/>
        </w:rPr>
      </w:pPr>
    </w:p>
    <w:p w:rsidR="00C52D37" w:rsidRDefault="00C52D37" w:rsidP="00C52D37">
      <w:pPr>
        <w:rPr>
          <w:rFonts w:asciiTheme="minorHAnsi" w:hAnsiTheme="minorHAnsi" w:cstheme="minorHAnsi"/>
        </w:rPr>
      </w:pPr>
    </w:p>
    <w:p w:rsidR="00C52D37" w:rsidRDefault="00C52D37" w:rsidP="00C52D37">
      <w:pPr>
        <w:rPr>
          <w:rFonts w:asciiTheme="minorHAnsi" w:hAnsiTheme="minorHAnsi" w:cstheme="minorHAnsi"/>
        </w:rPr>
      </w:pPr>
    </w:p>
    <w:p w:rsidR="00C52D37" w:rsidRDefault="00C52D37" w:rsidP="00C52D37">
      <w:pPr>
        <w:rPr>
          <w:rFonts w:asciiTheme="minorHAnsi" w:hAnsiTheme="minorHAnsi" w:cstheme="minorHAnsi"/>
        </w:rPr>
      </w:pPr>
    </w:p>
    <w:p w:rsidR="00C52D37" w:rsidRDefault="00C52D37" w:rsidP="00C52D37">
      <w:pPr>
        <w:rPr>
          <w:rFonts w:asciiTheme="minorHAnsi" w:hAnsiTheme="minorHAnsi" w:cstheme="minorHAnsi"/>
        </w:rPr>
      </w:pPr>
    </w:p>
    <w:p w:rsidR="00C52D37" w:rsidRDefault="00C52D37" w:rsidP="00C52D37">
      <w:pPr>
        <w:rPr>
          <w:rFonts w:asciiTheme="minorHAnsi" w:hAnsiTheme="minorHAnsi" w:cstheme="minorHAnsi"/>
        </w:rPr>
      </w:pPr>
    </w:p>
    <w:p w:rsidR="00C52D37" w:rsidRDefault="00C52D37" w:rsidP="00C52D37">
      <w:pPr>
        <w:rPr>
          <w:rFonts w:asciiTheme="minorHAnsi" w:hAnsiTheme="minorHAnsi" w:cstheme="minorHAnsi"/>
        </w:rPr>
      </w:pPr>
    </w:p>
    <w:p w:rsidR="00C52D37" w:rsidRDefault="00C52D37" w:rsidP="00C52D37">
      <w:pPr>
        <w:rPr>
          <w:rFonts w:asciiTheme="minorHAnsi" w:hAnsiTheme="minorHAnsi" w:cstheme="minorHAnsi"/>
        </w:rPr>
      </w:pPr>
    </w:p>
    <w:p w:rsidR="00C52D37" w:rsidRDefault="00C52D37" w:rsidP="00C52D37"/>
    <w:p w:rsidR="005029D8" w:rsidRDefault="00C84DDC" w:rsidP="009547E5">
      <w:pPr>
        <w:pStyle w:val="Heading2"/>
        <w:spacing w:after="0" w:line="240" w:lineRule="auto"/>
        <w:rPr>
          <w:rFonts w:asciiTheme="minorHAnsi" w:hAnsiTheme="minorHAnsi" w:cstheme="minorHAnsi"/>
          <w:color w:val="000000"/>
        </w:rPr>
      </w:pPr>
      <w:bookmarkStart w:id="38" w:name="_Toc24120157"/>
      <w:r w:rsidRPr="0074756D">
        <w:rPr>
          <w:rFonts w:asciiTheme="minorHAnsi" w:hAnsiTheme="minorHAnsi" w:cstheme="minorHAnsi"/>
        </w:rPr>
        <w:t>APPENDIX C: REFERENCES / AUTHORITY</w:t>
      </w:r>
      <w:bookmarkEnd w:id="38"/>
      <w:r w:rsidRPr="0074756D">
        <w:rPr>
          <w:rFonts w:asciiTheme="minorHAnsi" w:hAnsiTheme="minorHAnsi" w:cstheme="minorHAnsi"/>
          <w:color w:val="000000"/>
        </w:rPr>
        <w:t xml:space="preserve"> </w:t>
      </w:r>
    </w:p>
    <w:p w:rsidR="009547E5" w:rsidRPr="008E62E8" w:rsidRDefault="009547E5" w:rsidP="009547E5">
      <w:pPr>
        <w:rPr>
          <w:sz w:val="10"/>
          <w:szCs w:val="10"/>
        </w:rPr>
      </w:pPr>
    </w:p>
    <w:p w:rsidR="005029D8" w:rsidRPr="0074756D" w:rsidRDefault="00C84DDC" w:rsidP="00A344EC">
      <w:pPr>
        <w:spacing w:after="0" w:line="240" w:lineRule="auto"/>
        <w:ind w:left="232" w:right="307"/>
        <w:rPr>
          <w:rFonts w:asciiTheme="minorHAnsi" w:hAnsiTheme="minorHAnsi" w:cstheme="minorHAnsi"/>
        </w:rPr>
      </w:pPr>
      <w:r w:rsidRPr="0074756D">
        <w:rPr>
          <w:rFonts w:asciiTheme="minorHAnsi" w:hAnsiTheme="minorHAnsi" w:cstheme="minorHAnsi"/>
        </w:rPr>
        <w:t xml:space="preserve">HOUSING ISP REQUIREMENTS Authority and Other References </w:t>
      </w:r>
    </w:p>
    <w:p w:rsidR="005029D8" w:rsidRPr="0074756D" w:rsidRDefault="00C84DDC">
      <w:pPr>
        <w:pBdr>
          <w:top w:val="single" w:sz="4" w:space="0" w:color="000000"/>
          <w:left w:val="single" w:sz="4" w:space="0" w:color="000000"/>
          <w:bottom w:val="single" w:sz="4" w:space="0" w:color="000000"/>
          <w:right w:val="single" w:sz="4" w:space="0" w:color="000000"/>
        </w:pBdr>
        <w:shd w:val="clear" w:color="auto" w:fill="F2F2F2"/>
        <w:spacing w:after="2" w:line="240" w:lineRule="auto"/>
        <w:ind w:left="346" w:right="140" w:hanging="10"/>
        <w:jc w:val="left"/>
        <w:rPr>
          <w:rFonts w:asciiTheme="minorHAnsi" w:hAnsiTheme="minorHAnsi" w:cstheme="minorHAnsi"/>
        </w:rPr>
      </w:pPr>
      <w:r w:rsidRPr="0074756D">
        <w:rPr>
          <w:rFonts w:asciiTheme="minorHAnsi" w:hAnsiTheme="minorHAnsi" w:cstheme="minorHAnsi"/>
          <w:sz w:val="18"/>
        </w:rPr>
        <w:t>The setting...“</w:t>
      </w:r>
      <w:r w:rsidRPr="0074756D">
        <w:rPr>
          <w:rFonts w:asciiTheme="minorHAnsi" w:hAnsiTheme="minorHAnsi" w:cstheme="minorHAnsi"/>
          <w:i/>
          <w:sz w:val="18"/>
        </w:rPr>
        <w:t xml:space="preserve">Optimizes, but does not regiment, individual initiative, autonomy, and independence in making life choices, including but not limited to, daily activities, physical environment, and with whom to interact.” </w:t>
      </w:r>
      <w:hyperlink r:id="rId305">
        <w:r w:rsidRPr="0074756D">
          <w:rPr>
            <w:rFonts w:asciiTheme="minorHAnsi" w:hAnsiTheme="minorHAnsi" w:cstheme="minorHAnsi"/>
            <w:sz w:val="18"/>
          </w:rPr>
          <w:t>—</w:t>
        </w:r>
      </w:hyperlink>
      <w:hyperlink r:id="rId306">
        <w:r w:rsidRPr="0074756D">
          <w:rPr>
            <w:rFonts w:asciiTheme="minorHAnsi" w:hAnsiTheme="minorHAnsi" w:cstheme="minorHAnsi"/>
            <w:color w:val="0000FF"/>
            <w:sz w:val="18"/>
            <w:u w:val="single" w:color="0000FF"/>
          </w:rPr>
          <w:t>42 CFR 441.301(c)(4)(iv) pp. 3030</w:t>
        </w:r>
      </w:hyperlink>
      <w:hyperlink r:id="rId307">
        <w:r w:rsidRPr="0074756D">
          <w:rPr>
            <w:rFonts w:asciiTheme="minorHAnsi" w:hAnsiTheme="minorHAnsi" w:cstheme="minorHAnsi"/>
            <w:sz w:val="18"/>
          </w:rPr>
          <w:t xml:space="preserve"> </w:t>
        </w:r>
      </w:hyperlink>
    </w:p>
    <w:p w:rsidR="005029D8" w:rsidRPr="0074756D" w:rsidRDefault="00C84DDC">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336" w:right="140" w:firstLine="0"/>
        <w:jc w:val="left"/>
        <w:rPr>
          <w:rFonts w:asciiTheme="minorHAnsi" w:hAnsiTheme="minorHAnsi" w:cstheme="minorHAnsi"/>
        </w:rPr>
      </w:pPr>
      <w:r w:rsidRPr="0074756D">
        <w:rPr>
          <w:rFonts w:asciiTheme="minorHAnsi" w:hAnsiTheme="minorHAnsi" w:cstheme="minorHAnsi"/>
          <w:sz w:val="17"/>
        </w:rPr>
        <w:t xml:space="preserve"> </w:t>
      </w:r>
    </w:p>
    <w:p w:rsidR="005029D8" w:rsidRPr="0074756D" w:rsidRDefault="00C84DDC">
      <w:pPr>
        <w:pBdr>
          <w:top w:val="single" w:sz="4" w:space="0" w:color="000000"/>
          <w:left w:val="single" w:sz="4" w:space="0" w:color="000000"/>
          <w:bottom w:val="single" w:sz="4" w:space="0" w:color="000000"/>
          <w:right w:val="single" w:sz="4" w:space="0" w:color="000000"/>
        </w:pBdr>
        <w:shd w:val="clear" w:color="auto" w:fill="F2F2F2"/>
        <w:spacing w:after="4" w:line="249" w:lineRule="auto"/>
        <w:ind w:left="346" w:right="140" w:hanging="10"/>
        <w:jc w:val="left"/>
        <w:rPr>
          <w:rFonts w:asciiTheme="minorHAnsi" w:hAnsiTheme="minorHAnsi" w:cstheme="minorHAnsi"/>
        </w:rPr>
      </w:pPr>
      <w:r w:rsidRPr="0074756D">
        <w:rPr>
          <w:rFonts w:asciiTheme="minorHAnsi" w:hAnsiTheme="minorHAnsi" w:cstheme="minorHAnsi"/>
          <w:sz w:val="18"/>
        </w:rPr>
        <w:t>“The setting is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 —</w:t>
      </w:r>
      <w:hyperlink r:id="rId308">
        <w:r w:rsidRPr="0074756D">
          <w:rPr>
            <w:rFonts w:asciiTheme="minorHAnsi" w:hAnsiTheme="minorHAnsi" w:cstheme="minorHAnsi"/>
            <w:color w:val="0000FF"/>
            <w:sz w:val="18"/>
            <w:u w:val="single" w:color="0000FF"/>
          </w:rPr>
          <w:t>42 CFR.</w:t>
        </w:r>
      </w:hyperlink>
      <w:hyperlink r:id="rId309">
        <w:r w:rsidRPr="0074756D">
          <w:rPr>
            <w:rFonts w:asciiTheme="minorHAnsi" w:hAnsiTheme="minorHAnsi" w:cstheme="minorHAnsi"/>
            <w:sz w:val="18"/>
          </w:rPr>
          <w:t xml:space="preserve"> </w:t>
        </w:r>
      </w:hyperlink>
    </w:p>
    <w:p w:rsidR="005029D8" w:rsidRPr="0074756D" w:rsidRDefault="00A84382">
      <w:pPr>
        <w:pBdr>
          <w:top w:val="single" w:sz="4" w:space="0" w:color="000000"/>
          <w:left w:val="single" w:sz="4" w:space="0" w:color="000000"/>
          <w:bottom w:val="single" w:sz="4" w:space="0" w:color="000000"/>
          <w:right w:val="single" w:sz="4" w:space="0" w:color="000000"/>
        </w:pBdr>
        <w:shd w:val="clear" w:color="auto" w:fill="F2F2F2"/>
        <w:spacing w:after="10" w:line="249" w:lineRule="auto"/>
        <w:ind w:left="346" w:right="140" w:hanging="10"/>
        <w:jc w:val="left"/>
        <w:rPr>
          <w:rFonts w:asciiTheme="minorHAnsi" w:hAnsiTheme="minorHAnsi" w:cstheme="minorHAnsi"/>
        </w:rPr>
      </w:pPr>
      <w:hyperlink r:id="rId310">
        <w:r w:rsidR="00C84DDC" w:rsidRPr="0074756D">
          <w:rPr>
            <w:rFonts w:asciiTheme="minorHAnsi" w:hAnsiTheme="minorHAnsi" w:cstheme="minorHAnsi"/>
            <w:color w:val="0000FF"/>
            <w:sz w:val="18"/>
            <w:u w:val="single" w:color="0000FF"/>
          </w:rPr>
          <w:t>441.301(c)(4)(ii) pp.3030</w:t>
        </w:r>
      </w:hyperlink>
      <w:hyperlink r:id="rId311">
        <w:r w:rsidR="00C84DDC" w:rsidRPr="0074756D">
          <w:rPr>
            <w:rFonts w:asciiTheme="minorHAnsi" w:hAnsiTheme="minorHAnsi" w:cstheme="minorHAnsi"/>
            <w:sz w:val="18"/>
          </w:rPr>
          <w:t xml:space="preserve"> </w:t>
        </w:r>
      </w:hyperlink>
    </w:p>
    <w:p w:rsidR="005029D8" w:rsidRPr="009547E5" w:rsidRDefault="00C84DDC">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336" w:right="140" w:firstLine="0"/>
        <w:jc w:val="left"/>
        <w:rPr>
          <w:rFonts w:asciiTheme="minorHAnsi" w:hAnsiTheme="minorHAnsi" w:cstheme="minorHAnsi"/>
          <w:sz w:val="10"/>
          <w:szCs w:val="10"/>
        </w:rPr>
      </w:pPr>
      <w:r w:rsidRPr="0074756D">
        <w:rPr>
          <w:rFonts w:asciiTheme="minorHAnsi" w:hAnsiTheme="minorHAnsi" w:cstheme="minorHAnsi"/>
          <w:sz w:val="17"/>
        </w:rPr>
        <w:t xml:space="preserve"> </w:t>
      </w:r>
    </w:p>
    <w:p w:rsidR="005029D8" w:rsidRPr="0074756D" w:rsidRDefault="00C84DDC">
      <w:pPr>
        <w:pBdr>
          <w:top w:val="single" w:sz="4" w:space="0" w:color="000000"/>
          <w:left w:val="single" w:sz="4" w:space="0" w:color="000000"/>
          <w:bottom w:val="single" w:sz="4" w:space="0" w:color="000000"/>
          <w:right w:val="single" w:sz="4" w:space="0" w:color="000000"/>
        </w:pBdr>
        <w:shd w:val="clear" w:color="auto" w:fill="F2F2F2"/>
        <w:spacing w:after="4" w:line="249" w:lineRule="auto"/>
        <w:ind w:left="346" w:right="140" w:hanging="10"/>
        <w:jc w:val="left"/>
        <w:rPr>
          <w:rFonts w:asciiTheme="minorHAnsi" w:hAnsiTheme="minorHAnsi" w:cstheme="minorHAnsi"/>
        </w:rPr>
      </w:pPr>
      <w:r w:rsidRPr="0074756D">
        <w:rPr>
          <w:rFonts w:asciiTheme="minorHAnsi" w:hAnsiTheme="minorHAnsi" w:cstheme="minorHAnsi"/>
          <w:sz w:val="18"/>
        </w:rPr>
        <w:t>“The setting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 —</w:t>
      </w:r>
      <w:hyperlink r:id="rId312">
        <w:r w:rsidRPr="0074756D">
          <w:rPr>
            <w:rFonts w:asciiTheme="minorHAnsi" w:hAnsiTheme="minorHAnsi" w:cstheme="minorHAnsi"/>
            <w:color w:val="0000FF"/>
            <w:sz w:val="18"/>
            <w:u w:val="single" w:color="0000FF"/>
          </w:rPr>
          <w:t>42</w:t>
        </w:r>
      </w:hyperlink>
      <w:hyperlink r:id="rId313">
        <w:r w:rsidRPr="0074756D">
          <w:rPr>
            <w:rFonts w:asciiTheme="minorHAnsi" w:hAnsiTheme="minorHAnsi" w:cstheme="minorHAnsi"/>
            <w:color w:val="0000FF"/>
            <w:sz w:val="18"/>
          </w:rPr>
          <w:t xml:space="preserve"> </w:t>
        </w:r>
      </w:hyperlink>
    </w:p>
    <w:p w:rsidR="005029D8" w:rsidRPr="0074756D" w:rsidRDefault="00A84382">
      <w:pPr>
        <w:pBdr>
          <w:top w:val="single" w:sz="4" w:space="0" w:color="000000"/>
          <w:left w:val="single" w:sz="4" w:space="0" w:color="000000"/>
          <w:bottom w:val="single" w:sz="4" w:space="0" w:color="000000"/>
          <w:right w:val="single" w:sz="4" w:space="0" w:color="000000"/>
        </w:pBdr>
        <w:shd w:val="clear" w:color="auto" w:fill="F2F2F2"/>
        <w:spacing w:after="10" w:line="249" w:lineRule="auto"/>
        <w:ind w:left="346" w:right="140" w:hanging="10"/>
        <w:jc w:val="left"/>
        <w:rPr>
          <w:rFonts w:asciiTheme="minorHAnsi" w:hAnsiTheme="minorHAnsi" w:cstheme="minorHAnsi"/>
        </w:rPr>
      </w:pPr>
      <w:hyperlink r:id="rId314">
        <w:r w:rsidR="00C84DDC" w:rsidRPr="0074756D">
          <w:rPr>
            <w:rFonts w:asciiTheme="minorHAnsi" w:hAnsiTheme="minorHAnsi" w:cstheme="minorHAnsi"/>
            <w:color w:val="0000FF"/>
            <w:sz w:val="18"/>
            <w:u w:val="single" w:color="0000FF"/>
          </w:rPr>
          <w:t>CFR. 441.301(c)(4)(i) pp. 3030</w:t>
        </w:r>
      </w:hyperlink>
      <w:hyperlink r:id="rId315">
        <w:r w:rsidR="00C84DDC" w:rsidRPr="0074756D">
          <w:rPr>
            <w:rFonts w:asciiTheme="minorHAnsi" w:hAnsiTheme="minorHAnsi" w:cstheme="minorHAnsi"/>
            <w:sz w:val="18"/>
          </w:rPr>
          <w:t xml:space="preserve"> </w:t>
        </w:r>
      </w:hyperlink>
    </w:p>
    <w:p w:rsidR="005029D8" w:rsidRPr="0074756D" w:rsidRDefault="00C84DDC" w:rsidP="00F11DA2">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336" w:right="140" w:firstLine="0"/>
        <w:jc w:val="left"/>
        <w:rPr>
          <w:rFonts w:asciiTheme="minorHAnsi" w:hAnsiTheme="minorHAnsi" w:cstheme="minorHAnsi"/>
          <w:sz w:val="18"/>
        </w:rPr>
      </w:pPr>
      <w:r w:rsidRPr="0074756D">
        <w:rPr>
          <w:rFonts w:asciiTheme="minorHAnsi" w:hAnsiTheme="minorHAnsi" w:cstheme="minorHAnsi"/>
          <w:sz w:val="17"/>
        </w:rPr>
        <w:t xml:space="preserve"> </w:t>
      </w:r>
      <w:r w:rsidRPr="0074756D">
        <w:rPr>
          <w:rFonts w:asciiTheme="minorHAnsi" w:hAnsiTheme="minorHAnsi" w:cstheme="minorHAnsi"/>
          <w:sz w:val="18"/>
        </w:rPr>
        <w:t xml:space="preserve">The setting </w:t>
      </w:r>
      <w:r w:rsidRPr="0074756D">
        <w:rPr>
          <w:rFonts w:asciiTheme="minorHAnsi" w:hAnsiTheme="minorHAnsi" w:cstheme="minorHAnsi"/>
          <w:i/>
          <w:sz w:val="18"/>
        </w:rPr>
        <w:t xml:space="preserve">“Ensures an individual’s rights of privacy, dignity and respect, and freedom from coercion and restraint.” </w:t>
      </w:r>
      <w:hyperlink r:id="rId316">
        <w:r w:rsidRPr="0074756D">
          <w:rPr>
            <w:rFonts w:asciiTheme="minorHAnsi" w:hAnsiTheme="minorHAnsi" w:cstheme="minorHAnsi"/>
            <w:sz w:val="18"/>
          </w:rPr>
          <w:t>—</w:t>
        </w:r>
      </w:hyperlink>
      <w:hyperlink r:id="rId317">
        <w:r w:rsidRPr="0074756D">
          <w:rPr>
            <w:rFonts w:asciiTheme="minorHAnsi" w:hAnsiTheme="minorHAnsi" w:cstheme="minorHAnsi"/>
            <w:color w:val="0000FF"/>
            <w:sz w:val="18"/>
            <w:u w:val="single" w:color="0000FF"/>
          </w:rPr>
          <w:t>42 CFR</w:t>
        </w:r>
      </w:hyperlink>
      <w:hyperlink r:id="rId318">
        <w:r w:rsidRPr="0074756D">
          <w:rPr>
            <w:rFonts w:asciiTheme="minorHAnsi" w:hAnsiTheme="minorHAnsi" w:cstheme="minorHAnsi"/>
            <w:color w:val="0000FF"/>
            <w:sz w:val="18"/>
            <w:u w:val="single" w:color="0000FF"/>
          </w:rPr>
          <w:t xml:space="preserve"> </w:t>
        </w:r>
      </w:hyperlink>
      <w:hyperlink r:id="rId319">
        <w:r w:rsidRPr="0074756D">
          <w:rPr>
            <w:rFonts w:asciiTheme="minorHAnsi" w:hAnsiTheme="minorHAnsi" w:cstheme="minorHAnsi"/>
            <w:color w:val="0000FF"/>
            <w:sz w:val="18"/>
            <w:u w:val="single" w:color="0000FF"/>
          </w:rPr>
          <w:t>441.301(c)(4)(iii) pp. 3030</w:t>
        </w:r>
      </w:hyperlink>
      <w:hyperlink r:id="rId320">
        <w:r w:rsidRPr="0074756D">
          <w:rPr>
            <w:rFonts w:asciiTheme="minorHAnsi" w:hAnsiTheme="minorHAnsi" w:cstheme="minorHAnsi"/>
            <w:sz w:val="18"/>
          </w:rPr>
          <w:t xml:space="preserve"> </w:t>
        </w:r>
      </w:hyperlink>
    </w:p>
    <w:p w:rsidR="00BF4383" w:rsidRPr="0074756D" w:rsidRDefault="00BF4383">
      <w:pPr>
        <w:pBdr>
          <w:top w:val="single" w:sz="4" w:space="0" w:color="000000"/>
          <w:left w:val="single" w:sz="4" w:space="0" w:color="000000"/>
          <w:bottom w:val="single" w:sz="4" w:space="0" w:color="000000"/>
          <w:right w:val="single" w:sz="4" w:space="0" w:color="000000"/>
        </w:pBdr>
        <w:shd w:val="clear" w:color="auto" w:fill="F2F2F2"/>
        <w:spacing w:after="2" w:line="240" w:lineRule="auto"/>
        <w:ind w:left="346" w:right="140" w:hanging="10"/>
        <w:jc w:val="left"/>
        <w:rPr>
          <w:rFonts w:asciiTheme="minorHAnsi" w:hAnsiTheme="minorHAnsi" w:cstheme="minorHAnsi"/>
        </w:rPr>
      </w:pPr>
      <w:r w:rsidRPr="0074756D">
        <w:rPr>
          <w:rFonts w:asciiTheme="minorHAnsi" w:hAnsiTheme="minorHAnsi" w:cstheme="minorHAnsi"/>
          <w:sz w:val="18"/>
        </w:rPr>
        <w:t xml:space="preserve">Support Coordinator Manual Section:  Community Living:  Housing </w:t>
      </w:r>
      <w:hyperlink r:id="rId321" w:history="1">
        <w:r w:rsidRPr="0074756D">
          <w:rPr>
            <w:rFonts w:asciiTheme="minorHAnsi" w:hAnsiTheme="minorHAnsi" w:cstheme="minorHAnsi"/>
            <w:color w:val="0000FF"/>
            <w:sz w:val="18"/>
            <w:szCs w:val="18"/>
            <w:u w:val="single"/>
          </w:rPr>
          <w:t>https://dmh.mo.gov/media/pdf/housing</w:t>
        </w:r>
      </w:hyperlink>
    </w:p>
    <w:p w:rsidR="005029D8" w:rsidRPr="009547E5" w:rsidRDefault="00BF4383" w:rsidP="00AB4FF4">
      <w:pPr>
        <w:shd w:val="clear" w:color="auto" w:fill="FFFFFF"/>
        <w:spacing w:after="0" w:line="276" w:lineRule="auto"/>
        <w:contextualSpacing/>
        <w:jc w:val="left"/>
        <w:rPr>
          <w:rFonts w:asciiTheme="minorHAnsi" w:hAnsiTheme="minorHAnsi" w:cstheme="minorHAnsi"/>
          <w:sz w:val="10"/>
          <w:szCs w:val="10"/>
        </w:rPr>
      </w:pPr>
      <w:r w:rsidRPr="0074756D">
        <w:rPr>
          <w:rFonts w:asciiTheme="minorHAnsi" w:hAnsiTheme="minorHAnsi" w:cstheme="minorHAnsi"/>
          <w:sz w:val="18"/>
        </w:rPr>
        <w:t xml:space="preserve">  </w:t>
      </w:r>
      <w:hyperlink r:id="rId322">
        <w:r w:rsidR="00C84DDC" w:rsidRPr="0074756D">
          <w:rPr>
            <w:rFonts w:asciiTheme="minorHAnsi" w:hAnsiTheme="minorHAnsi" w:cstheme="minorHAnsi"/>
            <w:i/>
            <w:sz w:val="18"/>
          </w:rPr>
          <w:t xml:space="preserve"> </w:t>
        </w:r>
      </w:hyperlink>
    </w:p>
    <w:p w:rsidR="005029D8" w:rsidRPr="0074756D" w:rsidRDefault="00C84DDC" w:rsidP="00A344EC">
      <w:pPr>
        <w:ind w:left="232" w:right="307"/>
        <w:rPr>
          <w:rFonts w:asciiTheme="minorHAnsi" w:hAnsiTheme="minorHAnsi" w:cstheme="minorHAnsi"/>
        </w:rPr>
      </w:pPr>
      <w:r w:rsidRPr="0074756D">
        <w:rPr>
          <w:rFonts w:asciiTheme="minorHAnsi" w:hAnsiTheme="minorHAnsi" w:cstheme="minorHAnsi"/>
        </w:rPr>
        <w:t xml:space="preserve">COMMUNITY TRANSITION, Transitioning from Habilitation Center to Community Living Setting Authority and Other References </w:t>
      </w:r>
    </w:p>
    <w:p w:rsidR="00AB4FF4" w:rsidRPr="0074756D" w:rsidRDefault="00A84382" w:rsidP="00AB4FF4">
      <w:pPr>
        <w:shd w:val="clear" w:color="auto" w:fill="FFFFFF"/>
        <w:spacing w:after="0" w:line="276" w:lineRule="auto"/>
        <w:contextualSpacing/>
        <w:jc w:val="left"/>
        <w:rPr>
          <w:rFonts w:asciiTheme="minorHAnsi" w:eastAsia="Times New Roman" w:hAnsiTheme="minorHAnsi" w:cstheme="minorHAnsi"/>
          <w:sz w:val="18"/>
          <w:szCs w:val="18"/>
        </w:rPr>
      </w:pPr>
      <w:hyperlink r:id="rId323">
        <w:r w:rsidR="00C84DDC" w:rsidRPr="0074756D">
          <w:rPr>
            <w:rFonts w:asciiTheme="minorHAnsi" w:eastAsia="Times New Roman" w:hAnsiTheme="minorHAnsi" w:cstheme="minorHAnsi"/>
            <w:sz w:val="18"/>
          </w:rPr>
          <w:t xml:space="preserve"> </w:t>
        </w:r>
      </w:hyperlink>
      <w:hyperlink r:id="rId324" w:history="1">
        <w:r w:rsidR="00AB4FF4" w:rsidRPr="0074756D">
          <w:rPr>
            <w:rFonts w:asciiTheme="minorHAnsi" w:eastAsia="Times New Roman" w:hAnsiTheme="minorHAnsi" w:cstheme="minorHAnsi"/>
            <w:color w:val="0563C1" w:themeColor="hyperlink"/>
            <w:sz w:val="18"/>
            <w:szCs w:val="18"/>
            <w:u w:val="single"/>
          </w:rPr>
          <w:t>Community Transitions Manual</w:t>
        </w:r>
      </w:hyperlink>
    </w:p>
    <w:p w:rsidR="005029D8" w:rsidRPr="0074756D" w:rsidRDefault="00C84DDC" w:rsidP="008E62E8">
      <w:pPr>
        <w:pBdr>
          <w:top w:val="single" w:sz="4" w:space="0" w:color="000000"/>
          <w:left w:val="single" w:sz="4" w:space="0" w:color="000000"/>
          <w:bottom w:val="single" w:sz="4" w:space="0" w:color="000000"/>
          <w:right w:val="single" w:sz="4" w:space="0" w:color="000000"/>
        </w:pBdr>
        <w:shd w:val="clear" w:color="auto" w:fill="F2F2F2"/>
        <w:spacing w:after="4" w:line="249" w:lineRule="auto"/>
        <w:ind w:left="346" w:right="176" w:hanging="10"/>
        <w:jc w:val="left"/>
        <w:rPr>
          <w:rFonts w:asciiTheme="minorHAnsi" w:hAnsiTheme="minorHAnsi" w:cstheme="minorHAnsi"/>
        </w:rPr>
      </w:pPr>
      <w:r w:rsidRPr="0074756D">
        <w:rPr>
          <w:rFonts w:asciiTheme="minorHAnsi" w:hAnsiTheme="minorHAnsi" w:cstheme="minorHAnsi"/>
          <w:sz w:val="18"/>
        </w:rPr>
        <w:t xml:space="preserve">DD Waiver Manual- Section F </w:t>
      </w:r>
    </w:p>
    <w:p w:rsidR="0074756D" w:rsidRPr="0074756D" w:rsidRDefault="00C84DDC" w:rsidP="008E62E8">
      <w:pPr>
        <w:pBdr>
          <w:top w:val="single" w:sz="4" w:space="0" w:color="000000"/>
          <w:left w:val="single" w:sz="4" w:space="0" w:color="000000"/>
          <w:bottom w:val="single" w:sz="4" w:space="0" w:color="000000"/>
          <w:right w:val="single" w:sz="4" w:space="0" w:color="000000"/>
        </w:pBdr>
        <w:shd w:val="clear" w:color="auto" w:fill="F2F2F2"/>
        <w:tabs>
          <w:tab w:val="left" w:pos="9270"/>
        </w:tabs>
        <w:spacing w:after="4" w:line="249" w:lineRule="auto"/>
        <w:ind w:left="346" w:right="176" w:hanging="10"/>
        <w:jc w:val="left"/>
        <w:rPr>
          <w:rFonts w:asciiTheme="minorHAnsi" w:hAnsiTheme="minorHAnsi" w:cstheme="minorHAnsi"/>
          <w:sz w:val="18"/>
        </w:rPr>
      </w:pPr>
      <w:r w:rsidRPr="0074756D">
        <w:rPr>
          <w:rFonts w:asciiTheme="minorHAnsi" w:hAnsiTheme="minorHAnsi" w:cstheme="minorHAnsi"/>
          <w:sz w:val="18"/>
        </w:rPr>
        <w:t>Support Coordinator Manual Section I: Community Living</w:t>
      </w:r>
      <w:r w:rsidR="001D64CB" w:rsidRPr="0074756D">
        <w:rPr>
          <w:rFonts w:asciiTheme="minorHAnsi" w:hAnsiTheme="minorHAnsi" w:cstheme="minorHAnsi"/>
          <w:sz w:val="18"/>
        </w:rPr>
        <w:t xml:space="preserve">                                                                                               </w:t>
      </w:r>
    </w:p>
    <w:p w:rsidR="008E62E8" w:rsidRDefault="001D64CB" w:rsidP="008E62E8">
      <w:pPr>
        <w:pBdr>
          <w:top w:val="single" w:sz="4" w:space="0" w:color="000000"/>
          <w:left w:val="single" w:sz="4" w:space="0" w:color="000000"/>
          <w:bottom w:val="single" w:sz="4" w:space="0" w:color="000000"/>
          <w:right w:val="single" w:sz="4" w:space="0" w:color="000000"/>
        </w:pBdr>
        <w:shd w:val="clear" w:color="auto" w:fill="F2F2F2"/>
        <w:spacing w:after="4" w:line="249" w:lineRule="auto"/>
        <w:ind w:left="346" w:right="176" w:hanging="10"/>
        <w:jc w:val="left"/>
        <w:rPr>
          <w:rFonts w:asciiTheme="minorHAnsi" w:eastAsia="Times New Roman" w:hAnsiTheme="minorHAnsi" w:cstheme="minorHAnsi"/>
          <w:color w:val="0563C1" w:themeColor="hyperlink"/>
          <w:sz w:val="18"/>
          <w:szCs w:val="18"/>
          <w:u w:val="single"/>
        </w:rPr>
      </w:pPr>
      <w:r w:rsidRPr="0074756D">
        <w:rPr>
          <w:rFonts w:asciiTheme="minorHAnsi" w:hAnsiTheme="minorHAnsi" w:cstheme="minorHAnsi"/>
          <w:sz w:val="18"/>
        </w:rPr>
        <w:t xml:space="preserve"> </w:t>
      </w:r>
      <w:r w:rsidR="00C84DDC" w:rsidRPr="0074756D">
        <w:rPr>
          <w:rFonts w:asciiTheme="minorHAnsi" w:hAnsiTheme="minorHAnsi" w:cstheme="minorHAnsi"/>
          <w:sz w:val="18"/>
        </w:rPr>
        <w:t xml:space="preserve">Division webpage: </w:t>
      </w:r>
      <w:hyperlink r:id="rId325" w:history="1">
        <w:r w:rsidR="00AB4FF4" w:rsidRPr="0074756D">
          <w:rPr>
            <w:rStyle w:val="Hyperlink"/>
            <w:rFonts w:asciiTheme="minorHAnsi" w:eastAsia="Times New Roman" w:hAnsiTheme="minorHAnsi" w:cstheme="minorHAnsi"/>
            <w:sz w:val="18"/>
            <w:szCs w:val="18"/>
          </w:rPr>
          <w:t>https://dmh.mo.gov/dev-disabilities/olmstead</w:t>
        </w:r>
      </w:hyperlink>
      <w:r w:rsidRPr="0074756D">
        <w:rPr>
          <w:rFonts w:asciiTheme="minorHAnsi" w:eastAsia="Times New Roman" w:hAnsiTheme="minorHAnsi" w:cstheme="minorHAnsi"/>
          <w:color w:val="0563C1" w:themeColor="hyperlink"/>
          <w:sz w:val="18"/>
          <w:szCs w:val="18"/>
          <w:u w:val="single"/>
        </w:rPr>
        <w:t xml:space="preserve">                        </w:t>
      </w:r>
    </w:p>
    <w:p w:rsidR="005029D8" w:rsidRPr="0074756D" w:rsidRDefault="00A84382" w:rsidP="008E62E8">
      <w:pPr>
        <w:pBdr>
          <w:top w:val="single" w:sz="4" w:space="0" w:color="000000"/>
          <w:left w:val="single" w:sz="4" w:space="0" w:color="000000"/>
          <w:bottom w:val="single" w:sz="4" w:space="0" w:color="000000"/>
          <w:right w:val="single" w:sz="4" w:space="0" w:color="000000"/>
        </w:pBdr>
        <w:shd w:val="clear" w:color="auto" w:fill="F2F2F2"/>
        <w:spacing w:after="4" w:line="249" w:lineRule="auto"/>
        <w:ind w:left="346" w:right="176" w:hanging="10"/>
        <w:jc w:val="left"/>
        <w:rPr>
          <w:rFonts w:asciiTheme="minorHAnsi" w:hAnsiTheme="minorHAnsi" w:cstheme="minorHAnsi"/>
          <w:sz w:val="18"/>
        </w:rPr>
      </w:pPr>
      <w:hyperlink r:id="rId326" w:history="1">
        <w:r w:rsidR="00AB4FF4" w:rsidRPr="0074756D">
          <w:rPr>
            <w:rFonts w:asciiTheme="minorHAnsi" w:eastAsia="Times New Roman" w:hAnsiTheme="minorHAnsi" w:cstheme="minorHAnsi"/>
            <w:color w:val="0563C1" w:themeColor="hyperlink"/>
            <w:sz w:val="18"/>
            <w:szCs w:val="18"/>
            <w:u w:val="single"/>
          </w:rPr>
          <w:t>https://dmh.mo.gov/media/file/community-transition-manual</w:t>
        </w:r>
      </w:hyperlink>
    </w:p>
    <w:p w:rsidR="005029D8" w:rsidRPr="009547E5" w:rsidRDefault="00C84DDC">
      <w:pPr>
        <w:spacing w:after="0" w:line="259" w:lineRule="auto"/>
        <w:ind w:left="120" w:firstLine="0"/>
        <w:jc w:val="left"/>
        <w:rPr>
          <w:rFonts w:asciiTheme="minorHAnsi" w:hAnsiTheme="minorHAnsi" w:cstheme="minorHAnsi"/>
          <w:sz w:val="10"/>
          <w:szCs w:val="10"/>
        </w:rPr>
      </w:pPr>
      <w:r w:rsidRPr="0074756D">
        <w:rPr>
          <w:rFonts w:asciiTheme="minorHAnsi" w:hAnsiTheme="minorHAnsi" w:cstheme="minorHAnsi"/>
          <w:sz w:val="21"/>
        </w:rPr>
        <w:t xml:space="preserve"> </w:t>
      </w:r>
    </w:p>
    <w:p w:rsidR="005029D8" w:rsidRPr="0074756D" w:rsidRDefault="00C84DDC" w:rsidP="00A344EC">
      <w:pPr>
        <w:ind w:left="232" w:right="307"/>
        <w:rPr>
          <w:rFonts w:asciiTheme="minorHAnsi" w:hAnsiTheme="minorHAnsi" w:cstheme="minorHAnsi"/>
        </w:rPr>
      </w:pPr>
      <w:r w:rsidRPr="0074756D">
        <w:rPr>
          <w:rFonts w:asciiTheme="minorHAnsi" w:hAnsiTheme="minorHAnsi" w:cstheme="minorHAnsi"/>
        </w:rPr>
        <w:t xml:space="preserve">Community Membership ISP Requirements Authority and Other References </w:t>
      </w:r>
    </w:p>
    <w:p w:rsidR="005029D8" w:rsidRPr="0074756D" w:rsidRDefault="00C84DDC">
      <w:pPr>
        <w:pBdr>
          <w:top w:val="single" w:sz="4" w:space="0" w:color="000000"/>
          <w:left w:val="single" w:sz="4" w:space="0" w:color="000000"/>
          <w:bottom w:val="single" w:sz="4" w:space="0" w:color="000000"/>
          <w:right w:val="single" w:sz="4" w:space="0" w:color="000000"/>
        </w:pBdr>
        <w:shd w:val="clear" w:color="auto" w:fill="F2F2F2"/>
        <w:spacing w:after="4" w:line="249" w:lineRule="auto"/>
        <w:ind w:left="346" w:right="362" w:hanging="10"/>
        <w:jc w:val="left"/>
        <w:rPr>
          <w:rFonts w:asciiTheme="minorHAnsi" w:hAnsiTheme="minorHAnsi" w:cstheme="minorHAnsi"/>
        </w:rPr>
      </w:pPr>
      <w:r w:rsidRPr="0074756D">
        <w:rPr>
          <w:rFonts w:asciiTheme="minorHAnsi" w:hAnsiTheme="minorHAnsi" w:cstheme="minorHAnsi"/>
          <w:sz w:val="18"/>
        </w:rPr>
        <w:t xml:space="preserve">“Home and community-based settings must have all of the following qualities, and such other qualities as the [planning team] determines to be appropriate, based on the needs of the individual as indicated in </w:t>
      </w:r>
      <w:r w:rsidRPr="0074756D">
        <w:rPr>
          <w:rFonts w:asciiTheme="minorHAnsi" w:hAnsiTheme="minorHAnsi" w:cstheme="minorHAnsi"/>
          <w:sz w:val="18"/>
        </w:rPr>
        <w:lastRenderedPageBreak/>
        <w:t xml:space="preserve">his/her person-centered service plan: The setting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 </w:t>
      </w:r>
    </w:p>
    <w:p w:rsidR="005029D8" w:rsidRPr="0074756D" w:rsidRDefault="00A84382" w:rsidP="008E62E8">
      <w:pPr>
        <w:pBdr>
          <w:top w:val="single" w:sz="4" w:space="0" w:color="000000"/>
          <w:left w:val="single" w:sz="4" w:space="0" w:color="000000"/>
          <w:bottom w:val="single" w:sz="4" w:space="0" w:color="000000"/>
          <w:right w:val="single" w:sz="4" w:space="0" w:color="000000"/>
        </w:pBdr>
        <w:shd w:val="clear" w:color="auto" w:fill="F2F2F2"/>
        <w:spacing w:after="10" w:line="249" w:lineRule="auto"/>
        <w:ind w:left="336" w:right="362" w:firstLine="0"/>
        <w:jc w:val="left"/>
        <w:rPr>
          <w:rFonts w:asciiTheme="minorHAnsi" w:hAnsiTheme="minorHAnsi" w:cstheme="minorHAnsi"/>
        </w:rPr>
      </w:pPr>
      <w:hyperlink r:id="rId327">
        <w:r w:rsidR="00C84DDC" w:rsidRPr="0074756D">
          <w:rPr>
            <w:rFonts w:asciiTheme="minorHAnsi" w:hAnsiTheme="minorHAnsi" w:cstheme="minorHAnsi"/>
            <w:sz w:val="18"/>
          </w:rPr>
          <w:t>—</w:t>
        </w:r>
      </w:hyperlink>
      <w:hyperlink r:id="rId328">
        <w:r w:rsidR="00C84DDC" w:rsidRPr="0074756D">
          <w:rPr>
            <w:rFonts w:asciiTheme="minorHAnsi" w:hAnsiTheme="minorHAnsi" w:cstheme="minorHAnsi"/>
            <w:color w:val="0000FF"/>
            <w:sz w:val="18"/>
            <w:u w:val="single" w:color="0000FF"/>
          </w:rPr>
          <w:t>42 CFR 441.301(c)(4) and (c)(4)(i) pp. 3030</w:t>
        </w:r>
      </w:hyperlink>
      <w:hyperlink r:id="rId329">
        <w:r w:rsidR="00C84DDC" w:rsidRPr="0074756D">
          <w:rPr>
            <w:rFonts w:asciiTheme="minorHAnsi" w:hAnsiTheme="minorHAnsi" w:cstheme="minorHAnsi"/>
            <w:sz w:val="18"/>
          </w:rPr>
          <w:t xml:space="preserve"> </w:t>
        </w:r>
      </w:hyperlink>
      <w:r w:rsidR="006367A8" w:rsidRPr="0074756D">
        <w:rPr>
          <w:rFonts w:asciiTheme="minorHAnsi" w:hAnsiTheme="minorHAnsi" w:cstheme="minorHAnsi"/>
        </w:rPr>
        <w:t xml:space="preserve">                                                                                                                         </w:t>
      </w:r>
      <w:r w:rsidR="00C70487">
        <w:rPr>
          <w:rFonts w:asciiTheme="minorHAnsi" w:hAnsiTheme="minorHAnsi" w:cstheme="minorHAnsi"/>
        </w:rPr>
        <w:t xml:space="preserve">          </w:t>
      </w:r>
      <w:r w:rsidR="00C84DDC" w:rsidRPr="0074756D">
        <w:rPr>
          <w:rFonts w:asciiTheme="minorHAnsi" w:hAnsiTheme="minorHAnsi" w:cstheme="minorHAnsi"/>
          <w:sz w:val="18"/>
        </w:rPr>
        <w:t xml:space="preserve">Support Coordinator Manual Section </w:t>
      </w:r>
      <w:r w:rsidR="00C84DDC" w:rsidRPr="0074756D">
        <w:rPr>
          <w:rFonts w:asciiTheme="minorHAnsi" w:hAnsiTheme="minorHAnsi" w:cstheme="minorHAnsi"/>
          <w:sz w:val="18"/>
          <w:szCs w:val="18"/>
        </w:rPr>
        <w:t xml:space="preserve">: </w:t>
      </w:r>
      <w:hyperlink r:id="rId330" w:history="1">
        <w:r w:rsidR="00C70487">
          <w:rPr>
            <w:rStyle w:val="Hyperlink"/>
          </w:rPr>
          <w:t>Community Membership</w:t>
        </w:r>
      </w:hyperlink>
      <w:r w:rsidR="00C70487">
        <w:t xml:space="preserve"> </w:t>
      </w:r>
    </w:p>
    <w:p w:rsidR="005029D8" w:rsidRPr="009547E5" w:rsidRDefault="00C84DDC">
      <w:pPr>
        <w:spacing w:after="0" w:line="259" w:lineRule="auto"/>
        <w:ind w:left="120" w:firstLine="0"/>
        <w:jc w:val="left"/>
        <w:rPr>
          <w:rFonts w:asciiTheme="minorHAnsi" w:hAnsiTheme="minorHAnsi" w:cstheme="minorHAnsi"/>
          <w:sz w:val="10"/>
          <w:szCs w:val="10"/>
        </w:rPr>
      </w:pPr>
      <w:r w:rsidRPr="0074756D">
        <w:rPr>
          <w:rFonts w:asciiTheme="minorHAnsi" w:hAnsiTheme="minorHAnsi" w:cstheme="minorHAnsi"/>
          <w:sz w:val="21"/>
        </w:rPr>
        <w:t xml:space="preserve"> </w:t>
      </w:r>
    </w:p>
    <w:p w:rsidR="005029D8" w:rsidRPr="0074756D" w:rsidRDefault="00C84DDC">
      <w:pPr>
        <w:ind w:left="232" w:right="715"/>
        <w:rPr>
          <w:rFonts w:asciiTheme="minorHAnsi" w:hAnsiTheme="minorHAnsi" w:cstheme="minorHAnsi"/>
        </w:rPr>
      </w:pPr>
      <w:r w:rsidRPr="0074756D">
        <w:rPr>
          <w:rFonts w:asciiTheme="minorHAnsi" w:hAnsiTheme="minorHAnsi" w:cstheme="minorHAnsi"/>
        </w:rPr>
        <w:t xml:space="preserve">ISP Requirements, Additional Requirements for Recipients of Comprehensive Waiver Residential Authority and Other References </w:t>
      </w:r>
    </w:p>
    <w:tbl>
      <w:tblPr>
        <w:tblStyle w:val="TableGrid"/>
        <w:tblW w:w="10282" w:type="dxa"/>
        <w:tblInd w:w="243" w:type="dxa"/>
        <w:tblCellMar>
          <w:top w:w="45" w:type="dxa"/>
          <w:left w:w="108" w:type="dxa"/>
          <w:bottom w:w="1" w:type="dxa"/>
          <w:right w:w="115" w:type="dxa"/>
        </w:tblCellMar>
        <w:tblLook w:val="04A0" w:firstRow="1" w:lastRow="0" w:firstColumn="1" w:lastColumn="0" w:noHBand="0" w:noVBand="1"/>
      </w:tblPr>
      <w:tblGrid>
        <w:gridCol w:w="10282"/>
      </w:tblGrid>
      <w:tr w:rsidR="005029D8" w:rsidRPr="0074756D" w:rsidTr="008D0D13">
        <w:trPr>
          <w:trHeight w:val="206"/>
        </w:trPr>
        <w:tc>
          <w:tcPr>
            <w:tcW w:w="102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5029D8" w:rsidRPr="0074756D" w:rsidRDefault="00C84DDC" w:rsidP="00581AAA">
            <w:pPr>
              <w:shd w:val="clear" w:color="auto" w:fill="FFFFFF"/>
              <w:spacing w:after="0" w:line="276" w:lineRule="auto"/>
              <w:ind w:left="0" w:firstLine="0"/>
              <w:contextualSpacing/>
              <w:jc w:val="left"/>
              <w:rPr>
                <w:rFonts w:asciiTheme="minorHAnsi" w:hAnsiTheme="minorHAnsi" w:cstheme="minorHAnsi"/>
              </w:rPr>
            </w:pPr>
            <w:r w:rsidRPr="0074756D">
              <w:rPr>
                <w:rFonts w:asciiTheme="minorHAnsi" w:hAnsiTheme="minorHAnsi" w:cstheme="minorHAnsi"/>
                <w:sz w:val="18"/>
              </w:rPr>
              <w:t>Division Directive 3.090</w:t>
            </w:r>
            <w:hyperlink r:id="rId331">
              <w:r w:rsidRPr="0074756D">
                <w:rPr>
                  <w:rFonts w:asciiTheme="minorHAnsi" w:hAnsiTheme="minorHAnsi" w:cstheme="minorHAnsi"/>
                  <w:sz w:val="18"/>
                </w:rPr>
                <w:t xml:space="preserve">: </w:t>
              </w:r>
            </w:hyperlink>
            <w:r w:rsidRPr="0074756D">
              <w:rPr>
                <w:rFonts w:asciiTheme="minorHAnsi" w:hAnsiTheme="minorHAnsi" w:cstheme="minorHAnsi"/>
                <w:sz w:val="18"/>
              </w:rPr>
              <w:t xml:space="preserve"> </w:t>
            </w:r>
            <w:hyperlink r:id="rId332" w:history="1">
              <w:r w:rsidR="001D64CB" w:rsidRPr="0074756D">
                <w:rPr>
                  <w:rStyle w:val="Hyperlink"/>
                  <w:rFonts w:asciiTheme="minorHAnsi" w:eastAsia="Times New Roman" w:hAnsiTheme="minorHAnsi" w:cstheme="minorHAnsi"/>
                  <w:sz w:val="18"/>
                  <w:szCs w:val="18"/>
                </w:rPr>
                <w:t>Division Directive 3.090:  Health Identification and Planning System (HIPS) process</w:t>
              </w:r>
            </w:hyperlink>
            <w:r w:rsidR="001D64CB" w:rsidRPr="0074756D">
              <w:rPr>
                <w:rFonts w:asciiTheme="minorHAnsi" w:eastAsia="Times New Roman" w:hAnsiTheme="minorHAnsi" w:cstheme="minorHAnsi"/>
                <w:color w:val="0563C1" w:themeColor="hyperlink"/>
                <w:sz w:val="18"/>
                <w:szCs w:val="18"/>
                <w:u w:val="single"/>
              </w:rPr>
              <w:t xml:space="preserve"> </w:t>
            </w:r>
          </w:p>
        </w:tc>
      </w:tr>
      <w:tr w:rsidR="005029D8" w:rsidRPr="0074756D" w:rsidTr="008D0D13">
        <w:trPr>
          <w:trHeight w:val="269"/>
        </w:trPr>
        <w:tc>
          <w:tcPr>
            <w:tcW w:w="102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Directive 3.060: Community RN (IF MODIFIED) </w:t>
            </w:r>
          </w:p>
        </w:tc>
      </w:tr>
      <w:tr w:rsidR="005029D8" w:rsidRPr="0074756D" w:rsidTr="008D0D13">
        <w:trPr>
          <w:trHeight w:val="229"/>
        </w:trPr>
        <w:tc>
          <w:tcPr>
            <w:tcW w:w="102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 xml:space="preserve">*Add waiver resource </w:t>
            </w:r>
          </w:p>
        </w:tc>
      </w:tr>
    </w:tbl>
    <w:p w:rsidR="005029D8" w:rsidRPr="009547E5" w:rsidRDefault="00C84DDC">
      <w:pPr>
        <w:spacing w:after="0" w:line="259" w:lineRule="auto"/>
        <w:ind w:left="120" w:firstLine="0"/>
        <w:jc w:val="left"/>
        <w:rPr>
          <w:rFonts w:asciiTheme="minorHAnsi" w:hAnsiTheme="minorHAnsi" w:cstheme="minorHAnsi"/>
          <w:sz w:val="10"/>
          <w:szCs w:val="10"/>
        </w:rPr>
      </w:pPr>
      <w:r w:rsidRPr="0074756D">
        <w:rPr>
          <w:rFonts w:asciiTheme="minorHAnsi" w:hAnsiTheme="minorHAnsi" w:cstheme="minorHAnsi"/>
          <w:sz w:val="21"/>
        </w:rPr>
        <w:t xml:space="preserve"> </w:t>
      </w:r>
    </w:p>
    <w:p w:rsidR="005029D8" w:rsidRPr="0074756D" w:rsidRDefault="00C84DDC" w:rsidP="009547E5">
      <w:pPr>
        <w:spacing w:after="0" w:line="240" w:lineRule="auto"/>
        <w:ind w:left="232" w:right="307"/>
        <w:rPr>
          <w:rFonts w:asciiTheme="minorHAnsi" w:hAnsiTheme="minorHAnsi" w:cstheme="minorHAnsi"/>
        </w:rPr>
      </w:pPr>
      <w:r w:rsidRPr="0074756D">
        <w:rPr>
          <w:rFonts w:asciiTheme="minorHAnsi" w:hAnsiTheme="minorHAnsi" w:cstheme="minorHAnsi"/>
        </w:rPr>
        <w:t xml:space="preserve">ISP Requirements </w:t>
      </w:r>
    </w:p>
    <w:p w:rsidR="005029D8" w:rsidRPr="0074756D" w:rsidRDefault="00C84DDC" w:rsidP="009547E5">
      <w:pPr>
        <w:spacing w:after="0" w:line="240" w:lineRule="auto"/>
        <w:ind w:left="232" w:right="307"/>
        <w:rPr>
          <w:rFonts w:asciiTheme="minorHAnsi" w:hAnsiTheme="minorHAnsi" w:cstheme="minorHAnsi"/>
          <w:szCs w:val="20"/>
        </w:rPr>
      </w:pPr>
      <w:r w:rsidRPr="0074756D">
        <w:rPr>
          <w:rFonts w:asciiTheme="minorHAnsi" w:hAnsiTheme="minorHAnsi" w:cstheme="minorHAnsi"/>
          <w:szCs w:val="20"/>
        </w:rPr>
        <w:t xml:space="preserve">Authority and Other References </w:t>
      </w:r>
    </w:p>
    <w:p w:rsidR="005029D8" w:rsidRPr="0074756D" w:rsidRDefault="00C84DDC" w:rsidP="009547E5">
      <w:pPr>
        <w:spacing w:after="0" w:line="240" w:lineRule="auto"/>
        <w:ind w:left="0" w:firstLine="180"/>
        <w:rPr>
          <w:rFonts w:asciiTheme="minorHAnsi" w:eastAsia="Times New Roman" w:hAnsiTheme="minorHAnsi" w:cstheme="minorHAnsi"/>
          <w:color w:val="0563C1" w:themeColor="hyperlink"/>
          <w:sz w:val="18"/>
          <w:szCs w:val="18"/>
          <w:u w:val="single"/>
        </w:rPr>
      </w:pPr>
      <w:r w:rsidRPr="0074756D">
        <w:rPr>
          <w:rFonts w:asciiTheme="minorHAnsi" w:eastAsia="Times New Roman" w:hAnsiTheme="minorHAnsi" w:cstheme="minorHAnsi"/>
          <w:szCs w:val="20"/>
        </w:rPr>
        <w:t xml:space="preserve"> </w:t>
      </w:r>
      <w:r w:rsidRPr="0074756D">
        <w:rPr>
          <w:rFonts w:asciiTheme="minorHAnsi" w:hAnsiTheme="minorHAnsi" w:cstheme="minorHAnsi"/>
          <w:szCs w:val="20"/>
        </w:rPr>
        <w:t>Division webpag</w:t>
      </w:r>
      <w:r w:rsidR="00581AAA" w:rsidRPr="0074756D">
        <w:rPr>
          <w:rFonts w:asciiTheme="minorHAnsi" w:hAnsiTheme="minorHAnsi" w:cstheme="minorHAnsi"/>
          <w:szCs w:val="20"/>
        </w:rPr>
        <w:t xml:space="preserve">e </w:t>
      </w:r>
      <w:r w:rsidR="000636B2" w:rsidRPr="0074756D">
        <w:rPr>
          <w:rFonts w:asciiTheme="minorHAnsi" w:hAnsiTheme="minorHAnsi" w:cstheme="minorHAnsi"/>
          <w:szCs w:val="20"/>
        </w:rPr>
        <w:t>-</w:t>
      </w:r>
      <w:r w:rsidR="00581AAA" w:rsidRPr="0074756D">
        <w:rPr>
          <w:rFonts w:asciiTheme="minorHAnsi" w:hAnsiTheme="minorHAnsi" w:cstheme="minorHAnsi"/>
          <w:szCs w:val="20"/>
        </w:rPr>
        <w:t xml:space="preserve"> </w:t>
      </w:r>
      <w:hyperlink r:id="rId333" w:history="1">
        <w:r w:rsidR="007730C8" w:rsidRPr="0074756D">
          <w:rPr>
            <w:rStyle w:val="Hyperlink"/>
            <w:rFonts w:asciiTheme="minorHAnsi" w:hAnsiTheme="minorHAnsi" w:cstheme="minorHAnsi"/>
            <w:szCs w:val="20"/>
          </w:rPr>
          <w:t>https://dmh.mo.gov/media/file/risk-screening-guide</w:t>
        </w:r>
      </w:hyperlink>
      <w:r w:rsidR="007730C8" w:rsidRPr="0074756D">
        <w:rPr>
          <w:rFonts w:asciiTheme="minorHAnsi" w:hAnsiTheme="minorHAnsi" w:cstheme="minorHAnsi"/>
          <w:sz w:val="20"/>
          <w:szCs w:val="18"/>
        </w:rPr>
        <w:t xml:space="preserve"> </w:t>
      </w:r>
      <w:r w:rsidRPr="0074756D">
        <w:rPr>
          <w:rFonts w:asciiTheme="minorHAnsi" w:hAnsiTheme="minorHAnsi" w:cstheme="minorHAnsi"/>
          <w:sz w:val="18"/>
        </w:rPr>
        <w:tab/>
      </w:r>
      <w:r w:rsidRPr="0074756D">
        <w:rPr>
          <w:rFonts w:asciiTheme="minorHAnsi" w:hAnsiTheme="minorHAnsi" w:cstheme="minorHAnsi"/>
          <w:sz w:val="20"/>
        </w:rPr>
        <w:t xml:space="preserve"> </w:t>
      </w:r>
    </w:p>
    <w:p w:rsidR="009547E5" w:rsidRDefault="00C84DDC" w:rsidP="009547E5">
      <w:pPr>
        <w:spacing w:after="0" w:line="240" w:lineRule="auto"/>
        <w:ind w:left="120" w:firstLine="0"/>
        <w:jc w:val="left"/>
        <w:rPr>
          <w:rFonts w:asciiTheme="minorHAnsi" w:hAnsiTheme="minorHAnsi" w:cstheme="minorHAnsi"/>
          <w:sz w:val="10"/>
        </w:rPr>
      </w:pPr>
      <w:r w:rsidRPr="0074756D">
        <w:rPr>
          <w:rFonts w:asciiTheme="minorHAnsi" w:hAnsiTheme="minorHAnsi" w:cstheme="minorHAnsi"/>
          <w:sz w:val="10"/>
        </w:rPr>
        <w:t xml:space="preserve"> </w:t>
      </w:r>
    </w:p>
    <w:p w:rsidR="005029D8" w:rsidRPr="0074756D" w:rsidRDefault="00C84DDC" w:rsidP="009547E5">
      <w:pPr>
        <w:spacing w:after="0" w:line="240" w:lineRule="auto"/>
        <w:jc w:val="left"/>
        <w:rPr>
          <w:rFonts w:asciiTheme="minorHAnsi" w:hAnsiTheme="minorHAnsi" w:cstheme="minorHAnsi"/>
        </w:rPr>
      </w:pPr>
      <w:r w:rsidRPr="0074756D">
        <w:rPr>
          <w:rFonts w:asciiTheme="minorHAnsi" w:hAnsiTheme="minorHAnsi" w:cstheme="minorHAnsi"/>
        </w:rPr>
        <w:t xml:space="preserve">ISP REQUIREMENTS, Supports </w:t>
      </w:r>
    </w:p>
    <w:p w:rsidR="005029D8" w:rsidRPr="0074756D" w:rsidRDefault="00C84DDC" w:rsidP="009547E5">
      <w:pPr>
        <w:spacing w:after="0" w:line="240" w:lineRule="auto"/>
        <w:ind w:left="232" w:right="307"/>
        <w:rPr>
          <w:rFonts w:asciiTheme="minorHAnsi" w:hAnsiTheme="minorHAnsi" w:cstheme="minorHAnsi"/>
        </w:rPr>
      </w:pPr>
      <w:r w:rsidRPr="0074756D">
        <w:rPr>
          <w:rFonts w:asciiTheme="minorHAnsi" w:hAnsiTheme="minorHAnsi" w:cstheme="minorHAnsi"/>
        </w:rPr>
        <w:t xml:space="preserve">Authority and Other References </w:t>
      </w:r>
    </w:p>
    <w:p w:rsidR="005029D8" w:rsidRPr="0074756D" w:rsidRDefault="00C84DDC" w:rsidP="008D0D13">
      <w:pPr>
        <w:pBdr>
          <w:top w:val="single" w:sz="4" w:space="0" w:color="000000"/>
          <w:left w:val="single" w:sz="4" w:space="9" w:color="000000"/>
          <w:bottom w:val="single" w:sz="4" w:space="0" w:color="000000"/>
          <w:right w:val="single" w:sz="4" w:space="0" w:color="000000"/>
        </w:pBdr>
        <w:shd w:val="clear" w:color="auto" w:fill="F2F2F2" w:themeFill="background1" w:themeFillShade="F2"/>
        <w:spacing w:after="4" w:line="249" w:lineRule="auto"/>
        <w:ind w:left="461" w:right="356" w:hanging="10"/>
        <w:jc w:val="left"/>
        <w:rPr>
          <w:rFonts w:asciiTheme="minorHAnsi" w:hAnsiTheme="minorHAnsi" w:cstheme="minorHAnsi"/>
        </w:rPr>
      </w:pPr>
      <w:r w:rsidRPr="0074756D">
        <w:rPr>
          <w:rFonts w:asciiTheme="minorHAnsi" w:hAnsiTheme="minorHAnsi" w:cstheme="minorHAnsi"/>
          <w:sz w:val="18"/>
        </w:rPr>
        <w:t xml:space="preserve">CFR Chapter 630 Department of Mental Health Section 630.705 </w:t>
      </w:r>
    </w:p>
    <w:p w:rsidR="005029D8" w:rsidRPr="0074756D" w:rsidRDefault="00C84DDC" w:rsidP="008D0D13">
      <w:pPr>
        <w:pBdr>
          <w:top w:val="single" w:sz="4" w:space="0" w:color="000000"/>
          <w:left w:val="single" w:sz="4" w:space="9" w:color="000000"/>
          <w:bottom w:val="single" w:sz="4" w:space="0" w:color="000000"/>
          <w:right w:val="single" w:sz="4" w:space="0" w:color="000000"/>
        </w:pBdr>
        <w:shd w:val="clear" w:color="auto" w:fill="F2F2F2" w:themeFill="background1" w:themeFillShade="F2"/>
        <w:spacing w:after="26" w:line="249" w:lineRule="auto"/>
        <w:ind w:left="461" w:right="356" w:hanging="10"/>
        <w:jc w:val="left"/>
        <w:rPr>
          <w:rFonts w:asciiTheme="minorHAnsi" w:hAnsiTheme="minorHAnsi" w:cstheme="minorHAnsi"/>
        </w:rPr>
      </w:pPr>
      <w:r w:rsidRPr="0074756D">
        <w:rPr>
          <w:rFonts w:asciiTheme="minorHAnsi" w:hAnsiTheme="minorHAnsi" w:cstheme="minorHAnsi"/>
          <w:sz w:val="18"/>
        </w:rPr>
        <w:t xml:space="preserve">DD Waiver Manual-Applied Behavior Analysis Services and Person-Centered Strategies Consultation Service Support Coordinator Manual </w:t>
      </w:r>
    </w:p>
    <w:p w:rsidR="005029D8" w:rsidRPr="0074756D" w:rsidRDefault="00C84DDC" w:rsidP="008D0D13">
      <w:pPr>
        <w:pBdr>
          <w:top w:val="single" w:sz="4" w:space="0" w:color="000000"/>
          <w:left w:val="single" w:sz="4" w:space="9" w:color="000000"/>
          <w:bottom w:val="single" w:sz="4" w:space="0" w:color="000000"/>
          <w:right w:val="single" w:sz="4" w:space="0" w:color="000000"/>
        </w:pBdr>
        <w:shd w:val="clear" w:color="auto" w:fill="F2F2F2" w:themeFill="background1" w:themeFillShade="F2"/>
        <w:tabs>
          <w:tab w:val="center" w:pos="10044"/>
        </w:tabs>
        <w:spacing w:line="259" w:lineRule="auto"/>
        <w:ind w:left="451" w:right="356" w:firstLine="0"/>
        <w:jc w:val="right"/>
        <w:rPr>
          <w:rFonts w:asciiTheme="minorHAnsi" w:hAnsiTheme="minorHAnsi" w:cstheme="minorHAnsi"/>
        </w:rPr>
      </w:pPr>
      <w:r w:rsidRPr="0074756D">
        <w:rPr>
          <w:rFonts w:asciiTheme="minorHAnsi" w:eastAsia="Times New Roman" w:hAnsiTheme="minorHAnsi" w:cstheme="minorHAnsi"/>
          <w:sz w:val="20"/>
        </w:rPr>
        <w:t xml:space="preserve"> </w:t>
      </w:r>
      <w:r w:rsidRPr="0074756D">
        <w:rPr>
          <w:rFonts w:asciiTheme="minorHAnsi" w:hAnsiTheme="minorHAnsi" w:cstheme="minorHAnsi"/>
          <w:sz w:val="18"/>
        </w:rPr>
        <w:t>Division webpage</w:t>
      </w:r>
      <w:hyperlink r:id="rId334">
        <w:r w:rsidRPr="0074756D">
          <w:rPr>
            <w:rFonts w:asciiTheme="minorHAnsi" w:hAnsiTheme="minorHAnsi" w:cstheme="minorHAnsi"/>
            <w:sz w:val="20"/>
          </w:rPr>
          <w:t xml:space="preserve">- </w:t>
        </w:r>
      </w:hyperlink>
      <w:hyperlink r:id="rId335" w:history="1">
        <w:r w:rsidR="00812779" w:rsidRPr="0074756D">
          <w:rPr>
            <w:rStyle w:val="Hyperlink"/>
            <w:rFonts w:asciiTheme="minorHAnsi" w:hAnsiTheme="minorHAnsi" w:cstheme="minorHAnsi"/>
            <w:sz w:val="20"/>
          </w:rPr>
          <w:t>https://dmh.mo.gov/dev-disabilities/positive-supports</w:t>
        </w:r>
      </w:hyperlink>
      <w:r w:rsidRPr="0074756D">
        <w:rPr>
          <w:rFonts w:asciiTheme="minorHAnsi" w:hAnsiTheme="minorHAnsi" w:cstheme="minorHAnsi"/>
          <w:sz w:val="18"/>
        </w:rPr>
        <w:tab/>
      </w:r>
      <w:r w:rsidRPr="0074756D">
        <w:rPr>
          <w:rFonts w:asciiTheme="minorHAnsi" w:hAnsiTheme="minorHAnsi" w:cstheme="minorHAnsi"/>
          <w:sz w:val="31"/>
          <w:vertAlign w:val="subscript"/>
        </w:rPr>
        <w:t xml:space="preserve"> </w:t>
      </w:r>
    </w:p>
    <w:p w:rsidR="005029D8" w:rsidRPr="009547E5" w:rsidRDefault="00C84DDC" w:rsidP="008D0D13">
      <w:pPr>
        <w:shd w:val="clear" w:color="auto" w:fill="F2F2F2" w:themeFill="background1" w:themeFillShade="F2"/>
        <w:spacing w:after="119" w:line="259" w:lineRule="auto"/>
        <w:ind w:left="120" w:firstLine="0"/>
        <w:jc w:val="left"/>
        <w:rPr>
          <w:rFonts w:asciiTheme="minorHAnsi" w:hAnsiTheme="minorHAnsi" w:cstheme="minorHAnsi"/>
          <w:sz w:val="10"/>
          <w:szCs w:val="10"/>
        </w:rPr>
      </w:pPr>
      <w:r w:rsidRPr="0074756D">
        <w:rPr>
          <w:rFonts w:asciiTheme="minorHAnsi" w:hAnsiTheme="minorHAnsi" w:cstheme="minorHAnsi"/>
          <w:sz w:val="14"/>
        </w:rPr>
        <w:t xml:space="preserve"> </w:t>
      </w:r>
    </w:p>
    <w:p w:rsidR="005029D8" w:rsidRPr="0074756D" w:rsidRDefault="00C84DDC" w:rsidP="009547E5">
      <w:pPr>
        <w:ind w:left="232" w:right="-4"/>
        <w:rPr>
          <w:rFonts w:asciiTheme="minorHAnsi" w:hAnsiTheme="minorHAnsi" w:cstheme="minorHAnsi"/>
        </w:rPr>
      </w:pPr>
      <w:r w:rsidRPr="0074756D">
        <w:rPr>
          <w:rFonts w:asciiTheme="minorHAnsi" w:hAnsiTheme="minorHAnsi" w:cstheme="minorHAnsi"/>
        </w:rPr>
        <w:t>INDIVIDUALS WHO HAVE MODIFICATION (RESTRI</w:t>
      </w:r>
      <w:r w:rsidR="009547E5">
        <w:rPr>
          <w:rFonts w:asciiTheme="minorHAnsi" w:hAnsiTheme="minorHAnsi" w:cstheme="minorHAnsi"/>
        </w:rPr>
        <w:t xml:space="preserve">CTIONS) TO RIGHTS Authority and </w:t>
      </w:r>
      <w:r w:rsidRPr="0074756D">
        <w:rPr>
          <w:rFonts w:asciiTheme="minorHAnsi" w:hAnsiTheme="minorHAnsi" w:cstheme="minorHAnsi"/>
        </w:rPr>
        <w:t xml:space="preserve">Other References </w:t>
      </w:r>
    </w:p>
    <w:p w:rsidR="005029D8" w:rsidRPr="0074756D" w:rsidRDefault="00C84DDC" w:rsidP="008D0D13">
      <w:pPr>
        <w:pBdr>
          <w:top w:val="single" w:sz="4" w:space="0" w:color="000000"/>
          <w:left w:val="single" w:sz="4" w:space="8" w:color="000000"/>
          <w:bottom w:val="single" w:sz="4" w:space="0" w:color="000000"/>
          <w:right w:val="single" w:sz="4" w:space="0" w:color="000000"/>
        </w:pBdr>
        <w:shd w:val="clear" w:color="auto" w:fill="F2F2F2" w:themeFill="background1" w:themeFillShade="F2"/>
        <w:spacing w:after="4" w:line="249" w:lineRule="auto"/>
        <w:ind w:left="461" w:right="362" w:hanging="10"/>
        <w:jc w:val="left"/>
        <w:rPr>
          <w:rFonts w:asciiTheme="minorHAnsi" w:hAnsiTheme="minorHAnsi" w:cstheme="minorHAnsi"/>
          <w:sz w:val="20"/>
          <w:szCs w:val="20"/>
        </w:rPr>
      </w:pPr>
      <w:r w:rsidRPr="0074756D">
        <w:rPr>
          <w:rFonts w:asciiTheme="minorHAnsi" w:hAnsiTheme="minorHAnsi" w:cstheme="minorHAnsi"/>
          <w:sz w:val="20"/>
          <w:szCs w:val="20"/>
        </w:rPr>
        <w:t xml:space="preserve">CFR – HCBS Rule 42 CFR 430 </w:t>
      </w:r>
    </w:p>
    <w:p w:rsidR="005029D8" w:rsidRPr="0074756D" w:rsidRDefault="00C84DDC" w:rsidP="008D0D13">
      <w:pPr>
        <w:pBdr>
          <w:top w:val="single" w:sz="4" w:space="0" w:color="000000"/>
          <w:left w:val="single" w:sz="4" w:space="8" w:color="000000"/>
          <w:bottom w:val="single" w:sz="4" w:space="0" w:color="000000"/>
          <w:right w:val="single" w:sz="4" w:space="0" w:color="000000"/>
        </w:pBdr>
        <w:shd w:val="clear" w:color="auto" w:fill="F2F2F2" w:themeFill="background1" w:themeFillShade="F2"/>
        <w:spacing w:after="4" w:line="249" w:lineRule="auto"/>
        <w:ind w:left="461" w:right="362" w:hanging="10"/>
        <w:jc w:val="left"/>
        <w:rPr>
          <w:rFonts w:asciiTheme="minorHAnsi" w:hAnsiTheme="minorHAnsi" w:cstheme="minorHAnsi"/>
          <w:sz w:val="20"/>
          <w:szCs w:val="20"/>
        </w:rPr>
      </w:pPr>
      <w:r w:rsidRPr="0074756D">
        <w:rPr>
          <w:rFonts w:asciiTheme="minorHAnsi" w:hAnsiTheme="minorHAnsi" w:cstheme="minorHAnsi"/>
          <w:sz w:val="20"/>
          <w:szCs w:val="20"/>
        </w:rPr>
        <w:t xml:space="preserve">Missouri Revised Statutes Chapter 630 Department of Mental Health </w:t>
      </w:r>
      <w:r w:rsidRPr="0074756D">
        <w:rPr>
          <w:rFonts w:asciiTheme="minorHAnsi" w:hAnsiTheme="minorHAnsi" w:cstheme="minorHAnsi"/>
          <w:i/>
          <w:sz w:val="20"/>
          <w:szCs w:val="20"/>
        </w:rPr>
        <w:t xml:space="preserve">630.110 Patient’s </w:t>
      </w:r>
      <w:r w:rsidRPr="0074756D">
        <w:rPr>
          <w:rFonts w:asciiTheme="minorHAnsi" w:hAnsiTheme="minorHAnsi" w:cstheme="minorHAnsi"/>
          <w:sz w:val="20"/>
          <w:szCs w:val="20"/>
        </w:rPr>
        <w:t xml:space="preserve">rights--limitations. </w:t>
      </w:r>
    </w:p>
    <w:p w:rsidR="005029D8" w:rsidRPr="0074756D" w:rsidRDefault="00C84DDC" w:rsidP="008D0D13">
      <w:pPr>
        <w:pBdr>
          <w:top w:val="single" w:sz="4" w:space="0" w:color="000000"/>
          <w:left w:val="single" w:sz="4" w:space="8" w:color="000000"/>
          <w:bottom w:val="single" w:sz="4" w:space="0" w:color="000000"/>
          <w:right w:val="single" w:sz="4" w:space="0" w:color="000000"/>
        </w:pBdr>
        <w:shd w:val="clear" w:color="auto" w:fill="F2F2F2" w:themeFill="background1" w:themeFillShade="F2"/>
        <w:spacing w:after="4" w:line="249" w:lineRule="auto"/>
        <w:ind w:left="461" w:right="362" w:hanging="10"/>
        <w:jc w:val="left"/>
        <w:rPr>
          <w:rFonts w:asciiTheme="minorHAnsi" w:hAnsiTheme="minorHAnsi" w:cstheme="minorHAnsi"/>
          <w:sz w:val="20"/>
          <w:szCs w:val="20"/>
        </w:rPr>
      </w:pPr>
      <w:r w:rsidRPr="0074756D">
        <w:rPr>
          <w:rFonts w:asciiTheme="minorHAnsi" w:hAnsiTheme="minorHAnsi" w:cstheme="minorHAnsi"/>
          <w:sz w:val="20"/>
          <w:szCs w:val="20"/>
        </w:rPr>
        <w:t xml:space="preserve">630.125. 1 Explanation of rights and entitlements; 9 CSR 45-5.010 (3) (C) 1. D.; 9 CSR 45-5.010 (3) (C) 1. E.; 9 CSR 45-5.010 (3) (C) 1. G.; 9 CSR 45-5.010 (3) (C) 1. M.; 9 CSR 45-5.010 (3) (C) 2. A. 9 CSR 45-5.010 (3) (C) 2. B.; 9 CSR 45-5.010 (3) (C) 2. C.; 9 CSR 45- 5.010 (3) (C) 2. D. ; 9 CSR 45-5.010 (3) (C) 2. E.; 9 CSR 45-5.010 (3) (C) 2. O. </w:t>
      </w:r>
    </w:p>
    <w:p w:rsidR="005029D8" w:rsidRPr="0074756D" w:rsidRDefault="00A84382" w:rsidP="008D0D13">
      <w:pPr>
        <w:pBdr>
          <w:top w:val="single" w:sz="4" w:space="0" w:color="000000"/>
          <w:left w:val="single" w:sz="4" w:space="8" w:color="000000"/>
          <w:bottom w:val="single" w:sz="4" w:space="0" w:color="000000"/>
          <w:right w:val="single" w:sz="4" w:space="0" w:color="000000"/>
        </w:pBdr>
        <w:shd w:val="clear" w:color="auto" w:fill="F2F2F2" w:themeFill="background1" w:themeFillShade="F2"/>
        <w:spacing w:after="10" w:line="249" w:lineRule="auto"/>
        <w:ind w:left="461" w:right="362" w:hanging="10"/>
        <w:jc w:val="left"/>
        <w:rPr>
          <w:rFonts w:asciiTheme="minorHAnsi" w:hAnsiTheme="minorHAnsi" w:cstheme="minorHAnsi"/>
          <w:sz w:val="20"/>
          <w:szCs w:val="20"/>
        </w:rPr>
      </w:pPr>
      <w:hyperlink r:id="rId336" w:history="1">
        <w:r w:rsidR="00B1156D" w:rsidRPr="0074756D">
          <w:rPr>
            <w:rStyle w:val="Hyperlink"/>
            <w:rFonts w:asciiTheme="minorHAnsi" w:hAnsiTheme="minorHAnsi" w:cstheme="minorHAnsi"/>
            <w:sz w:val="20"/>
            <w:szCs w:val="20"/>
          </w:rPr>
          <w:t>Contract For Services #ER0199 Purchase of Services Program for the Division of DD 3.10 Consumer Rights</w:t>
        </w:r>
      </w:hyperlink>
      <w:r w:rsidR="00065D5D" w:rsidRPr="0074756D">
        <w:rPr>
          <w:rFonts w:asciiTheme="minorHAnsi" w:hAnsiTheme="minorHAnsi" w:cstheme="minorHAnsi"/>
          <w:sz w:val="20"/>
          <w:szCs w:val="20"/>
        </w:rPr>
        <w:t xml:space="preserve"> </w:t>
      </w:r>
      <w:hyperlink r:id="rId337">
        <w:r w:rsidR="00C84DDC" w:rsidRPr="0074756D">
          <w:rPr>
            <w:rFonts w:asciiTheme="minorHAnsi" w:hAnsiTheme="minorHAnsi" w:cstheme="minorHAnsi"/>
            <w:color w:val="0000FF"/>
            <w:sz w:val="20"/>
            <w:szCs w:val="20"/>
            <w:u w:val="single" w:color="0000FF"/>
          </w:rPr>
          <w:t xml:space="preserve"> </w:t>
        </w:r>
      </w:hyperlink>
    </w:p>
    <w:p w:rsidR="005029D8" w:rsidRPr="0074756D" w:rsidRDefault="00A84382" w:rsidP="008D0D13">
      <w:pPr>
        <w:pBdr>
          <w:top w:val="single" w:sz="4" w:space="0" w:color="000000"/>
          <w:left w:val="single" w:sz="4" w:space="8" w:color="000000"/>
          <w:bottom w:val="single" w:sz="4" w:space="0" w:color="000000"/>
          <w:right w:val="single" w:sz="4" w:space="0" w:color="000000"/>
        </w:pBdr>
        <w:shd w:val="clear" w:color="auto" w:fill="F2F2F2" w:themeFill="background1" w:themeFillShade="F2"/>
        <w:tabs>
          <w:tab w:val="center" w:pos="10044"/>
        </w:tabs>
        <w:spacing w:after="0" w:line="259" w:lineRule="auto"/>
        <w:ind w:left="451" w:right="362" w:firstLine="0"/>
        <w:rPr>
          <w:rFonts w:asciiTheme="minorHAnsi" w:hAnsiTheme="minorHAnsi" w:cstheme="minorHAnsi"/>
        </w:rPr>
      </w:pPr>
      <w:hyperlink r:id="rId338" w:history="1">
        <w:r w:rsidR="008301C7" w:rsidRPr="0074756D">
          <w:rPr>
            <w:rFonts w:asciiTheme="minorHAnsi" w:eastAsia="Times New Roman" w:hAnsiTheme="minorHAnsi" w:cstheme="minorHAnsi"/>
            <w:color w:val="0563C1" w:themeColor="hyperlink"/>
            <w:sz w:val="20"/>
            <w:szCs w:val="20"/>
            <w:u w:val="single"/>
          </w:rPr>
          <w:t>Developmental Disabilities Waiver Manual</w:t>
        </w:r>
      </w:hyperlink>
      <w:r w:rsidR="008301C7" w:rsidRPr="0074756D">
        <w:rPr>
          <w:rFonts w:asciiTheme="minorHAnsi" w:eastAsia="Times New Roman" w:hAnsiTheme="minorHAnsi" w:cstheme="minorHAnsi"/>
          <w:sz w:val="20"/>
          <w:szCs w:val="20"/>
        </w:rPr>
        <w:t xml:space="preserve"> </w:t>
      </w:r>
      <w:hyperlink r:id="rId339">
        <w:r w:rsidR="00C84DDC" w:rsidRPr="0074756D">
          <w:rPr>
            <w:rFonts w:asciiTheme="minorHAnsi" w:hAnsiTheme="minorHAnsi" w:cstheme="minorHAnsi"/>
            <w:color w:val="0000FF"/>
            <w:sz w:val="20"/>
            <w:szCs w:val="20"/>
            <w:u w:val="single" w:color="0000FF"/>
          </w:rPr>
          <w:t xml:space="preserve"> </w:t>
        </w:r>
      </w:hyperlink>
      <w:hyperlink r:id="rId340">
        <w:r w:rsidR="00C84DDC" w:rsidRPr="0074756D">
          <w:rPr>
            <w:rFonts w:asciiTheme="minorHAnsi" w:hAnsiTheme="minorHAnsi" w:cstheme="minorHAnsi"/>
            <w:sz w:val="20"/>
            <w:szCs w:val="20"/>
          </w:rPr>
          <w:t>S</w:t>
        </w:r>
      </w:hyperlink>
      <w:r w:rsidR="00C84DDC" w:rsidRPr="0074756D">
        <w:rPr>
          <w:rFonts w:asciiTheme="minorHAnsi" w:hAnsiTheme="minorHAnsi" w:cstheme="minorHAnsi"/>
          <w:sz w:val="20"/>
          <w:szCs w:val="20"/>
        </w:rPr>
        <w:t>ection F: Service Definitions – Assistive Technology</w:t>
      </w:r>
      <w:r w:rsidR="00C84DDC" w:rsidRPr="0074756D">
        <w:rPr>
          <w:rFonts w:asciiTheme="minorHAnsi" w:hAnsiTheme="minorHAnsi" w:cstheme="minorHAnsi"/>
          <w:sz w:val="18"/>
        </w:rPr>
        <w:t xml:space="preserve"> </w:t>
      </w:r>
      <w:r w:rsidR="00C84DDC" w:rsidRPr="0074756D">
        <w:rPr>
          <w:rFonts w:asciiTheme="minorHAnsi" w:hAnsiTheme="minorHAnsi" w:cstheme="minorHAnsi"/>
          <w:sz w:val="18"/>
        </w:rPr>
        <w:tab/>
      </w:r>
      <w:r w:rsidR="00C84DDC" w:rsidRPr="0074756D">
        <w:rPr>
          <w:rFonts w:asciiTheme="minorHAnsi" w:hAnsiTheme="minorHAnsi" w:cstheme="minorHAnsi"/>
          <w:sz w:val="20"/>
        </w:rPr>
        <w:t xml:space="preserve"> </w:t>
      </w:r>
    </w:p>
    <w:p w:rsidR="005029D8" w:rsidRDefault="00C84DDC">
      <w:pPr>
        <w:spacing w:after="119" w:line="259" w:lineRule="auto"/>
        <w:ind w:left="120" w:firstLine="0"/>
        <w:jc w:val="left"/>
        <w:rPr>
          <w:rFonts w:asciiTheme="minorHAnsi" w:hAnsiTheme="minorHAnsi" w:cstheme="minorHAnsi"/>
          <w:sz w:val="14"/>
        </w:rPr>
      </w:pPr>
      <w:r w:rsidRPr="0074756D">
        <w:rPr>
          <w:rFonts w:asciiTheme="minorHAnsi" w:hAnsiTheme="minorHAnsi" w:cstheme="minorHAnsi"/>
          <w:sz w:val="14"/>
        </w:rPr>
        <w:t xml:space="preserve"> </w:t>
      </w:r>
    </w:p>
    <w:p w:rsidR="005029D8" w:rsidRPr="0074756D" w:rsidRDefault="00C84DDC" w:rsidP="00A344EC">
      <w:pPr>
        <w:ind w:left="232" w:right="307"/>
        <w:rPr>
          <w:rFonts w:asciiTheme="minorHAnsi" w:hAnsiTheme="minorHAnsi" w:cstheme="minorHAnsi"/>
        </w:rPr>
      </w:pPr>
      <w:r w:rsidRPr="0074756D">
        <w:rPr>
          <w:rFonts w:asciiTheme="minorHAnsi" w:hAnsiTheme="minorHAnsi" w:cstheme="minorHAnsi"/>
        </w:rPr>
        <w:t xml:space="preserve">PERSONAL INCOME ISP REQUIREMENTS Authority and Other References </w:t>
      </w:r>
    </w:p>
    <w:p w:rsidR="005029D8" w:rsidRPr="009547E5" w:rsidRDefault="00C84DDC">
      <w:pPr>
        <w:spacing w:after="0" w:line="259" w:lineRule="auto"/>
        <w:ind w:left="120" w:firstLine="0"/>
        <w:jc w:val="left"/>
        <w:rPr>
          <w:rFonts w:asciiTheme="minorHAnsi" w:hAnsiTheme="minorHAnsi" w:cstheme="minorHAnsi"/>
          <w:sz w:val="10"/>
          <w:szCs w:val="10"/>
        </w:rPr>
      </w:pPr>
      <w:r w:rsidRPr="0074756D">
        <w:rPr>
          <w:rFonts w:asciiTheme="minorHAnsi" w:hAnsiTheme="minorHAnsi" w:cstheme="minorHAnsi"/>
        </w:rPr>
        <w:t xml:space="preserve"> </w:t>
      </w:r>
    </w:p>
    <w:p w:rsidR="005029D8" w:rsidRPr="0074756D" w:rsidRDefault="00C84DDC" w:rsidP="00A344EC">
      <w:pPr>
        <w:ind w:left="232" w:right="307"/>
        <w:rPr>
          <w:rFonts w:asciiTheme="minorHAnsi" w:hAnsiTheme="minorHAnsi" w:cstheme="minorHAnsi"/>
        </w:rPr>
      </w:pPr>
      <w:r w:rsidRPr="0074756D">
        <w:rPr>
          <w:rFonts w:asciiTheme="minorHAnsi" w:hAnsiTheme="minorHAnsi" w:cstheme="minorHAnsi"/>
        </w:rPr>
        <w:t xml:space="preserve">SELF-DIRECTED SUPPORTS ISP REQUIREMENTS Authority and Other References </w:t>
      </w:r>
    </w:p>
    <w:p w:rsidR="005029D8" w:rsidRPr="0074756D" w:rsidRDefault="00C84DDC">
      <w:pPr>
        <w:pBdr>
          <w:top w:val="single" w:sz="4" w:space="0" w:color="000000"/>
          <w:left w:val="single" w:sz="4" w:space="0" w:color="000000"/>
          <w:bottom w:val="single" w:sz="4" w:space="0" w:color="000000"/>
          <w:right w:val="single" w:sz="4" w:space="0" w:color="000000"/>
        </w:pBdr>
        <w:shd w:val="clear" w:color="auto" w:fill="F2F2F2"/>
        <w:spacing w:after="4" w:line="249" w:lineRule="auto"/>
        <w:ind w:left="346" w:right="181" w:hanging="10"/>
        <w:jc w:val="left"/>
        <w:rPr>
          <w:rFonts w:asciiTheme="minorHAnsi" w:hAnsiTheme="minorHAnsi" w:cstheme="minorHAnsi"/>
        </w:rPr>
      </w:pPr>
      <w:r w:rsidRPr="0074756D">
        <w:rPr>
          <w:rFonts w:asciiTheme="minorHAnsi" w:hAnsiTheme="minorHAnsi" w:cstheme="minorHAnsi"/>
          <w:sz w:val="18"/>
        </w:rPr>
        <w:t>The ISP “Include those services, the purpose or control of which the individual elects to self-direct.</w:t>
      </w:r>
      <w:hyperlink r:id="rId341">
        <w:r w:rsidRPr="0074756D">
          <w:rPr>
            <w:rFonts w:asciiTheme="minorHAnsi" w:hAnsiTheme="minorHAnsi" w:cstheme="minorHAnsi"/>
            <w:sz w:val="18"/>
          </w:rPr>
          <w:t xml:space="preserve">” </w:t>
        </w:r>
      </w:hyperlink>
      <w:hyperlink r:id="rId342">
        <w:r w:rsidRPr="0074756D">
          <w:rPr>
            <w:rFonts w:asciiTheme="minorHAnsi" w:hAnsiTheme="minorHAnsi" w:cstheme="minorHAnsi"/>
            <w:color w:val="0000FF"/>
            <w:sz w:val="18"/>
            <w:u w:val="single" w:color="0000FF"/>
          </w:rPr>
          <w:t>42 CFR 441.301(c)(2)(xi)</w:t>
        </w:r>
      </w:hyperlink>
      <w:hyperlink r:id="rId343">
        <w:r w:rsidRPr="0074756D">
          <w:rPr>
            <w:rFonts w:asciiTheme="minorHAnsi" w:hAnsiTheme="minorHAnsi" w:cstheme="minorHAnsi"/>
            <w:color w:val="0000FF"/>
            <w:sz w:val="18"/>
          </w:rPr>
          <w:t xml:space="preserve"> </w:t>
        </w:r>
      </w:hyperlink>
      <w:hyperlink r:id="rId344">
        <w:r w:rsidRPr="0074756D">
          <w:rPr>
            <w:rFonts w:asciiTheme="minorHAnsi" w:hAnsiTheme="minorHAnsi" w:cstheme="minorHAnsi"/>
            <w:color w:val="0000FF"/>
            <w:sz w:val="18"/>
            <w:u w:val="single" w:color="0000FF"/>
          </w:rPr>
          <w:t>pp.3030</w:t>
        </w:r>
      </w:hyperlink>
      <w:hyperlink r:id="rId345">
        <w:r w:rsidRPr="0074756D">
          <w:rPr>
            <w:rFonts w:asciiTheme="minorHAnsi" w:hAnsiTheme="minorHAnsi" w:cstheme="minorHAnsi"/>
            <w:sz w:val="18"/>
          </w:rPr>
          <w:t xml:space="preserve"> </w:t>
        </w:r>
      </w:hyperlink>
    </w:p>
    <w:p w:rsidR="00812779" w:rsidRPr="0074756D" w:rsidRDefault="00A84382" w:rsidP="008301C7">
      <w:pPr>
        <w:pBdr>
          <w:top w:val="single" w:sz="4" w:space="0" w:color="000000"/>
          <w:left w:val="single" w:sz="4" w:space="0" w:color="000000"/>
          <w:bottom w:val="single" w:sz="4" w:space="0" w:color="000000"/>
          <w:right w:val="single" w:sz="4" w:space="0" w:color="000000"/>
        </w:pBdr>
        <w:shd w:val="clear" w:color="auto" w:fill="F2F2F2"/>
        <w:spacing w:after="10" w:line="249" w:lineRule="auto"/>
        <w:ind w:left="346" w:right="181" w:hanging="10"/>
        <w:jc w:val="left"/>
        <w:rPr>
          <w:rFonts w:asciiTheme="minorHAnsi" w:hAnsiTheme="minorHAnsi" w:cstheme="minorHAnsi"/>
          <w:sz w:val="18"/>
          <w:szCs w:val="18"/>
        </w:rPr>
      </w:pPr>
      <w:hyperlink r:id="rId346" w:history="1">
        <w:r w:rsidR="008301C7" w:rsidRPr="0074756D">
          <w:rPr>
            <w:rFonts w:asciiTheme="minorHAnsi" w:eastAsia="Times New Roman" w:hAnsiTheme="minorHAnsi" w:cstheme="minorHAnsi"/>
            <w:color w:val="0563C1" w:themeColor="hyperlink"/>
            <w:sz w:val="18"/>
            <w:szCs w:val="18"/>
            <w:u w:val="single"/>
          </w:rPr>
          <w:t>Developmental Disabilities Waiver Manual</w:t>
        </w:r>
      </w:hyperlink>
      <w:r w:rsidR="008301C7" w:rsidRPr="0074756D">
        <w:rPr>
          <w:rFonts w:asciiTheme="minorHAnsi" w:eastAsia="Times New Roman" w:hAnsiTheme="minorHAnsi" w:cstheme="minorHAnsi"/>
          <w:sz w:val="28"/>
          <w:szCs w:val="28"/>
        </w:rPr>
        <w:t xml:space="preserve"> </w:t>
      </w:r>
      <w:r w:rsidR="008301C7" w:rsidRPr="0074756D">
        <w:rPr>
          <w:rFonts w:asciiTheme="minorHAnsi" w:eastAsia="Times New Roman" w:hAnsiTheme="minorHAnsi" w:cstheme="minorHAnsi"/>
          <w:sz w:val="18"/>
          <w:szCs w:val="18"/>
        </w:rPr>
        <w:t>Section D.</w:t>
      </w:r>
      <w:hyperlink r:id="rId347">
        <w:r w:rsidR="00C84DDC" w:rsidRPr="0074756D">
          <w:rPr>
            <w:rFonts w:asciiTheme="minorHAnsi" w:hAnsiTheme="minorHAnsi" w:cstheme="minorHAnsi"/>
            <w:sz w:val="18"/>
            <w:szCs w:val="18"/>
          </w:rPr>
          <w:t xml:space="preserve"> </w:t>
        </w:r>
      </w:hyperlink>
      <w:r w:rsidR="008301C7" w:rsidRPr="0074756D">
        <w:rPr>
          <w:rFonts w:asciiTheme="minorHAnsi" w:hAnsiTheme="minorHAnsi" w:cstheme="minorHAnsi"/>
          <w:sz w:val="18"/>
          <w:szCs w:val="18"/>
        </w:rPr>
        <w:t xml:space="preserve">                                                                                                                                      </w:t>
      </w:r>
    </w:p>
    <w:p w:rsidR="00812779" w:rsidRPr="0074756D" w:rsidRDefault="00C84DDC" w:rsidP="008301C7">
      <w:pPr>
        <w:pBdr>
          <w:top w:val="single" w:sz="4" w:space="0" w:color="000000"/>
          <w:left w:val="single" w:sz="4" w:space="0" w:color="000000"/>
          <w:bottom w:val="single" w:sz="4" w:space="0" w:color="000000"/>
          <w:right w:val="single" w:sz="4" w:space="0" w:color="000000"/>
        </w:pBdr>
        <w:shd w:val="clear" w:color="auto" w:fill="F2F2F2"/>
        <w:spacing w:after="10" w:line="249" w:lineRule="auto"/>
        <w:ind w:left="346" w:right="181" w:hanging="10"/>
        <w:jc w:val="left"/>
        <w:rPr>
          <w:rFonts w:asciiTheme="minorHAnsi" w:hAnsiTheme="minorHAnsi" w:cstheme="minorHAnsi"/>
          <w:sz w:val="18"/>
          <w:szCs w:val="18"/>
        </w:rPr>
      </w:pPr>
      <w:r w:rsidRPr="0074756D">
        <w:rPr>
          <w:rFonts w:asciiTheme="minorHAnsi" w:hAnsiTheme="minorHAnsi" w:cstheme="minorHAnsi"/>
          <w:sz w:val="18"/>
        </w:rPr>
        <w:t>Support Coordinator Manua</w:t>
      </w:r>
      <w:hyperlink r:id="rId348">
        <w:r w:rsidRPr="0074756D">
          <w:rPr>
            <w:rFonts w:asciiTheme="minorHAnsi" w:hAnsiTheme="minorHAnsi" w:cstheme="minorHAnsi"/>
            <w:sz w:val="18"/>
            <w:szCs w:val="18"/>
          </w:rPr>
          <w:t xml:space="preserve">l </w:t>
        </w:r>
      </w:hyperlink>
      <w:hyperlink r:id="rId349" w:history="1">
        <w:r w:rsidR="008301C7" w:rsidRPr="0074756D">
          <w:rPr>
            <w:rFonts w:asciiTheme="minorHAnsi" w:eastAsia="Times New Roman" w:hAnsiTheme="minorHAnsi" w:cstheme="minorHAnsi"/>
            <w:color w:val="0563C1" w:themeColor="hyperlink"/>
            <w:sz w:val="18"/>
            <w:szCs w:val="18"/>
            <w:u w:val="single"/>
          </w:rPr>
          <w:t xml:space="preserve">Self-Directed Supports </w:t>
        </w:r>
      </w:hyperlink>
      <w:r w:rsidR="008301C7" w:rsidRPr="0074756D">
        <w:rPr>
          <w:rFonts w:asciiTheme="minorHAnsi" w:hAnsiTheme="minorHAnsi" w:cstheme="minorHAnsi"/>
          <w:sz w:val="18"/>
          <w:szCs w:val="18"/>
        </w:rPr>
        <w:t xml:space="preserve">                                                                                                                                                   </w:t>
      </w:r>
    </w:p>
    <w:p w:rsidR="005029D8" w:rsidRPr="0074756D" w:rsidRDefault="00C84DDC" w:rsidP="008301C7">
      <w:pPr>
        <w:pBdr>
          <w:top w:val="single" w:sz="4" w:space="0" w:color="000000"/>
          <w:left w:val="single" w:sz="4" w:space="0" w:color="000000"/>
          <w:bottom w:val="single" w:sz="4" w:space="0" w:color="000000"/>
          <w:right w:val="single" w:sz="4" w:space="0" w:color="000000"/>
        </w:pBdr>
        <w:shd w:val="clear" w:color="auto" w:fill="F2F2F2"/>
        <w:spacing w:after="10" w:line="249" w:lineRule="auto"/>
        <w:ind w:left="346" w:right="181" w:hanging="10"/>
        <w:jc w:val="left"/>
        <w:rPr>
          <w:rFonts w:asciiTheme="minorHAnsi" w:hAnsiTheme="minorHAnsi" w:cstheme="minorHAnsi"/>
          <w:sz w:val="18"/>
          <w:szCs w:val="18"/>
        </w:rPr>
      </w:pPr>
      <w:r w:rsidRPr="0074756D">
        <w:rPr>
          <w:rFonts w:asciiTheme="minorHAnsi" w:hAnsiTheme="minorHAnsi" w:cstheme="minorHAnsi"/>
          <w:color w:val="2A2A2A"/>
          <w:sz w:val="18"/>
        </w:rPr>
        <w:t>SDS Division webpag</w:t>
      </w:r>
      <w:hyperlink r:id="rId350">
        <w:r w:rsidRPr="0074756D">
          <w:rPr>
            <w:rFonts w:asciiTheme="minorHAnsi" w:hAnsiTheme="minorHAnsi" w:cstheme="minorHAnsi"/>
            <w:color w:val="2A2A2A"/>
            <w:sz w:val="18"/>
          </w:rPr>
          <w:t xml:space="preserve">e </w:t>
        </w:r>
      </w:hyperlink>
      <w:hyperlink r:id="rId351" w:history="1">
        <w:r w:rsidR="008301C7" w:rsidRPr="0074756D">
          <w:rPr>
            <w:rStyle w:val="Hyperlink"/>
            <w:rFonts w:asciiTheme="minorHAnsi" w:eastAsia="Times New Roman" w:hAnsiTheme="minorHAnsi" w:cstheme="minorHAnsi"/>
            <w:sz w:val="18"/>
            <w:szCs w:val="18"/>
          </w:rPr>
          <w:t>https://dmh.mo.gov/dev-disabilities/programs/self-directed-supports</w:t>
        </w:r>
      </w:hyperlink>
      <w:r w:rsidR="008301C7" w:rsidRPr="0074756D">
        <w:rPr>
          <w:rFonts w:asciiTheme="minorHAnsi" w:eastAsia="Times New Roman" w:hAnsiTheme="minorHAnsi" w:cstheme="minorHAnsi"/>
          <w:color w:val="auto"/>
          <w:sz w:val="18"/>
          <w:szCs w:val="18"/>
          <w:u w:val="single"/>
        </w:rPr>
        <w:t xml:space="preserve"> </w:t>
      </w:r>
    </w:p>
    <w:p w:rsidR="008301C7" w:rsidRPr="009547E5" w:rsidRDefault="008301C7">
      <w:pPr>
        <w:ind w:left="232" w:right="307"/>
        <w:rPr>
          <w:rFonts w:asciiTheme="minorHAnsi" w:hAnsiTheme="minorHAnsi" w:cstheme="minorHAnsi"/>
          <w:sz w:val="10"/>
          <w:szCs w:val="10"/>
        </w:rPr>
      </w:pPr>
    </w:p>
    <w:p w:rsidR="005029D8" w:rsidRPr="0074756D" w:rsidRDefault="00A344EC" w:rsidP="00A344EC">
      <w:pPr>
        <w:ind w:left="232" w:right="307"/>
        <w:rPr>
          <w:rFonts w:asciiTheme="minorHAnsi" w:hAnsiTheme="minorHAnsi" w:cstheme="minorHAnsi"/>
        </w:rPr>
      </w:pPr>
      <w:r>
        <w:rPr>
          <w:rFonts w:asciiTheme="minorHAnsi" w:hAnsiTheme="minorHAnsi" w:cstheme="minorHAnsi"/>
        </w:rPr>
        <w:t xml:space="preserve">ISP Requirements </w:t>
      </w:r>
      <w:r w:rsidR="00C84DDC" w:rsidRPr="0074756D">
        <w:rPr>
          <w:rFonts w:asciiTheme="minorHAnsi" w:hAnsiTheme="minorHAnsi" w:cstheme="minorHAnsi"/>
        </w:rPr>
        <w:t xml:space="preserve">Authority and Other References </w:t>
      </w:r>
    </w:p>
    <w:p w:rsidR="00812779" w:rsidRPr="0074756D" w:rsidRDefault="00A84382" w:rsidP="009547E5">
      <w:pPr>
        <w:pStyle w:val="ListParagraph"/>
        <w:numPr>
          <w:ilvl w:val="0"/>
          <w:numId w:val="31"/>
        </w:numPr>
        <w:pBdr>
          <w:top w:val="single" w:sz="4" w:space="0" w:color="000000"/>
          <w:left w:val="single" w:sz="4" w:space="0" w:color="000000"/>
          <w:bottom w:val="single" w:sz="4" w:space="0" w:color="000000"/>
          <w:right w:val="single" w:sz="4" w:space="0" w:color="000000"/>
        </w:pBdr>
        <w:shd w:val="clear" w:color="auto" w:fill="F2F2F2"/>
        <w:spacing w:after="10" w:line="249" w:lineRule="auto"/>
        <w:ind w:right="176"/>
        <w:rPr>
          <w:rFonts w:cstheme="minorHAnsi"/>
        </w:rPr>
      </w:pPr>
      <w:hyperlink r:id="rId352">
        <w:r w:rsidR="00C84DDC" w:rsidRPr="0074756D">
          <w:rPr>
            <w:rFonts w:cstheme="minorHAnsi"/>
            <w:color w:val="0000FF"/>
            <w:sz w:val="18"/>
            <w:u w:val="single" w:color="0000FF"/>
          </w:rPr>
          <w:t>FR 441.301(c)(1)(vii) pp. 3030</w:t>
        </w:r>
      </w:hyperlink>
      <w:hyperlink r:id="rId353">
        <w:r w:rsidR="00C84DDC" w:rsidRPr="0074756D">
          <w:rPr>
            <w:rFonts w:cstheme="minorHAnsi"/>
            <w:sz w:val="18"/>
          </w:rPr>
          <w:t xml:space="preserve"> </w:t>
        </w:r>
      </w:hyperlink>
      <w:r w:rsidR="006426B2" w:rsidRPr="0074756D">
        <w:rPr>
          <w:rFonts w:cstheme="minorHAnsi"/>
        </w:rPr>
        <w:t xml:space="preserve">                                                                                                                                           </w:t>
      </w:r>
    </w:p>
    <w:p w:rsidR="006426B2" w:rsidRPr="0074756D" w:rsidRDefault="00A84382" w:rsidP="009547E5">
      <w:pPr>
        <w:pStyle w:val="ListParagraph"/>
        <w:numPr>
          <w:ilvl w:val="0"/>
          <w:numId w:val="31"/>
        </w:numPr>
        <w:pBdr>
          <w:top w:val="single" w:sz="4" w:space="0" w:color="000000"/>
          <w:left w:val="single" w:sz="4" w:space="0" w:color="000000"/>
          <w:bottom w:val="single" w:sz="4" w:space="0" w:color="000000"/>
          <w:right w:val="single" w:sz="4" w:space="0" w:color="000000"/>
        </w:pBdr>
        <w:shd w:val="clear" w:color="auto" w:fill="F2F2F2"/>
        <w:spacing w:after="10" w:line="249" w:lineRule="auto"/>
        <w:ind w:right="176"/>
        <w:rPr>
          <w:rFonts w:cstheme="minorHAnsi"/>
        </w:rPr>
      </w:pPr>
      <w:hyperlink r:id="rId354" w:history="1">
        <w:r w:rsidR="006426B2" w:rsidRPr="0074756D">
          <w:rPr>
            <w:rStyle w:val="Hyperlink"/>
            <w:rFonts w:eastAsia="Times New Roman" w:cstheme="minorHAnsi"/>
            <w:sz w:val="18"/>
            <w:szCs w:val="18"/>
          </w:rPr>
          <w:t>Targeted Case Management For Individuals With Developmental Disabilities Manual</w:t>
        </w:r>
      </w:hyperlink>
    </w:p>
    <w:p w:rsidR="00302827" w:rsidRDefault="00302827" w:rsidP="009547E5">
      <w:pPr>
        <w:spacing w:after="0" w:line="240" w:lineRule="auto"/>
        <w:rPr>
          <w:sz w:val="10"/>
          <w:szCs w:val="10"/>
        </w:rPr>
      </w:pPr>
    </w:p>
    <w:p w:rsidR="00C52D37" w:rsidRDefault="00C52D37" w:rsidP="009547E5">
      <w:pPr>
        <w:pStyle w:val="Heading2"/>
        <w:spacing w:after="0" w:line="240" w:lineRule="auto"/>
        <w:rPr>
          <w:rFonts w:asciiTheme="minorHAnsi" w:hAnsiTheme="minorHAnsi" w:cstheme="minorHAnsi"/>
        </w:rPr>
      </w:pPr>
    </w:p>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Default="00C52D37" w:rsidP="00C52D37"/>
    <w:p w:rsidR="00C52D37" w:rsidRPr="00C52D37" w:rsidRDefault="00C52D37" w:rsidP="00C52D37"/>
    <w:p w:rsidR="005029D8" w:rsidRDefault="00C84DDC" w:rsidP="009547E5">
      <w:pPr>
        <w:pStyle w:val="Heading2"/>
        <w:spacing w:after="0" w:line="240" w:lineRule="auto"/>
        <w:rPr>
          <w:rFonts w:asciiTheme="minorHAnsi" w:hAnsiTheme="minorHAnsi" w:cstheme="minorHAnsi"/>
          <w:color w:val="000000"/>
        </w:rPr>
      </w:pPr>
      <w:bookmarkStart w:id="39" w:name="_Toc24120158"/>
      <w:r w:rsidRPr="0074756D">
        <w:rPr>
          <w:rFonts w:asciiTheme="minorHAnsi" w:hAnsiTheme="minorHAnsi" w:cstheme="minorHAnsi"/>
        </w:rPr>
        <w:t>APPENDIX D: EXPLORATORY QUESTIONS</w:t>
      </w:r>
      <w:bookmarkEnd w:id="39"/>
      <w:r w:rsidRPr="0074756D">
        <w:rPr>
          <w:rFonts w:asciiTheme="minorHAnsi" w:hAnsiTheme="minorHAnsi" w:cstheme="minorHAnsi"/>
          <w:color w:val="000000"/>
        </w:rPr>
        <w:t xml:space="preserve"> </w:t>
      </w:r>
    </w:p>
    <w:p w:rsidR="009547E5" w:rsidRPr="009547E5" w:rsidRDefault="009547E5" w:rsidP="009547E5">
      <w:pPr>
        <w:rPr>
          <w:sz w:val="10"/>
          <w:szCs w:val="10"/>
        </w:rPr>
      </w:pPr>
    </w:p>
    <w:p w:rsidR="00F11DA2" w:rsidRDefault="00C84DDC" w:rsidP="00A344EC">
      <w:pPr>
        <w:spacing w:after="0" w:line="240" w:lineRule="auto"/>
        <w:ind w:left="270" w:firstLine="0"/>
        <w:rPr>
          <w:rFonts w:asciiTheme="minorHAnsi" w:hAnsiTheme="minorHAnsi" w:cstheme="minorHAnsi"/>
        </w:rPr>
      </w:pPr>
      <w:r w:rsidRPr="0074756D">
        <w:rPr>
          <w:rFonts w:asciiTheme="minorHAnsi" w:hAnsiTheme="minorHAnsi" w:cstheme="minorHAnsi"/>
        </w:rPr>
        <w:t>Individual Support Plan (ISP) Exploratory Questions are designed to assist in d</w:t>
      </w:r>
      <w:r w:rsidR="00F11DA2">
        <w:rPr>
          <w:rFonts w:asciiTheme="minorHAnsi" w:hAnsiTheme="minorHAnsi" w:cstheme="minorHAnsi"/>
        </w:rPr>
        <w:t>iscovering supports or personal</w:t>
      </w:r>
    </w:p>
    <w:p w:rsidR="005029D8" w:rsidRDefault="009547E5" w:rsidP="00A344EC">
      <w:pPr>
        <w:spacing w:after="0" w:line="240" w:lineRule="auto"/>
        <w:ind w:left="270" w:hanging="150"/>
        <w:rPr>
          <w:rFonts w:asciiTheme="minorHAnsi" w:hAnsiTheme="minorHAnsi" w:cstheme="minorHAnsi"/>
        </w:rPr>
      </w:pPr>
      <w:r>
        <w:rPr>
          <w:rFonts w:asciiTheme="minorHAnsi" w:hAnsiTheme="minorHAnsi" w:cstheme="minorHAnsi"/>
        </w:rPr>
        <w:t xml:space="preserve">   </w:t>
      </w:r>
      <w:r w:rsidR="00C84DDC" w:rsidRPr="0074756D">
        <w:rPr>
          <w:rFonts w:asciiTheme="minorHAnsi" w:hAnsiTheme="minorHAnsi" w:cstheme="minorHAnsi"/>
        </w:rPr>
        <w:t xml:space="preserve">outcomes’ during the assessment process as part of creating an ISP. </w:t>
      </w:r>
    </w:p>
    <w:p w:rsidR="009547E5" w:rsidRPr="0074756D" w:rsidRDefault="009547E5" w:rsidP="00A344EC">
      <w:pPr>
        <w:spacing w:after="0" w:line="240" w:lineRule="auto"/>
        <w:ind w:left="270" w:hanging="150"/>
        <w:rPr>
          <w:rFonts w:asciiTheme="minorHAnsi" w:hAnsiTheme="minorHAnsi" w:cstheme="minorHAnsi"/>
        </w:rPr>
      </w:pPr>
    </w:p>
    <w:tbl>
      <w:tblPr>
        <w:tblStyle w:val="TableGrid"/>
        <w:tblW w:w="10443" w:type="dxa"/>
        <w:tblInd w:w="247" w:type="dxa"/>
        <w:tblCellMar>
          <w:top w:w="22" w:type="dxa"/>
          <w:left w:w="102" w:type="dxa"/>
          <w:right w:w="225" w:type="dxa"/>
        </w:tblCellMar>
        <w:tblLook w:val="04A0" w:firstRow="1" w:lastRow="0" w:firstColumn="1" w:lastColumn="0" w:noHBand="0" w:noVBand="1"/>
      </w:tblPr>
      <w:tblGrid>
        <w:gridCol w:w="10443"/>
      </w:tblGrid>
      <w:tr w:rsidR="005029D8" w:rsidRPr="0074756D" w:rsidTr="009547E5">
        <w:trPr>
          <w:trHeight w:val="253"/>
        </w:trPr>
        <w:tc>
          <w:tcPr>
            <w:tcW w:w="10443" w:type="dxa"/>
            <w:tcBorders>
              <w:top w:val="single" w:sz="16" w:space="0" w:color="000000"/>
              <w:left w:val="single" w:sz="16" w:space="0" w:color="000000"/>
              <w:bottom w:val="single" w:sz="6" w:space="0" w:color="000000"/>
              <w:right w:val="single" w:sz="16" w:space="0" w:color="000000"/>
            </w:tcBorders>
            <w:shd w:val="clear" w:color="auto" w:fill="BDD6EE" w:themeFill="accent1" w:themeFillTint="66"/>
            <w:vAlign w:val="bottom"/>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rPr>
              <w:t xml:space="preserve"> </w:t>
            </w:r>
            <w:r w:rsidRPr="0074756D">
              <w:rPr>
                <w:rFonts w:asciiTheme="minorHAnsi" w:hAnsiTheme="minorHAnsi" w:cstheme="minorHAnsi"/>
                <w:b/>
                <w:sz w:val="18"/>
              </w:rPr>
              <w:t xml:space="preserve">DAILY LIFE AND EMPLOYMENT </w:t>
            </w:r>
          </w:p>
        </w:tc>
      </w:tr>
      <w:tr w:rsidR="005029D8" w:rsidRPr="0074756D" w:rsidTr="009547E5">
        <w:trPr>
          <w:trHeight w:val="229"/>
        </w:trPr>
        <w:tc>
          <w:tcPr>
            <w:tcW w:w="10443" w:type="dxa"/>
            <w:tcBorders>
              <w:top w:val="single" w:sz="6" w:space="0" w:color="000000"/>
              <w:left w:val="single" w:sz="16" w:space="0" w:color="000000"/>
              <w:bottom w:val="single" w:sz="6" w:space="0" w:color="000000"/>
              <w:right w:val="single" w:sz="16" w:space="0" w:color="000000"/>
            </w:tcBorders>
            <w:shd w:val="clear" w:color="auto" w:fill="C5D9F0"/>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b/>
                <w:sz w:val="18"/>
              </w:rPr>
              <w:t xml:space="preserve">Questions for All Individuals School Age Through Adulthood </w:t>
            </w:r>
          </w:p>
        </w:tc>
      </w:tr>
      <w:tr w:rsidR="005029D8" w:rsidRPr="0074756D" w:rsidTr="009547E5">
        <w:trPr>
          <w:trHeight w:val="263"/>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Are you provided the opportunity to complete tasks/chores on your own to promote higher levels of independence? </w:t>
            </w:r>
          </w:p>
        </w:tc>
      </w:tr>
      <w:tr w:rsidR="005029D8" w:rsidRPr="0074756D" w:rsidTr="009547E5">
        <w:trPr>
          <w:trHeight w:val="278"/>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Have you had the opportunity to observe and explore careers and community activities? </w:t>
            </w:r>
          </w:p>
        </w:tc>
      </w:tr>
      <w:tr w:rsidR="005029D8" w:rsidRPr="0074756D" w:rsidTr="009547E5">
        <w:trPr>
          <w:trHeight w:val="271"/>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know that you can have earned income from employment and still receive supports you need? </w:t>
            </w:r>
          </w:p>
        </w:tc>
      </w:tr>
      <w:tr w:rsidR="005029D8" w:rsidRPr="0074756D" w:rsidTr="009547E5">
        <w:trPr>
          <w:trHeight w:val="454"/>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need support with making choices with becoming an active member of your community for both employment and non- work activities? </w:t>
            </w:r>
          </w:p>
        </w:tc>
      </w:tr>
      <w:tr w:rsidR="005029D8" w:rsidRPr="0074756D" w:rsidTr="009547E5">
        <w:trPr>
          <w:trHeight w:val="235"/>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lastRenderedPageBreak/>
              <w:t xml:space="preserve">Do you know the employers and types of jobs available in your community? </w:t>
            </w:r>
          </w:p>
        </w:tc>
      </w:tr>
      <w:tr w:rsidR="005029D8" w:rsidRPr="0074756D" w:rsidTr="009547E5">
        <w:trPr>
          <w:trHeight w:val="235"/>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know the activities, organizations and leisure programs available in your community? </w:t>
            </w:r>
          </w:p>
        </w:tc>
      </w:tr>
      <w:tr w:rsidR="005029D8" w:rsidRPr="0074756D" w:rsidTr="009547E5">
        <w:trPr>
          <w:trHeight w:val="235"/>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need support with getting to and from non-work and work activities in your community? </w:t>
            </w:r>
          </w:p>
        </w:tc>
      </w:tr>
      <w:tr w:rsidR="005029D8" w:rsidRPr="0074756D" w:rsidTr="009547E5">
        <w:trPr>
          <w:trHeight w:val="233"/>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feel comfortable in accessing your community? </w:t>
            </w:r>
          </w:p>
        </w:tc>
      </w:tr>
      <w:tr w:rsidR="005029D8" w:rsidRPr="0074756D" w:rsidTr="009547E5">
        <w:trPr>
          <w:trHeight w:val="456"/>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rPr>
                <w:rFonts w:asciiTheme="minorHAnsi" w:hAnsiTheme="minorHAnsi" w:cstheme="minorHAnsi"/>
              </w:rPr>
            </w:pPr>
            <w:r w:rsidRPr="0074756D">
              <w:rPr>
                <w:rFonts w:asciiTheme="minorHAnsi" w:hAnsiTheme="minorHAnsi" w:cstheme="minorHAnsi"/>
                <w:sz w:val="18"/>
              </w:rPr>
              <w:t xml:space="preserve">If you are over the age of 16, do you need support with completing applications, resumes, job interviews and/or contacting potential employers? </w:t>
            </w:r>
          </w:p>
        </w:tc>
      </w:tr>
      <w:tr w:rsidR="005029D8" w:rsidRPr="0074756D" w:rsidTr="009547E5">
        <w:trPr>
          <w:trHeight w:val="269"/>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Is where you spend your day integrated in and supports full access to the greater community and engagement in community life</w:t>
            </w:r>
            <w:r w:rsidRPr="0074756D">
              <w:rPr>
                <w:rFonts w:asciiTheme="minorHAnsi" w:hAnsiTheme="minorHAnsi" w:cstheme="minorHAnsi"/>
                <w:b/>
                <w:sz w:val="18"/>
              </w:rPr>
              <w:t xml:space="preserve">? </w:t>
            </w:r>
          </w:p>
        </w:tc>
      </w:tr>
      <w:tr w:rsidR="005029D8" w:rsidRPr="0074756D" w:rsidTr="009547E5">
        <w:trPr>
          <w:trHeight w:val="233"/>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work, or spend your day with people who do not have disabilities? </w:t>
            </w:r>
          </w:p>
        </w:tc>
      </w:tr>
      <w:tr w:rsidR="005029D8" w:rsidRPr="0074756D" w:rsidTr="009547E5">
        <w:trPr>
          <w:trHeight w:val="235"/>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spend your day doing activities similar to others your age? </w:t>
            </w:r>
          </w:p>
        </w:tc>
      </w:tr>
      <w:tr w:rsidR="005029D8" w:rsidRPr="0074756D" w:rsidTr="009547E5">
        <w:trPr>
          <w:trHeight w:val="235"/>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want to learn a new skill to stay busy or earn money in retirement? </w:t>
            </w:r>
          </w:p>
        </w:tc>
      </w:tr>
      <w:tr w:rsidR="005029D8" w:rsidRPr="0074756D" w:rsidTr="009547E5">
        <w:trPr>
          <w:trHeight w:val="235"/>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Am I learning about changes in my body as I age? </w:t>
            </w:r>
          </w:p>
        </w:tc>
      </w:tr>
      <w:tr w:rsidR="005029D8" w:rsidRPr="0074756D" w:rsidTr="009547E5">
        <w:trPr>
          <w:trHeight w:val="237"/>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I need support to learn about end of life planning, benefits, or health care? </w:t>
            </w:r>
          </w:p>
        </w:tc>
      </w:tr>
      <w:tr w:rsidR="005029D8" w:rsidRPr="0074756D" w:rsidTr="009547E5">
        <w:trPr>
          <w:trHeight w:val="251"/>
        </w:trPr>
        <w:tc>
          <w:tcPr>
            <w:tcW w:w="10443" w:type="dxa"/>
            <w:tcBorders>
              <w:top w:val="single" w:sz="6" w:space="0" w:color="000000"/>
              <w:left w:val="single" w:sz="16" w:space="0" w:color="000000"/>
              <w:bottom w:val="single" w:sz="6" w:space="0" w:color="000000"/>
              <w:right w:val="single" w:sz="16" w:space="0" w:color="000000"/>
            </w:tcBorders>
            <w:shd w:val="clear" w:color="auto" w:fill="C5D9F0"/>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b/>
                <w:sz w:val="18"/>
              </w:rPr>
              <w:t xml:space="preserve">Questions for Individuals Currently Employed </w:t>
            </w:r>
          </w:p>
        </w:tc>
      </w:tr>
      <w:tr w:rsidR="005029D8" w:rsidRPr="0074756D" w:rsidTr="009547E5">
        <w:trPr>
          <w:trHeight w:val="235"/>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Is the career planning/employment activity you currently participate in your choice; and reflect your preference and abilities? </w:t>
            </w:r>
          </w:p>
        </w:tc>
      </w:tr>
      <w:tr w:rsidR="005029D8" w:rsidRPr="0074756D" w:rsidTr="009547E5">
        <w:trPr>
          <w:trHeight w:val="235"/>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work at a community-based business? </w:t>
            </w:r>
          </w:p>
        </w:tc>
      </w:tr>
      <w:tr w:rsidR="005029D8" w:rsidRPr="0074756D" w:rsidTr="009547E5">
        <w:trPr>
          <w:trHeight w:val="278"/>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rPr>
                <w:rFonts w:asciiTheme="minorHAnsi" w:hAnsiTheme="minorHAnsi" w:cstheme="minorHAnsi"/>
              </w:rPr>
            </w:pPr>
            <w:r w:rsidRPr="0074756D">
              <w:rPr>
                <w:rFonts w:asciiTheme="minorHAnsi" w:hAnsiTheme="minorHAnsi" w:cstheme="minorHAnsi"/>
                <w:sz w:val="18"/>
              </w:rPr>
              <w:t xml:space="preserve">Do you have co-workers without disabilities that do the same, or similar, work as you? Are these co-workers paid similar wages as you? </w:t>
            </w:r>
          </w:p>
        </w:tc>
      </w:tr>
      <w:tr w:rsidR="005029D8" w:rsidRPr="0074756D" w:rsidTr="009547E5">
        <w:trPr>
          <w:trHeight w:val="679"/>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b/>
                <w:sz w:val="18"/>
                <w:u w:val="single" w:color="000000"/>
              </w:rPr>
              <w:t>If the work site is in a segregated setting</w:t>
            </w:r>
            <w:r w:rsidRPr="0074756D">
              <w:rPr>
                <w:rFonts w:asciiTheme="minorHAnsi" w:hAnsiTheme="minorHAnsi" w:cstheme="minorHAnsi"/>
                <w:b/>
                <w:sz w:val="18"/>
              </w:rPr>
              <w:t xml:space="preserve"> </w:t>
            </w:r>
          </w:p>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What current barriers exist to community employment? What supports do you need to assist you in obtaining employment in a competitive and integrated setting? </w:t>
            </w:r>
          </w:p>
        </w:tc>
      </w:tr>
      <w:tr w:rsidR="005029D8" w:rsidRPr="0074756D" w:rsidTr="009547E5">
        <w:trPr>
          <w:trHeight w:val="229"/>
        </w:trPr>
        <w:tc>
          <w:tcPr>
            <w:tcW w:w="10443" w:type="dxa"/>
            <w:tcBorders>
              <w:top w:val="single" w:sz="6" w:space="0" w:color="000000"/>
              <w:left w:val="single" w:sz="16" w:space="0" w:color="000000"/>
              <w:bottom w:val="single" w:sz="6" w:space="0" w:color="000000"/>
              <w:right w:val="single" w:sz="16" w:space="0" w:color="000000"/>
            </w:tcBorders>
            <w:shd w:val="clear" w:color="auto" w:fill="C5D9F0"/>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b/>
                <w:sz w:val="18"/>
              </w:rPr>
              <w:t xml:space="preserve">For Individuals Reaching Retirement Age </w:t>
            </w:r>
          </w:p>
        </w:tc>
      </w:tr>
      <w:tr w:rsidR="005029D8" w:rsidRPr="0074756D" w:rsidTr="009547E5">
        <w:trPr>
          <w:trHeight w:val="237"/>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want to learn a new skill to keep me busy or earn money in retirement? </w:t>
            </w:r>
          </w:p>
        </w:tc>
      </w:tr>
      <w:tr w:rsidR="005029D8" w:rsidRPr="0074756D" w:rsidTr="009547E5">
        <w:trPr>
          <w:trHeight w:val="235"/>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Are there classes nearby that I am interested in attending? </w:t>
            </w:r>
          </w:p>
        </w:tc>
      </w:tr>
      <w:tr w:rsidR="005029D8" w:rsidRPr="0074756D" w:rsidTr="009547E5">
        <w:trPr>
          <w:trHeight w:val="235"/>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Am I learning about changes in my body as I age? </w:t>
            </w:r>
          </w:p>
        </w:tc>
      </w:tr>
      <w:tr w:rsidR="005029D8" w:rsidRPr="0074756D" w:rsidTr="009547E5">
        <w:trPr>
          <w:trHeight w:val="260"/>
        </w:trPr>
        <w:tc>
          <w:tcPr>
            <w:tcW w:w="10443" w:type="dxa"/>
            <w:tcBorders>
              <w:top w:val="single" w:sz="6" w:space="0" w:color="000000"/>
              <w:left w:val="single" w:sz="16" w:space="0" w:color="000000"/>
              <w:bottom w:val="single" w:sz="1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I need support to learn about end of life planning, benefits, or health care? </w:t>
            </w:r>
          </w:p>
        </w:tc>
      </w:tr>
      <w:tr w:rsidR="005029D8" w:rsidRPr="0074756D" w:rsidTr="009547E5">
        <w:tblPrEx>
          <w:tblCellMar>
            <w:top w:w="23" w:type="dxa"/>
            <w:right w:w="115" w:type="dxa"/>
          </w:tblCellMar>
        </w:tblPrEx>
        <w:trPr>
          <w:trHeight w:val="252"/>
        </w:trPr>
        <w:tc>
          <w:tcPr>
            <w:tcW w:w="10443" w:type="dxa"/>
            <w:tcBorders>
              <w:top w:val="single" w:sz="16" w:space="0" w:color="000000"/>
              <w:left w:val="single" w:sz="16" w:space="0" w:color="000000"/>
              <w:bottom w:val="single" w:sz="6" w:space="0" w:color="000000"/>
              <w:right w:val="single" w:sz="16" w:space="0" w:color="000000"/>
            </w:tcBorders>
            <w:shd w:val="clear" w:color="auto" w:fill="BDD6EE" w:themeFill="accent1" w:themeFillTint="66"/>
            <w:vAlign w:val="bottom"/>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eastAsia="Times New Roman" w:hAnsiTheme="minorHAnsi" w:cstheme="minorHAnsi"/>
                <w:sz w:val="16"/>
              </w:rPr>
              <w:t xml:space="preserve"> </w:t>
            </w:r>
            <w:r w:rsidRPr="0074756D">
              <w:rPr>
                <w:rFonts w:asciiTheme="minorHAnsi" w:hAnsiTheme="minorHAnsi" w:cstheme="minorHAnsi"/>
                <w:b/>
                <w:sz w:val="18"/>
              </w:rPr>
              <w:t xml:space="preserve">COMMUNITY LIVING - CHOICE HOUSING </w:t>
            </w:r>
          </w:p>
        </w:tc>
      </w:tr>
      <w:tr w:rsidR="005029D8" w:rsidRPr="0074756D" w:rsidTr="009547E5">
        <w:tblPrEx>
          <w:tblCellMar>
            <w:top w:w="23" w:type="dxa"/>
            <w:right w:w="115" w:type="dxa"/>
          </w:tblCellMar>
        </w:tblPrEx>
        <w:trPr>
          <w:trHeight w:val="233"/>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Did you choose to live in this home? </w:t>
            </w:r>
          </w:p>
        </w:tc>
      </w:tr>
      <w:tr w:rsidR="005029D8" w:rsidRPr="0074756D" w:rsidTr="009547E5">
        <w:tblPrEx>
          <w:tblCellMar>
            <w:top w:w="23" w:type="dxa"/>
            <w:right w:w="115" w:type="dxa"/>
          </w:tblCellMar>
        </w:tblPrEx>
        <w:trPr>
          <w:trHeight w:val="235"/>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want to continue to live here? </w:t>
            </w:r>
          </w:p>
        </w:tc>
      </w:tr>
      <w:tr w:rsidR="005029D8" w:rsidRPr="0074756D" w:rsidTr="009547E5">
        <w:tblPrEx>
          <w:tblCellMar>
            <w:top w:w="23" w:type="dxa"/>
            <w:right w:w="115" w:type="dxa"/>
          </w:tblCellMar>
        </w:tblPrEx>
        <w:trPr>
          <w:trHeight w:val="235"/>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Did you choose your current housemates? </w:t>
            </w:r>
          </w:p>
        </w:tc>
      </w:tr>
      <w:tr w:rsidR="005029D8" w:rsidRPr="0074756D" w:rsidTr="009547E5">
        <w:tblPrEx>
          <w:tblCellMar>
            <w:top w:w="23" w:type="dxa"/>
            <w:right w:w="115" w:type="dxa"/>
          </w:tblCellMar>
        </w:tblPrEx>
        <w:trPr>
          <w:trHeight w:val="233"/>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enjoy living with your housemates and do you get along with them? </w:t>
            </w:r>
          </w:p>
        </w:tc>
      </w:tr>
      <w:tr w:rsidR="005029D8" w:rsidRPr="0074756D" w:rsidTr="009547E5">
        <w:tblPrEx>
          <w:tblCellMar>
            <w:top w:w="23" w:type="dxa"/>
            <w:right w:w="115" w:type="dxa"/>
          </w:tblCellMar>
        </w:tblPrEx>
        <w:trPr>
          <w:trHeight w:val="235"/>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share your bedroom with someone?  If so did you choose to share your room with him or her? </w:t>
            </w:r>
          </w:p>
        </w:tc>
      </w:tr>
      <w:tr w:rsidR="005029D8" w:rsidRPr="0074756D" w:rsidTr="009547E5">
        <w:tblPrEx>
          <w:tblCellMar>
            <w:top w:w="23" w:type="dxa"/>
            <w:right w:w="115" w:type="dxa"/>
          </w:tblCellMar>
        </w:tblPrEx>
        <w:trPr>
          <w:trHeight w:val="235"/>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Is there anyone you would prefer to live with in the future? If so who? </w:t>
            </w:r>
          </w:p>
        </w:tc>
      </w:tr>
      <w:tr w:rsidR="005029D8" w:rsidRPr="0074756D" w:rsidTr="009547E5">
        <w:tblPrEx>
          <w:tblCellMar>
            <w:top w:w="23" w:type="dxa"/>
            <w:right w:w="115" w:type="dxa"/>
          </w:tblCellMar>
        </w:tblPrEx>
        <w:trPr>
          <w:trHeight w:val="233"/>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Is there anywhere else you would prefer to live in the future?  If so where? </w:t>
            </w:r>
          </w:p>
        </w:tc>
      </w:tr>
      <w:tr w:rsidR="005029D8" w:rsidRPr="0074756D" w:rsidTr="009547E5">
        <w:tblPrEx>
          <w:tblCellMar>
            <w:top w:w="23" w:type="dxa"/>
            <w:right w:w="115" w:type="dxa"/>
          </w:tblCellMar>
        </w:tblPrEx>
        <w:trPr>
          <w:trHeight w:val="235"/>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have space for privacy? </w:t>
            </w:r>
          </w:p>
        </w:tc>
      </w:tr>
      <w:tr w:rsidR="005029D8" w:rsidRPr="0074756D" w:rsidTr="009547E5">
        <w:tblPrEx>
          <w:tblCellMar>
            <w:top w:w="23" w:type="dxa"/>
            <w:right w:w="115" w:type="dxa"/>
          </w:tblCellMar>
        </w:tblPrEx>
        <w:trPr>
          <w:trHeight w:val="235"/>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Can move around freely in your home? </w:t>
            </w:r>
          </w:p>
        </w:tc>
      </w:tr>
      <w:tr w:rsidR="005029D8" w:rsidRPr="0074756D" w:rsidTr="009547E5">
        <w:tblPrEx>
          <w:tblCellMar>
            <w:top w:w="23" w:type="dxa"/>
            <w:right w:w="115" w:type="dxa"/>
          </w:tblCellMar>
        </w:tblPrEx>
        <w:trPr>
          <w:trHeight w:val="235"/>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Are there any home modifications needed that would enhance your quality of life or your ability to be independent? </w:t>
            </w:r>
          </w:p>
        </w:tc>
      </w:tr>
      <w:tr w:rsidR="005029D8" w:rsidRPr="0074756D" w:rsidTr="009547E5">
        <w:tblPrEx>
          <w:tblCellMar>
            <w:top w:w="23" w:type="dxa"/>
            <w:right w:w="115" w:type="dxa"/>
          </w:tblCellMar>
        </w:tblPrEx>
        <w:trPr>
          <w:trHeight w:val="235"/>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Is it easy for you to get to work from home? </w:t>
            </w:r>
          </w:p>
        </w:tc>
      </w:tr>
      <w:tr w:rsidR="005029D8" w:rsidRPr="0074756D" w:rsidTr="009547E5">
        <w:tblPrEx>
          <w:tblCellMar>
            <w:top w:w="23" w:type="dxa"/>
            <w:right w:w="115" w:type="dxa"/>
          </w:tblCellMar>
        </w:tblPrEx>
        <w:trPr>
          <w:trHeight w:val="233"/>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Is your home located among other private homes and businesses so it is easier for you to do things in your community? </w:t>
            </w:r>
          </w:p>
        </w:tc>
      </w:tr>
      <w:tr w:rsidR="005029D8" w:rsidRPr="0074756D" w:rsidTr="009547E5">
        <w:tblPrEx>
          <w:tblCellMar>
            <w:top w:w="23" w:type="dxa"/>
            <w:right w:w="115" w:type="dxa"/>
          </w:tblCellMar>
        </w:tblPrEx>
        <w:trPr>
          <w:trHeight w:val="235"/>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have friends who live close by? </w:t>
            </w:r>
          </w:p>
        </w:tc>
      </w:tr>
      <w:tr w:rsidR="005029D8" w:rsidRPr="0074756D" w:rsidTr="009547E5">
        <w:tblPrEx>
          <w:tblCellMar>
            <w:top w:w="23" w:type="dxa"/>
            <w:right w:w="115" w:type="dxa"/>
          </w:tblCellMar>
        </w:tblPrEx>
        <w:trPr>
          <w:trHeight w:val="235"/>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decide who can and cannot come into your home? </w:t>
            </w:r>
          </w:p>
        </w:tc>
      </w:tr>
      <w:tr w:rsidR="005029D8" w:rsidRPr="0074756D" w:rsidTr="009547E5">
        <w:tblPrEx>
          <w:tblCellMar>
            <w:top w:w="23" w:type="dxa"/>
            <w:right w:w="115" w:type="dxa"/>
          </w:tblCellMar>
        </w:tblPrEx>
        <w:trPr>
          <w:trHeight w:val="237"/>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decide what activities you do in your home and your daily schedule? </w:t>
            </w:r>
          </w:p>
        </w:tc>
      </w:tr>
      <w:tr w:rsidR="005029D8" w:rsidRPr="0074756D" w:rsidTr="009547E5">
        <w:tblPrEx>
          <w:tblCellMar>
            <w:top w:w="23" w:type="dxa"/>
            <w:right w:w="115" w:type="dxa"/>
          </w:tblCellMar>
        </w:tblPrEx>
        <w:trPr>
          <w:trHeight w:val="232"/>
        </w:trPr>
        <w:tc>
          <w:tcPr>
            <w:tcW w:w="10443" w:type="dxa"/>
            <w:tcBorders>
              <w:top w:val="single" w:sz="6" w:space="0" w:color="000000"/>
              <w:left w:val="single" w:sz="16" w:space="0" w:color="000000"/>
              <w:bottom w:val="single" w:sz="6" w:space="0" w:color="000000"/>
              <w:right w:val="single" w:sz="16" w:space="0" w:color="000000"/>
            </w:tcBorders>
            <w:shd w:val="clear" w:color="auto" w:fill="C5D9F0"/>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b/>
                <w:sz w:val="18"/>
              </w:rPr>
              <w:t xml:space="preserve">If You Don’t Live in Your Own Home or a Home With Family </w:t>
            </w:r>
          </w:p>
        </w:tc>
      </w:tr>
      <w:tr w:rsidR="005029D8" w:rsidRPr="0074756D" w:rsidTr="009547E5">
        <w:tblPrEx>
          <w:tblCellMar>
            <w:top w:w="23" w:type="dxa"/>
            <w:right w:w="115" w:type="dxa"/>
          </w:tblCellMar>
        </w:tblPrEx>
        <w:trPr>
          <w:trHeight w:val="455"/>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have a lease or written residency agreement? </w:t>
            </w:r>
          </w:p>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If so does it provide protections to address eviction processes? </w:t>
            </w:r>
          </w:p>
        </w:tc>
      </w:tr>
      <w:tr w:rsidR="005029D8" w:rsidRPr="0074756D" w:rsidTr="009547E5">
        <w:tblPrEx>
          <w:tblCellMar>
            <w:top w:w="23" w:type="dxa"/>
            <w:right w:w="115" w:type="dxa"/>
          </w:tblCellMar>
        </w:tblPrEx>
        <w:trPr>
          <w:trHeight w:val="235"/>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lastRenderedPageBreak/>
              <w:t xml:space="preserve">Do you know your rights and responsibilities regarding housing and when you could be required to relocate? </w:t>
            </w:r>
          </w:p>
        </w:tc>
      </w:tr>
      <w:tr w:rsidR="005029D8" w:rsidRPr="0074756D" w:rsidTr="009547E5">
        <w:tblPrEx>
          <w:tblCellMar>
            <w:top w:w="23" w:type="dxa"/>
            <w:right w:w="115" w:type="dxa"/>
          </w:tblCellMar>
        </w:tblPrEx>
        <w:trPr>
          <w:trHeight w:val="233"/>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know how to request new housing? </w:t>
            </w:r>
          </w:p>
        </w:tc>
      </w:tr>
      <w:tr w:rsidR="005029D8" w:rsidRPr="0074756D" w:rsidTr="009547E5">
        <w:tblPrEx>
          <w:tblCellMar>
            <w:top w:w="23" w:type="dxa"/>
            <w:right w:w="115" w:type="dxa"/>
          </w:tblCellMar>
        </w:tblPrEx>
        <w:trPr>
          <w:trHeight w:val="235"/>
        </w:trPr>
        <w:tc>
          <w:tcPr>
            <w:tcW w:w="10443"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know how much you pay for rent and utilities? </w:t>
            </w:r>
          </w:p>
        </w:tc>
      </w:tr>
      <w:tr w:rsidR="005029D8" w:rsidRPr="0074756D" w:rsidTr="009547E5">
        <w:tblPrEx>
          <w:tblCellMar>
            <w:top w:w="23" w:type="dxa"/>
            <w:right w:w="115" w:type="dxa"/>
          </w:tblCellMar>
        </w:tblPrEx>
        <w:trPr>
          <w:trHeight w:val="265"/>
        </w:trPr>
        <w:tc>
          <w:tcPr>
            <w:tcW w:w="10443" w:type="dxa"/>
            <w:tcBorders>
              <w:top w:val="single" w:sz="6" w:space="0" w:color="000000"/>
              <w:left w:val="single" w:sz="16" w:space="0" w:color="000000"/>
              <w:bottom w:val="single" w:sz="1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know about resources which can help pay for part of a person’s rent or utilities? </w:t>
            </w:r>
          </w:p>
        </w:tc>
      </w:tr>
    </w:tbl>
    <w:p w:rsidR="005029D8" w:rsidRPr="0074756D" w:rsidRDefault="00C84DDC">
      <w:pPr>
        <w:spacing w:after="0" w:line="259" w:lineRule="auto"/>
        <w:ind w:left="120" w:right="338" w:firstLine="0"/>
        <w:rPr>
          <w:rFonts w:asciiTheme="minorHAnsi" w:hAnsiTheme="minorHAnsi" w:cstheme="minorHAnsi"/>
        </w:rPr>
      </w:pPr>
      <w:r w:rsidRPr="0074756D">
        <w:rPr>
          <w:rFonts w:asciiTheme="minorHAnsi" w:eastAsia="Times New Roman" w:hAnsiTheme="minorHAnsi" w:cstheme="minorHAnsi"/>
          <w:sz w:val="20"/>
        </w:rPr>
        <w:t xml:space="preserve"> </w:t>
      </w:r>
      <w:r w:rsidRPr="0074756D">
        <w:rPr>
          <w:rFonts w:asciiTheme="minorHAnsi" w:eastAsia="Times New Roman" w:hAnsiTheme="minorHAnsi" w:cstheme="minorHAnsi"/>
          <w:sz w:val="26"/>
        </w:rPr>
        <w:t xml:space="preserve"> </w:t>
      </w:r>
    </w:p>
    <w:tbl>
      <w:tblPr>
        <w:tblStyle w:val="TableGrid"/>
        <w:tblW w:w="10451" w:type="dxa"/>
        <w:tblInd w:w="239" w:type="dxa"/>
        <w:tblCellMar>
          <w:top w:w="17" w:type="dxa"/>
          <w:left w:w="25" w:type="dxa"/>
          <w:right w:w="99" w:type="dxa"/>
        </w:tblCellMar>
        <w:tblLook w:val="04A0" w:firstRow="1" w:lastRow="0" w:firstColumn="1" w:lastColumn="0" w:noHBand="0" w:noVBand="1"/>
      </w:tblPr>
      <w:tblGrid>
        <w:gridCol w:w="10451"/>
      </w:tblGrid>
      <w:tr w:rsidR="005029D8" w:rsidRPr="0074756D" w:rsidTr="009547E5">
        <w:trPr>
          <w:trHeight w:val="276"/>
        </w:trPr>
        <w:tc>
          <w:tcPr>
            <w:tcW w:w="10451" w:type="dxa"/>
            <w:tcBorders>
              <w:top w:val="single" w:sz="16" w:space="0" w:color="000000"/>
              <w:left w:val="single" w:sz="16" w:space="0" w:color="000000"/>
              <w:bottom w:val="single" w:sz="6" w:space="0" w:color="000000"/>
              <w:right w:val="single" w:sz="16" w:space="0" w:color="000000"/>
            </w:tcBorders>
            <w:shd w:val="clear" w:color="auto" w:fill="BDD6EE" w:themeFill="accent1" w:themeFillTint="66"/>
            <w:vAlign w:val="bottom"/>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eastAsia="Times New Roman" w:hAnsiTheme="minorHAnsi" w:cstheme="minorHAnsi"/>
                <w:sz w:val="20"/>
              </w:rPr>
              <w:t xml:space="preserve"> </w:t>
            </w:r>
            <w:r w:rsidRPr="0074756D">
              <w:rPr>
                <w:rFonts w:asciiTheme="minorHAnsi" w:hAnsiTheme="minorHAnsi" w:cstheme="minorHAnsi"/>
                <w:b/>
                <w:sz w:val="18"/>
              </w:rPr>
              <w:t xml:space="preserve">SOCIAL AND SPIRITUALITY - PERSONAL RELATIONSHIPS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have friends (not paid supports) who you can spend time with? </w:t>
            </w:r>
          </w:p>
        </w:tc>
      </w:tr>
      <w:tr w:rsidR="005029D8" w:rsidRPr="0074756D" w:rsidTr="009547E5">
        <w:trPr>
          <w:trHeight w:val="233"/>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need help to contact your friends/family on a regular basis?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interact well with others by being a good listener and expressing yourself?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have friends who will share decision-making about what you both talk about and do together?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What kind of relationships do you have or want in your life? </w:t>
            </w:r>
          </w:p>
        </w:tc>
      </w:tr>
      <w:tr w:rsidR="005029D8" w:rsidRPr="0074756D" w:rsidTr="009547E5">
        <w:trPr>
          <w:trHeight w:val="233"/>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know where/how you can find someone to date?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want to get married or have children?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have ways to express your sexuality and choices regarding love and intimacy? </w:t>
            </w:r>
          </w:p>
        </w:tc>
      </w:tr>
      <w:tr w:rsidR="005029D8" w:rsidRPr="0074756D" w:rsidTr="009547E5">
        <w:trPr>
          <w:trHeight w:val="229"/>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rPr>
                <w:rFonts w:asciiTheme="minorHAnsi" w:hAnsiTheme="minorHAnsi" w:cstheme="minorHAnsi"/>
              </w:rPr>
            </w:pPr>
            <w:r w:rsidRPr="0074756D">
              <w:rPr>
                <w:rFonts w:asciiTheme="minorHAnsi" w:hAnsiTheme="minorHAnsi" w:cstheme="minorHAnsi"/>
                <w:sz w:val="18"/>
              </w:rPr>
              <w:t xml:space="preserve">Can you differentiate appropriate relationship behaviors as with family, co-workers, intimate partners (how we talk and touch others)?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Are you able to make appropriate decisions concerning marriage and intimate relationships? </w:t>
            </w:r>
          </w:p>
        </w:tc>
      </w:tr>
      <w:tr w:rsidR="005029D8" w:rsidRPr="0074756D" w:rsidTr="009547E5">
        <w:trPr>
          <w:trHeight w:val="265"/>
        </w:trPr>
        <w:tc>
          <w:tcPr>
            <w:tcW w:w="10451" w:type="dxa"/>
            <w:tcBorders>
              <w:top w:val="single" w:sz="6" w:space="0" w:color="000000"/>
              <w:left w:val="single" w:sz="1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understand consent and permission with regard to sexual contact? </w:t>
            </w:r>
          </w:p>
        </w:tc>
      </w:tr>
      <w:tr w:rsidR="005029D8" w:rsidRPr="0074756D" w:rsidTr="009547E5">
        <w:trPr>
          <w:trHeight w:val="267"/>
        </w:trPr>
        <w:tc>
          <w:tcPr>
            <w:tcW w:w="10451" w:type="dxa"/>
            <w:tcBorders>
              <w:top w:val="single" w:sz="18" w:space="0" w:color="000000"/>
              <w:left w:val="single" w:sz="16" w:space="0" w:color="000000"/>
              <w:bottom w:val="single" w:sz="6" w:space="0" w:color="000000"/>
              <w:right w:val="single" w:sz="16" w:space="0" w:color="000000"/>
            </w:tcBorders>
            <w:shd w:val="clear" w:color="auto" w:fill="BDD6EE" w:themeFill="accent1" w:themeFillTint="66"/>
          </w:tcPr>
          <w:p w:rsidR="005029D8" w:rsidRPr="0074756D" w:rsidRDefault="00C84DDC">
            <w:pPr>
              <w:spacing w:after="0" w:line="259" w:lineRule="auto"/>
              <w:ind w:left="86" w:firstLine="0"/>
              <w:jc w:val="left"/>
              <w:rPr>
                <w:rFonts w:asciiTheme="minorHAnsi" w:hAnsiTheme="minorHAnsi" w:cstheme="minorHAnsi"/>
              </w:rPr>
            </w:pPr>
            <w:r w:rsidRPr="0074756D">
              <w:rPr>
                <w:rFonts w:asciiTheme="minorHAnsi" w:hAnsiTheme="minorHAnsi" w:cstheme="minorHAnsi"/>
                <w:b/>
                <w:sz w:val="18"/>
              </w:rPr>
              <w:t xml:space="preserve">HEALTHY LIVING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86" w:firstLine="0"/>
              <w:jc w:val="left"/>
              <w:rPr>
                <w:rFonts w:asciiTheme="minorHAnsi" w:hAnsiTheme="minorHAnsi" w:cstheme="minorHAnsi"/>
              </w:rPr>
            </w:pPr>
            <w:r w:rsidRPr="0074756D">
              <w:rPr>
                <w:rFonts w:asciiTheme="minorHAnsi" w:hAnsiTheme="minorHAnsi" w:cstheme="minorHAnsi"/>
                <w:sz w:val="18"/>
              </w:rPr>
              <w:t xml:space="preserve">Do you have a primary care Physician? </w:t>
            </w:r>
          </w:p>
        </w:tc>
      </w:tr>
      <w:tr w:rsidR="005029D8" w:rsidRPr="0074756D" w:rsidTr="009547E5">
        <w:trPr>
          <w:trHeight w:val="233"/>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86" w:firstLine="0"/>
              <w:jc w:val="left"/>
              <w:rPr>
                <w:rFonts w:asciiTheme="minorHAnsi" w:hAnsiTheme="minorHAnsi" w:cstheme="minorHAnsi"/>
              </w:rPr>
            </w:pPr>
            <w:r w:rsidRPr="0074756D">
              <w:rPr>
                <w:rFonts w:asciiTheme="minorHAnsi" w:hAnsiTheme="minorHAnsi" w:cstheme="minorHAnsi"/>
                <w:sz w:val="18"/>
              </w:rPr>
              <w:t xml:space="preserve">Do you see any specialist and if so for what reason?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86" w:firstLine="0"/>
              <w:jc w:val="left"/>
              <w:rPr>
                <w:rFonts w:asciiTheme="minorHAnsi" w:hAnsiTheme="minorHAnsi" w:cstheme="minorHAnsi"/>
              </w:rPr>
            </w:pPr>
            <w:r w:rsidRPr="0074756D">
              <w:rPr>
                <w:rFonts w:asciiTheme="minorHAnsi" w:hAnsiTheme="minorHAnsi" w:cstheme="minorHAnsi"/>
                <w:sz w:val="18"/>
              </w:rPr>
              <w:t xml:space="preserve">Do you see a counselor or psychiatrist?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86" w:firstLine="0"/>
              <w:jc w:val="left"/>
              <w:rPr>
                <w:rFonts w:asciiTheme="minorHAnsi" w:hAnsiTheme="minorHAnsi" w:cstheme="minorHAnsi"/>
              </w:rPr>
            </w:pPr>
            <w:r w:rsidRPr="0074756D">
              <w:rPr>
                <w:rFonts w:asciiTheme="minorHAnsi" w:hAnsiTheme="minorHAnsi" w:cstheme="minorHAnsi"/>
                <w:sz w:val="18"/>
              </w:rPr>
              <w:t xml:space="preserve">Do your doctors help you understand issues with your health?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86" w:firstLine="0"/>
              <w:jc w:val="left"/>
              <w:rPr>
                <w:rFonts w:asciiTheme="minorHAnsi" w:hAnsiTheme="minorHAnsi" w:cstheme="minorHAnsi"/>
              </w:rPr>
            </w:pPr>
            <w:r w:rsidRPr="0074756D">
              <w:rPr>
                <w:rFonts w:asciiTheme="minorHAnsi" w:hAnsiTheme="minorHAnsi" w:cstheme="minorHAnsi"/>
                <w:sz w:val="18"/>
              </w:rPr>
              <w:t xml:space="preserve">Do you need speech, physical for therapy services?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86" w:firstLine="0"/>
              <w:jc w:val="left"/>
              <w:rPr>
                <w:rFonts w:asciiTheme="minorHAnsi" w:hAnsiTheme="minorHAnsi" w:cstheme="minorHAnsi"/>
              </w:rPr>
            </w:pPr>
            <w:r w:rsidRPr="0074756D">
              <w:rPr>
                <w:rFonts w:asciiTheme="minorHAnsi" w:hAnsiTheme="minorHAnsi" w:cstheme="minorHAnsi"/>
                <w:sz w:val="18"/>
              </w:rPr>
              <w:t xml:space="preserve">Do you need help getting any of these services?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86" w:firstLine="0"/>
              <w:jc w:val="left"/>
              <w:rPr>
                <w:rFonts w:asciiTheme="minorHAnsi" w:hAnsiTheme="minorHAnsi" w:cstheme="minorHAnsi"/>
              </w:rPr>
            </w:pPr>
            <w:r w:rsidRPr="0074756D">
              <w:rPr>
                <w:rFonts w:asciiTheme="minorHAnsi" w:hAnsiTheme="minorHAnsi" w:cstheme="minorHAnsi"/>
                <w:sz w:val="18"/>
              </w:rPr>
              <w:t xml:space="preserve">How do you let people know that you are not feeling well? </w:t>
            </w:r>
          </w:p>
        </w:tc>
      </w:tr>
      <w:tr w:rsidR="005029D8" w:rsidRPr="0074756D" w:rsidTr="009547E5">
        <w:trPr>
          <w:trHeight w:val="233"/>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86" w:firstLine="0"/>
              <w:jc w:val="left"/>
              <w:rPr>
                <w:rFonts w:asciiTheme="minorHAnsi" w:hAnsiTheme="minorHAnsi" w:cstheme="minorHAnsi"/>
              </w:rPr>
            </w:pPr>
            <w:r w:rsidRPr="0074756D">
              <w:rPr>
                <w:rFonts w:asciiTheme="minorHAnsi" w:hAnsiTheme="minorHAnsi" w:cstheme="minorHAnsi"/>
                <w:sz w:val="18"/>
              </w:rPr>
              <w:t xml:space="preserve">Do you have a medical problem which requires regular monitoring?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86" w:firstLine="0"/>
              <w:jc w:val="left"/>
              <w:rPr>
                <w:rFonts w:asciiTheme="minorHAnsi" w:hAnsiTheme="minorHAnsi" w:cstheme="minorHAnsi"/>
              </w:rPr>
            </w:pPr>
            <w:r w:rsidRPr="0074756D">
              <w:rPr>
                <w:rFonts w:asciiTheme="minorHAnsi" w:hAnsiTheme="minorHAnsi" w:cstheme="minorHAnsi"/>
                <w:sz w:val="18"/>
              </w:rPr>
              <w:t xml:space="preserve">Do you need assistance with eating or drinking?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86" w:firstLine="0"/>
              <w:jc w:val="left"/>
              <w:rPr>
                <w:rFonts w:asciiTheme="minorHAnsi" w:hAnsiTheme="minorHAnsi" w:cstheme="minorHAnsi"/>
              </w:rPr>
            </w:pPr>
            <w:r w:rsidRPr="0074756D">
              <w:rPr>
                <w:rFonts w:asciiTheme="minorHAnsi" w:hAnsiTheme="minorHAnsi" w:cstheme="minorHAnsi"/>
                <w:sz w:val="18"/>
              </w:rPr>
              <w:t xml:space="preserve">Is your nutrition and exercise adequate for good health?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86" w:firstLine="0"/>
              <w:jc w:val="left"/>
              <w:rPr>
                <w:rFonts w:asciiTheme="minorHAnsi" w:hAnsiTheme="minorHAnsi" w:cstheme="minorHAnsi"/>
              </w:rPr>
            </w:pPr>
            <w:r w:rsidRPr="0074756D">
              <w:rPr>
                <w:rFonts w:asciiTheme="minorHAnsi" w:hAnsiTheme="minorHAnsi" w:cstheme="minorHAnsi"/>
                <w:sz w:val="18"/>
              </w:rPr>
              <w:t xml:space="preserve">What do you do to stay healthy?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86" w:firstLine="0"/>
              <w:jc w:val="left"/>
              <w:rPr>
                <w:rFonts w:asciiTheme="minorHAnsi" w:hAnsiTheme="minorHAnsi" w:cstheme="minorHAnsi"/>
              </w:rPr>
            </w:pPr>
            <w:r w:rsidRPr="0074756D">
              <w:rPr>
                <w:rFonts w:asciiTheme="minorHAnsi" w:hAnsiTheme="minorHAnsi" w:cstheme="minorHAnsi"/>
                <w:sz w:val="18"/>
              </w:rPr>
              <w:t xml:space="preserve">Do you need help to take your medications? </w:t>
            </w:r>
          </w:p>
        </w:tc>
      </w:tr>
      <w:tr w:rsidR="005029D8" w:rsidRPr="0074756D" w:rsidTr="009547E5">
        <w:trPr>
          <w:trHeight w:val="233"/>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86" w:firstLine="0"/>
              <w:jc w:val="left"/>
              <w:rPr>
                <w:rFonts w:asciiTheme="minorHAnsi" w:hAnsiTheme="minorHAnsi" w:cstheme="minorHAnsi"/>
              </w:rPr>
            </w:pPr>
            <w:r w:rsidRPr="0074756D">
              <w:rPr>
                <w:rFonts w:asciiTheme="minorHAnsi" w:hAnsiTheme="minorHAnsi" w:cstheme="minorHAnsi"/>
                <w:sz w:val="18"/>
              </w:rPr>
              <w:t xml:space="preserve">Do you need help to order or refill prescriptions?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86" w:firstLine="0"/>
              <w:jc w:val="left"/>
              <w:rPr>
                <w:rFonts w:asciiTheme="minorHAnsi" w:hAnsiTheme="minorHAnsi" w:cstheme="minorHAnsi"/>
              </w:rPr>
            </w:pPr>
            <w:r w:rsidRPr="0074756D">
              <w:rPr>
                <w:rFonts w:asciiTheme="minorHAnsi" w:hAnsiTheme="minorHAnsi" w:cstheme="minorHAnsi"/>
                <w:sz w:val="18"/>
              </w:rPr>
              <w:t xml:space="preserve">Do you need help to notify people when your medication changes? </w:t>
            </w:r>
          </w:p>
        </w:tc>
      </w:tr>
      <w:tr w:rsidR="005029D8" w:rsidRPr="0074756D" w:rsidTr="009547E5">
        <w:trPr>
          <w:trHeight w:val="233"/>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86" w:firstLine="0"/>
              <w:jc w:val="left"/>
              <w:rPr>
                <w:rFonts w:asciiTheme="minorHAnsi" w:hAnsiTheme="minorHAnsi" w:cstheme="minorHAnsi"/>
              </w:rPr>
            </w:pPr>
            <w:r w:rsidRPr="0074756D">
              <w:rPr>
                <w:rFonts w:asciiTheme="minorHAnsi" w:hAnsiTheme="minorHAnsi" w:cstheme="minorHAnsi"/>
                <w:sz w:val="18"/>
              </w:rPr>
              <w:t xml:space="preserve">Do you need any medical or adaptive equipment?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86" w:firstLine="0"/>
              <w:jc w:val="left"/>
              <w:rPr>
                <w:rFonts w:asciiTheme="minorHAnsi" w:hAnsiTheme="minorHAnsi" w:cstheme="minorHAnsi"/>
              </w:rPr>
            </w:pPr>
            <w:r w:rsidRPr="0074756D">
              <w:rPr>
                <w:rFonts w:asciiTheme="minorHAnsi" w:hAnsiTheme="minorHAnsi" w:cstheme="minorHAnsi"/>
                <w:sz w:val="18"/>
              </w:rPr>
              <w:t xml:space="preserve">Do you have any allergies?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86" w:firstLine="0"/>
              <w:jc w:val="left"/>
              <w:rPr>
                <w:rFonts w:asciiTheme="minorHAnsi" w:hAnsiTheme="minorHAnsi" w:cstheme="minorHAnsi"/>
              </w:rPr>
            </w:pPr>
            <w:r w:rsidRPr="0074756D">
              <w:rPr>
                <w:rFonts w:asciiTheme="minorHAnsi" w:hAnsiTheme="minorHAnsi" w:cstheme="minorHAnsi"/>
                <w:sz w:val="18"/>
              </w:rPr>
              <w:t xml:space="preserve">Do need or want help with making choices about your health? </w:t>
            </w:r>
          </w:p>
        </w:tc>
      </w:tr>
      <w:tr w:rsidR="005029D8" w:rsidRPr="0074756D" w:rsidTr="009547E5">
        <w:trPr>
          <w:trHeight w:val="233"/>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86" w:firstLine="0"/>
              <w:jc w:val="left"/>
              <w:rPr>
                <w:rFonts w:asciiTheme="minorHAnsi" w:hAnsiTheme="minorHAnsi" w:cstheme="minorHAnsi"/>
              </w:rPr>
            </w:pPr>
            <w:r w:rsidRPr="0074756D">
              <w:rPr>
                <w:rFonts w:asciiTheme="minorHAnsi" w:hAnsiTheme="minorHAnsi" w:cstheme="minorHAnsi"/>
                <w:sz w:val="18"/>
              </w:rPr>
              <w:t xml:space="preserve">Does anyone help you take care of your health? (Who? What? Paid? Unpaid? </w:t>
            </w:r>
          </w:p>
        </w:tc>
      </w:tr>
      <w:tr w:rsidR="005029D8" w:rsidRPr="0074756D" w:rsidTr="009547E5">
        <w:trPr>
          <w:trHeight w:val="456"/>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86" w:firstLine="0"/>
              <w:rPr>
                <w:rFonts w:asciiTheme="minorHAnsi" w:hAnsiTheme="minorHAnsi" w:cstheme="minorHAnsi"/>
              </w:rPr>
            </w:pPr>
            <w:r w:rsidRPr="0074756D">
              <w:rPr>
                <w:rFonts w:asciiTheme="minorHAnsi" w:hAnsiTheme="minorHAnsi" w:cstheme="minorHAnsi"/>
                <w:sz w:val="18"/>
              </w:rPr>
              <w:t xml:space="preserve">Can you make and communicate decision regarding medical treatment, including understanding the consequences of not accepting treatment? </w:t>
            </w:r>
          </w:p>
        </w:tc>
      </w:tr>
      <w:tr w:rsidR="005029D8" w:rsidRPr="0074756D" w:rsidTr="009547E5">
        <w:trPr>
          <w:trHeight w:val="292"/>
        </w:trPr>
        <w:tc>
          <w:tcPr>
            <w:tcW w:w="10451" w:type="dxa"/>
            <w:tcBorders>
              <w:top w:val="single" w:sz="6" w:space="0" w:color="000000"/>
              <w:left w:val="single" w:sz="16" w:space="0" w:color="000000"/>
              <w:bottom w:val="single" w:sz="16" w:space="0" w:color="000000"/>
              <w:right w:val="single" w:sz="16" w:space="0" w:color="000000"/>
            </w:tcBorders>
          </w:tcPr>
          <w:p w:rsidR="005029D8" w:rsidRPr="0074756D" w:rsidRDefault="00C84DDC">
            <w:pPr>
              <w:spacing w:after="0" w:line="259" w:lineRule="auto"/>
              <w:ind w:left="86" w:firstLine="0"/>
              <w:jc w:val="left"/>
              <w:rPr>
                <w:rFonts w:asciiTheme="minorHAnsi" w:hAnsiTheme="minorHAnsi" w:cstheme="minorHAnsi"/>
              </w:rPr>
            </w:pPr>
            <w:r w:rsidRPr="0074756D">
              <w:rPr>
                <w:rFonts w:asciiTheme="minorHAnsi" w:hAnsiTheme="minorHAnsi" w:cstheme="minorHAnsi"/>
                <w:sz w:val="18"/>
              </w:rPr>
              <w:t xml:space="preserve">Do you understand health consequences associated with high risk behaviors (substance abuse, overeating, high-risk sexual activities, etc.)? </w:t>
            </w:r>
          </w:p>
        </w:tc>
      </w:tr>
    </w:tbl>
    <w:p w:rsidR="005029D8" w:rsidRPr="0074756D" w:rsidRDefault="00C84DDC">
      <w:pPr>
        <w:spacing w:after="0" w:line="259" w:lineRule="auto"/>
        <w:ind w:left="120" w:firstLine="0"/>
        <w:rPr>
          <w:rFonts w:asciiTheme="minorHAnsi" w:hAnsiTheme="minorHAnsi" w:cstheme="minorHAnsi"/>
        </w:rPr>
      </w:pPr>
      <w:r w:rsidRPr="0074756D">
        <w:rPr>
          <w:rFonts w:asciiTheme="minorHAnsi" w:eastAsia="Times New Roman" w:hAnsiTheme="minorHAnsi" w:cstheme="minorHAnsi"/>
        </w:rPr>
        <w:t xml:space="preserve"> </w:t>
      </w:r>
    </w:p>
    <w:tbl>
      <w:tblPr>
        <w:tblStyle w:val="TableGrid"/>
        <w:tblW w:w="10451" w:type="dxa"/>
        <w:tblInd w:w="239" w:type="dxa"/>
        <w:tblCellMar>
          <w:top w:w="24" w:type="dxa"/>
          <w:left w:w="109" w:type="dxa"/>
          <w:right w:w="115" w:type="dxa"/>
        </w:tblCellMar>
        <w:tblLook w:val="04A0" w:firstRow="1" w:lastRow="0" w:firstColumn="1" w:lastColumn="0" w:noHBand="0" w:noVBand="1"/>
      </w:tblPr>
      <w:tblGrid>
        <w:gridCol w:w="10451"/>
      </w:tblGrid>
      <w:tr w:rsidR="005029D8" w:rsidRPr="0074756D" w:rsidTr="009547E5">
        <w:trPr>
          <w:trHeight w:val="215"/>
        </w:trPr>
        <w:tc>
          <w:tcPr>
            <w:tcW w:w="10451" w:type="dxa"/>
            <w:tcBorders>
              <w:top w:val="single" w:sz="16" w:space="0" w:color="000000"/>
              <w:left w:val="single" w:sz="16" w:space="0" w:color="000000"/>
              <w:bottom w:val="single" w:sz="6" w:space="0" w:color="000000"/>
              <w:right w:val="single" w:sz="16" w:space="0" w:color="000000"/>
            </w:tcBorders>
            <w:shd w:val="clear" w:color="auto" w:fill="BDD6EE" w:themeFill="accent1" w:themeFillTint="66"/>
            <w:vAlign w:val="bottom"/>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b/>
                <w:sz w:val="18"/>
              </w:rPr>
              <w:t xml:space="preserve">SAFETY &amp; SECURITY </w:t>
            </w:r>
          </w:p>
        </w:tc>
      </w:tr>
      <w:tr w:rsidR="005029D8" w:rsidRPr="0074756D" w:rsidTr="009547E5">
        <w:trPr>
          <w:trHeight w:val="233"/>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avoid common environmental dangers (traffic, sharp objects, hot stove, and poisonous products)? </w:t>
            </w:r>
          </w:p>
        </w:tc>
      </w:tr>
      <w:tr w:rsidR="005029D8" w:rsidRPr="0074756D" w:rsidTr="009547E5">
        <w:trPr>
          <w:trHeight w:val="303"/>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lastRenderedPageBreak/>
              <w:t xml:space="preserve">Are you able to recognize when someone is taking advantage of you or abusing you (physical, sexual, emotional) and protect yourself?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know who to contact if you are in danger, being exploited or being treated unfairly? </w:t>
            </w:r>
          </w:p>
        </w:tc>
      </w:tr>
      <w:tr w:rsidR="005029D8" w:rsidRPr="0074756D" w:rsidTr="009547E5">
        <w:trPr>
          <w:trHeight w:val="233"/>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need supports due to refusal for services to maintain their health and safety?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need support in developing and implementing an emergency plan to safely manage emergency situations? </w:t>
            </w:r>
          </w:p>
        </w:tc>
      </w:tr>
      <w:tr w:rsidR="005029D8" w:rsidRPr="0074756D" w:rsidTr="009547E5">
        <w:trPr>
          <w:trHeight w:val="456"/>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right="1781" w:firstLine="0"/>
              <w:jc w:val="left"/>
              <w:rPr>
                <w:rFonts w:asciiTheme="minorHAnsi" w:hAnsiTheme="minorHAnsi" w:cstheme="minorHAnsi"/>
              </w:rPr>
            </w:pPr>
            <w:r w:rsidRPr="0074756D">
              <w:rPr>
                <w:rFonts w:asciiTheme="minorHAnsi" w:hAnsiTheme="minorHAnsi" w:cstheme="minorHAnsi"/>
                <w:sz w:val="18"/>
              </w:rPr>
              <w:t xml:space="preserve">Do you need support in evacuating your home, taking shelter in the event of a major emergency or practice safety drills? </w:t>
            </w:r>
          </w:p>
        </w:tc>
      </w:tr>
      <w:tr w:rsidR="005029D8" w:rsidRPr="0074756D" w:rsidTr="009547E5">
        <w:trPr>
          <w:trHeight w:val="456"/>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need support in managing /utilizing safety devices in the home? (changing batteries in smoke detectors, CO indictors, flashlights, radio for energies, visual fire alarms) </w:t>
            </w:r>
          </w:p>
        </w:tc>
      </w:tr>
      <w:tr w:rsidR="005029D8" w:rsidRPr="0074756D" w:rsidTr="009547E5">
        <w:trPr>
          <w:trHeight w:val="233"/>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need support in contacting emergency services?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need support to safely regulate water temperature? </w:t>
            </w:r>
          </w:p>
        </w:tc>
      </w:tr>
      <w:tr w:rsidR="005029D8" w:rsidRPr="0074756D" w:rsidTr="009547E5">
        <w:trPr>
          <w:trHeight w:val="233"/>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Support to effectively manage strangers who visit your home?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Support to carry and use personal identification?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Support to ask assistance such as directions to destinations? </w:t>
            </w:r>
          </w:p>
        </w:tc>
      </w:tr>
      <w:tr w:rsidR="005029D8" w:rsidRPr="0074756D" w:rsidTr="009547E5">
        <w:trPr>
          <w:trHeight w:val="263"/>
        </w:trPr>
        <w:tc>
          <w:tcPr>
            <w:tcW w:w="10451" w:type="dxa"/>
            <w:tcBorders>
              <w:top w:val="single" w:sz="6" w:space="0" w:color="000000"/>
              <w:left w:val="single" w:sz="16" w:space="0" w:color="000000"/>
              <w:bottom w:val="single" w:sz="1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Support to provide medical information to first responders? </w:t>
            </w:r>
          </w:p>
        </w:tc>
      </w:tr>
    </w:tbl>
    <w:p w:rsidR="005029D8" w:rsidRPr="0074756D" w:rsidRDefault="00C84DDC">
      <w:pPr>
        <w:spacing w:after="0" w:line="259" w:lineRule="auto"/>
        <w:ind w:left="120" w:firstLine="0"/>
        <w:rPr>
          <w:rFonts w:asciiTheme="minorHAnsi" w:hAnsiTheme="minorHAnsi" w:cstheme="minorHAnsi"/>
        </w:rPr>
      </w:pPr>
      <w:r w:rsidRPr="0074756D">
        <w:rPr>
          <w:rFonts w:asciiTheme="minorHAnsi" w:eastAsia="Times New Roman" w:hAnsiTheme="minorHAnsi" w:cstheme="minorHAnsi"/>
          <w:sz w:val="23"/>
        </w:rPr>
        <w:t xml:space="preserve"> </w:t>
      </w:r>
    </w:p>
    <w:tbl>
      <w:tblPr>
        <w:tblStyle w:val="TableGrid"/>
        <w:tblW w:w="10451" w:type="dxa"/>
        <w:tblInd w:w="239" w:type="dxa"/>
        <w:tblCellMar>
          <w:top w:w="25" w:type="dxa"/>
          <w:left w:w="109" w:type="dxa"/>
          <w:right w:w="115" w:type="dxa"/>
        </w:tblCellMar>
        <w:tblLook w:val="04A0" w:firstRow="1" w:lastRow="0" w:firstColumn="1" w:lastColumn="0" w:noHBand="0" w:noVBand="1"/>
      </w:tblPr>
      <w:tblGrid>
        <w:gridCol w:w="10451"/>
      </w:tblGrid>
      <w:tr w:rsidR="005029D8" w:rsidRPr="0074756D" w:rsidTr="009547E5">
        <w:trPr>
          <w:trHeight w:val="205"/>
        </w:trPr>
        <w:tc>
          <w:tcPr>
            <w:tcW w:w="10451" w:type="dxa"/>
            <w:tcBorders>
              <w:top w:val="single" w:sz="16" w:space="0" w:color="000000"/>
              <w:left w:val="single" w:sz="16" w:space="0" w:color="000000"/>
              <w:bottom w:val="single" w:sz="6" w:space="0" w:color="000000"/>
              <w:right w:val="single" w:sz="16" w:space="0" w:color="000000"/>
            </w:tcBorders>
            <w:shd w:val="clear" w:color="auto" w:fill="BDD6EE" w:themeFill="accent1" w:themeFillTint="66"/>
            <w:vAlign w:val="bottom"/>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b/>
                <w:sz w:val="18"/>
              </w:rPr>
              <w:t xml:space="preserve">BEHAVIORAL RISK AND PREVENTION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Have you engaged in behavior that is injurious to yourself?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Have you had incident of physical or verbal aggression towards others?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Have you had inappropriate behavioral of sexual nature? </w:t>
            </w:r>
          </w:p>
        </w:tc>
      </w:tr>
      <w:tr w:rsidR="005029D8" w:rsidRPr="0074756D" w:rsidTr="009547E5">
        <w:trPr>
          <w:trHeight w:val="233"/>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Have you had behavioral expression resulting in property damage?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Have you had elopement where absences raised reasonable concern for your safety?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Have you participated activities that were illegal?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Have you been hospitalized or sought hospitalization for behaviors that put yourself or others in danger?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Are you prescribed behavioral control or psychotropic medications? </w:t>
            </w:r>
          </w:p>
        </w:tc>
      </w:tr>
      <w:tr w:rsidR="005029D8" w:rsidRPr="0074756D" w:rsidTr="009547E5">
        <w:trPr>
          <w:trHeight w:val="260"/>
        </w:trPr>
        <w:tc>
          <w:tcPr>
            <w:tcW w:w="10451" w:type="dxa"/>
            <w:tcBorders>
              <w:top w:val="single" w:sz="6" w:space="0" w:color="000000"/>
              <w:left w:val="single" w:sz="16" w:space="0" w:color="000000"/>
              <w:bottom w:val="single" w:sz="1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Have you lost services (day services, employment, residential) because of behavioral problems? </w:t>
            </w:r>
          </w:p>
        </w:tc>
      </w:tr>
    </w:tbl>
    <w:p w:rsidR="0063507C" w:rsidRDefault="00C84DDC">
      <w:pPr>
        <w:spacing w:after="0" w:line="259" w:lineRule="auto"/>
        <w:ind w:left="120" w:firstLine="0"/>
        <w:rPr>
          <w:rFonts w:asciiTheme="minorHAnsi" w:eastAsia="Times New Roman" w:hAnsiTheme="minorHAnsi" w:cstheme="minorHAnsi"/>
          <w:sz w:val="16"/>
        </w:rPr>
      </w:pPr>
      <w:r w:rsidRPr="0074756D">
        <w:rPr>
          <w:rFonts w:asciiTheme="minorHAnsi" w:eastAsia="Times New Roman" w:hAnsiTheme="minorHAnsi" w:cstheme="minorHAnsi"/>
          <w:sz w:val="16"/>
        </w:rPr>
        <w:t xml:space="preserve"> </w:t>
      </w:r>
    </w:p>
    <w:p w:rsidR="00C52D37" w:rsidRDefault="00C52D37">
      <w:pPr>
        <w:spacing w:after="0" w:line="259" w:lineRule="auto"/>
        <w:ind w:left="120" w:firstLine="0"/>
        <w:rPr>
          <w:rFonts w:asciiTheme="minorHAnsi" w:hAnsiTheme="minorHAnsi" w:cstheme="minorHAnsi"/>
        </w:rPr>
      </w:pPr>
    </w:p>
    <w:p w:rsidR="00C11528" w:rsidRDefault="00C11528">
      <w:pPr>
        <w:spacing w:after="0" w:line="259" w:lineRule="auto"/>
        <w:ind w:left="120" w:firstLine="0"/>
        <w:rPr>
          <w:rFonts w:asciiTheme="minorHAnsi" w:hAnsiTheme="minorHAnsi" w:cstheme="minorHAnsi"/>
        </w:rPr>
      </w:pPr>
    </w:p>
    <w:p w:rsidR="00C11528" w:rsidRDefault="00C11528">
      <w:pPr>
        <w:spacing w:after="0" w:line="259" w:lineRule="auto"/>
        <w:ind w:left="120" w:firstLine="0"/>
        <w:rPr>
          <w:rFonts w:asciiTheme="minorHAnsi" w:hAnsiTheme="minorHAnsi" w:cstheme="minorHAnsi"/>
        </w:rPr>
      </w:pPr>
    </w:p>
    <w:p w:rsidR="00C11528" w:rsidRDefault="00C11528">
      <w:pPr>
        <w:spacing w:after="0" w:line="259" w:lineRule="auto"/>
        <w:ind w:left="120" w:firstLine="0"/>
        <w:rPr>
          <w:rFonts w:asciiTheme="minorHAnsi" w:hAnsiTheme="minorHAnsi" w:cstheme="minorHAnsi"/>
        </w:rPr>
      </w:pPr>
    </w:p>
    <w:p w:rsidR="00C11528" w:rsidRDefault="00C11528">
      <w:pPr>
        <w:spacing w:after="0" w:line="259" w:lineRule="auto"/>
        <w:ind w:left="120" w:firstLine="0"/>
        <w:rPr>
          <w:rFonts w:asciiTheme="minorHAnsi" w:hAnsiTheme="minorHAnsi" w:cstheme="minorHAnsi"/>
        </w:rPr>
      </w:pPr>
    </w:p>
    <w:p w:rsidR="00C11528" w:rsidRDefault="00C11528">
      <w:pPr>
        <w:spacing w:after="0" w:line="259" w:lineRule="auto"/>
        <w:ind w:left="120" w:firstLine="0"/>
        <w:rPr>
          <w:rFonts w:asciiTheme="minorHAnsi" w:hAnsiTheme="minorHAnsi" w:cstheme="minorHAnsi"/>
        </w:rPr>
      </w:pPr>
    </w:p>
    <w:p w:rsidR="00C11528" w:rsidRDefault="00C11528">
      <w:pPr>
        <w:spacing w:after="0" w:line="259" w:lineRule="auto"/>
        <w:ind w:left="120" w:firstLine="0"/>
        <w:rPr>
          <w:rFonts w:asciiTheme="minorHAnsi" w:hAnsiTheme="minorHAnsi" w:cstheme="minorHAnsi"/>
        </w:rPr>
      </w:pPr>
    </w:p>
    <w:p w:rsidR="00C11528" w:rsidRDefault="00C11528">
      <w:pPr>
        <w:spacing w:after="0" w:line="259" w:lineRule="auto"/>
        <w:ind w:left="120" w:firstLine="0"/>
        <w:rPr>
          <w:rFonts w:asciiTheme="minorHAnsi" w:hAnsiTheme="minorHAnsi" w:cstheme="minorHAnsi"/>
        </w:rPr>
      </w:pPr>
    </w:p>
    <w:p w:rsidR="00C11528" w:rsidRDefault="00C11528">
      <w:pPr>
        <w:spacing w:after="0" w:line="259" w:lineRule="auto"/>
        <w:ind w:left="120" w:firstLine="0"/>
        <w:rPr>
          <w:rFonts w:asciiTheme="minorHAnsi" w:hAnsiTheme="minorHAnsi" w:cstheme="minorHAnsi"/>
        </w:rPr>
      </w:pPr>
    </w:p>
    <w:p w:rsidR="00C11528" w:rsidRDefault="00C11528">
      <w:pPr>
        <w:spacing w:after="0" w:line="259" w:lineRule="auto"/>
        <w:ind w:left="120" w:firstLine="0"/>
        <w:rPr>
          <w:rFonts w:asciiTheme="minorHAnsi" w:hAnsiTheme="minorHAnsi" w:cstheme="minorHAnsi"/>
        </w:rPr>
      </w:pPr>
    </w:p>
    <w:p w:rsidR="00C11528" w:rsidRDefault="00C11528">
      <w:pPr>
        <w:spacing w:after="0" w:line="259" w:lineRule="auto"/>
        <w:ind w:left="120" w:firstLine="0"/>
        <w:rPr>
          <w:rFonts w:asciiTheme="minorHAnsi" w:hAnsiTheme="minorHAnsi" w:cstheme="minorHAnsi"/>
        </w:rPr>
      </w:pPr>
    </w:p>
    <w:p w:rsidR="00C11528" w:rsidRDefault="00C11528">
      <w:pPr>
        <w:spacing w:after="0" w:line="259" w:lineRule="auto"/>
        <w:ind w:left="120" w:firstLine="0"/>
        <w:rPr>
          <w:rFonts w:asciiTheme="minorHAnsi" w:hAnsiTheme="minorHAnsi" w:cstheme="minorHAnsi"/>
        </w:rPr>
      </w:pPr>
    </w:p>
    <w:p w:rsidR="00C11528" w:rsidRDefault="00C11528">
      <w:pPr>
        <w:spacing w:after="0" w:line="259" w:lineRule="auto"/>
        <w:ind w:left="120" w:firstLine="0"/>
        <w:rPr>
          <w:rFonts w:asciiTheme="minorHAnsi" w:hAnsiTheme="minorHAnsi" w:cstheme="minorHAnsi"/>
        </w:rPr>
      </w:pPr>
    </w:p>
    <w:p w:rsidR="00C11528" w:rsidRDefault="00C11528">
      <w:pPr>
        <w:spacing w:after="0" w:line="259" w:lineRule="auto"/>
        <w:ind w:left="120" w:firstLine="0"/>
        <w:rPr>
          <w:rFonts w:asciiTheme="minorHAnsi" w:hAnsiTheme="minorHAnsi" w:cstheme="minorHAnsi"/>
        </w:rPr>
      </w:pPr>
    </w:p>
    <w:p w:rsidR="00C11528" w:rsidRDefault="00C11528">
      <w:pPr>
        <w:spacing w:after="0" w:line="259" w:lineRule="auto"/>
        <w:ind w:left="120" w:firstLine="0"/>
        <w:rPr>
          <w:rFonts w:asciiTheme="minorHAnsi" w:hAnsiTheme="minorHAnsi" w:cstheme="minorHAnsi"/>
        </w:rPr>
      </w:pPr>
    </w:p>
    <w:p w:rsidR="00C11528" w:rsidRDefault="00C11528">
      <w:pPr>
        <w:spacing w:after="0" w:line="259" w:lineRule="auto"/>
        <w:ind w:left="120" w:firstLine="0"/>
        <w:rPr>
          <w:rFonts w:asciiTheme="minorHAnsi" w:hAnsiTheme="minorHAnsi" w:cstheme="minorHAnsi"/>
        </w:rPr>
      </w:pPr>
    </w:p>
    <w:p w:rsidR="00C11528" w:rsidRDefault="00C11528">
      <w:pPr>
        <w:spacing w:after="0" w:line="259" w:lineRule="auto"/>
        <w:ind w:left="120" w:firstLine="0"/>
        <w:rPr>
          <w:rFonts w:asciiTheme="minorHAnsi" w:hAnsiTheme="minorHAnsi" w:cstheme="minorHAnsi"/>
        </w:rPr>
      </w:pPr>
    </w:p>
    <w:p w:rsidR="00C11528" w:rsidRDefault="00C11528">
      <w:pPr>
        <w:spacing w:after="0" w:line="259" w:lineRule="auto"/>
        <w:ind w:left="120" w:firstLine="0"/>
        <w:rPr>
          <w:rFonts w:asciiTheme="minorHAnsi" w:hAnsiTheme="minorHAnsi" w:cstheme="minorHAnsi"/>
        </w:rPr>
      </w:pPr>
    </w:p>
    <w:p w:rsidR="00C11528" w:rsidRDefault="00C11528">
      <w:pPr>
        <w:spacing w:after="0" w:line="259" w:lineRule="auto"/>
        <w:ind w:left="120" w:firstLine="0"/>
        <w:rPr>
          <w:rFonts w:asciiTheme="minorHAnsi" w:hAnsiTheme="minorHAnsi" w:cstheme="minorHAnsi"/>
        </w:rPr>
      </w:pPr>
    </w:p>
    <w:p w:rsidR="00C11528" w:rsidRDefault="00C11528">
      <w:pPr>
        <w:spacing w:after="0" w:line="259" w:lineRule="auto"/>
        <w:ind w:left="120" w:firstLine="0"/>
        <w:rPr>
          <w:rFonts w:asciiTheme="minorHAnsi" w:hAnsiTheme="minorHAnsi" w:cstheme="minorHAnsi"/>
        </w:rPr>
      </w:pPr>
    </w:p>
    <w:p w:rsidR="00C11528" w:rsidRDefault="00C11528">
      <w:pPr>
        <w:spacing w:after="0" w:line="259" w:lineRule="auto"/>
        <w:ind w:left="120" w:firstLine="0"/>
        <w:rPr>
          <w:rFonts w:asciiTheme="minorHAnsi" w:hAnsiTheme="minorHAnsi" w:cstheme="minorHAnsi"/>
        </w:rPr>
      </w:pPr>
    </w:p>
    <w:p w:rsidR="00C11528" w:rsidRDefault="00C11528">
      <w:pPr>
        <w:spacing w:after="0" w:line="259" w:lineRule="auto"/>
        <w:ind w:left="120" w:firstLine="0"/>
        <w:rPr>
          <w:rFonts w:asciiTheme="minorHAnsi" w:hAnsiTheme="minorHAnsi" w:cstheme="minorHAnsi"/>
        </w:rPr>
      </w:pPr>
    </w:p>
    <w:p w:rsidR="00C11528" w:rsidRDefault="00C11528">
      <w:pPr>
        <w:spacing w:after="0" w:line="259" w:lineRule="auto"/>
        <w:ind w:left="120" w:firstLine="0"/>
        <w:rPr>
          <w:rFonts w:asciiTheme="minorHAnsi" w:hAnsiTheme="minorHAnsi" w:cstheme="minorHAnsi"/>
        </w:rPr>
      </w:pPr>
    </w:p>
    <w:p w:rsidR="00C11528" w:rsidRDefault="00C11528">
      <w:pPr>
        <w:spacing w:after="0" w:line="259" w:lineRule="auto"/>
        <w:ind w:left="120" w:firstLine="0"/>
        <w:rPr>
          <w:rFonts w:asciiTheme="minorHAnsi" w:hAnsiTheme="minorHAnsi" w:cstheme="minorHAnsi"/>
        </w:rPr>
      </w:pPr>
    </w:p>
    <w:tbl>
      <w:tblPr>
        <w:tblStyle w:val="TableGrid"/>
        <w:tblW w:w="10451" w:type="dxa"/>
        <w:tblInd w:w="239" w:type="dxa"/>
        <w:tblCellMar>
          <w:top w:w="23" w:type="dxa"/>
          <w:left w:w="109" w:type="dxa"/>
          <w:right w:w="115" w:type="dxa"/>
        </w:tblCellMar>
        <w:tblLook w:val="04A0" w:firstRow="1" w:lastRow="0" w:firstColumn="1" w:lastColumn="0" w:noHBand="0" w:noVBand="1"/>
      </w:tblPr>
      <w:tblGrid>
        <w:gridCol w:w="4916"/>
        <w:gridCol w:w="5535"/>
      </w:tblGrid>
      <w:tr w:rsidR="005029D8" w:rsidRPr="0074756D" w:rsidTr="009547E5">
        <w:trPr>
          <w:trHeight w:val="198"/>
        </w:trPr>
        <w:tc>
          <w:tcPr>
            <w:tcW w:w="10451" w:type="dxa"/>
            <w:gridSpan w:val="2"/>
            <w:tcBorders>
              <w:top w:val="single" w:sz="16" w:space="0" w:color="000000"/>
              <w:left w:val="single" w:sz="16" w:space="0" w:color="000000"/>
              <w:bottom w:val="single" w:sz="6" w:space="0" w:color="000000"/>
              <w:right w:val="single" w:sz="16" w:space="0" w:color="000000"/>
            </w:tcBorders>
            <w:shd w:val="clear" w:color="auto" w:fill="BDD6EE" w:themeFill="accent1" w:themeFillTint="66"/>
            <w:vAlign w:val="bottom"/>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b/>
                <w:sz w:val="18"/>
              </w:rPr>
              <w:t xml:space="preserve">INDIVIDUAL RIGHTS </w:t>
            </w:r>
          </w:p>
        </w:tc>
      </w:tr>
      <w:tr w:rsidR="005029D8" w:rsidRPr="0074756D" w:rsidTr="009547E5">
        <w:trPr>
          <w:trHeight w:val="233"/>
        </w:trPr>
        <w:tc>
          <w:tcPr>
            <w:tcW w:w="10451" w:type="dxa"/>
            <w:gridSpan w:val="2"/>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understand your rights and responsibilities? </w:t>
            </w:r>
          </w:p>
        </w:tc>
      </w:tr>
      <w:tr w:rsidR="005029D8" w:rsidRPr="0074756D" w:rsidTr="009547E5">
        <w:trPr>
          <w:trHeight w:val="235"/>
        </w:trPr>
        <w:tc>
          <w:tcPr>
            <w:tcW w:w="10451" w:type="dxa"/>
            <w:gridSpan w:val="2"/>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Can you communicate for yourself? </w:t>
            </w:r>
          </w:p>
        </w:tc>
      </w:tr>
      <w:tr w:rsidR="005029D8" w:rsidRPr="0074756D" w:rsidTr="009547E5">
        <w:trPr>
          <w:trHeight w:val="235"/>
        </w:trPr>
        <w:tc>
          <w:tcPr>
            <w:tcW w:w="10451" w:type="dxa"/>
            <w:gridSpan w:val="2"/>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understand the process to making an official complaint? </w:t>
            </w:r>
          </w:p>
        </w:tc>
      </w:tr>
      <w:tr w:rsidR="005029D8" w:rsidRPr="0074756D" w:rsidTr="009547E5">
        <w:trPr>
          <w:trHeight w:val="233"/>
        </w:trPr>
        <w:tc>
          <w:tcPr>
            <w:tcW w:w="10451" w:type="dxa"/>
            <w:gridSpan w:val="2"/>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Are you able to understand and communicate consent and/or permissions regarding legal documents? </w:t>
            </w:r>
          </w:p>
        </w:tc>
      </w:tr>
      <w:tr w:rsidR="005029D8" w:rsidRPr="0074756D" w:rsidTr="009547E5">
        <w:trPr>
          <w:trHeight w:val="235"/>
        </w:trPr>
        <w:tc>
          <w:tcPr>
            <w:tcW w:w="10451" w:type="dxa"/>
            <w:gridSpan w:val="2"/>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Are you registered to vote? </w:t>
            </w:r>
          </w:p>
        </w:tc>
      </w:tr>
      <w:tr w:rsidR="005029D8" w:rsidRPr="0074756D" w:rsidTr="009547E5">
        <w:trPr>
          <w:trHeight w:val="235"/>
        </w:trPr>
        <w:tc>
          <w:tcPr>
            <w:tcW w:w="10451" w:type="dxa"/>
            <w:gridSpan w:val="2"/>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Are your rights restricted? </w:t>
            </w:r>
          </w:p>
        </w:tc>
      </w:tr>
      <w:tr w:rsidR="005029D8" w:rsidRPr="0074756D" w:rsidTr="009547E5">
        <w:trPr>
          <w:trHeight w:val="263"/>
        </w:trPr>
        <w:tc>
          <w:tcPr>
            <w:tcW w:w="10451" w:type="dxa"/>
            <w:gridSpan w:val="2"/>
            <w:tcBorders>
              <w:top w:val="single" w:sz="6" w:space="0" w:color="000000"/>
              <w:left w:val="single" w:sz="16" w:space="0" w:color="000000"/>
              <w:bottom w:val="single" w:sz="1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understand your education and employment rights? </w:t>
            </w:r>
          </w:p>
        </w:tc>
      </w:tr>
      <w:tr w:rsidR="005029D8" w:rsidRPr="0074756D" w:rsidTr="009547E5">
        <w:tblPrEx>
          <w:tblCellMar>
            <w:top w:w="25" w:type="dxa"/>
            <w:left w:w="108" w:type="dxa"/>
          </w:tblCellMar>
        </w:tblPrEx>
        <w:trPr>
          <w:trHeight w:val="232"/>
        </w:trPr>
        <w:tc>
          <w:tcPr>
            <w:tcW w:w="10451" w:type="dxa"/>
            <w:gridSpan w:val="2"/>
            <w:tcBorders>
              <w:top w:val="single" w:sz="16" w:space="0" w:color="000000"/>
              <w:left w:val="single" w:sz="16" w:space="0" w:color="000000"/>
              <w:bottom w:val="single" w:sz="6" w:space="0" w:color="000000"/>
              <w:right w:val="single" w:sz="16" w:space="0" w:color="000000"/>
            </w:tcBorders>
            <w:vAlign w:val="bottom"/>
          </w:tcPr>
          <w:p w:rsidR="005029D8" w:rsidRPr="0074756D" w:rsidRDefault="00C84DDC">
            <w:pPr>
              <w:spacing w:after="0" w:line="259" w:lineRule="auto"/>
              <w:ind w:left="1" w:firstLine="0"/>
              <w:jc w:val="left"/>
              <w:rPr>
                <w:rFonts w:asciiTheme="minorHAnsi" w:hAnsiTheme="minorHAnsi" w:cstheme="minorHAnsi"/>
              </w:rPr>
            </w:pPr>
            <w:r w:rsidRPr="0074756D">
              <w:rPr>
                <w:rFonts w:asciiTheme="minorHAnsi" w:eastAsia="Times New Roman" w:hAnsiTheme="minorHAnsi" w:cstheme="minorHAnsi"/>
                <w:sz w:val="23"/>
              </w:rPr>
              <w:t xml:space="preserve"> </w:t>
            </w:r>
            <w:r w:rsidR="00DD72A4" w:rsidRPr="0074756D">
              <w:rPr>
                <w:rFonts w:asciiTheme="minorHAnsi" w:eastAsia="Times New Roman" w:hAnsiTheme="minorHAnsi" w:cstheme="minorHAnsi"/>
                <w:sz w:val="23"/>
              </w:rPr>
              <w:br w:type="page"/>
            </w:r>
            <w:r w:rsidRPr="0074756D">
              <w:rPr>
                <w:rFonts w:asciiTheme="minorHAnsi" w:hAnsiTheme="minorHAnsi" w:cstheme="minorHAnsi"/>
                <w:b/>
                <w:sz w:val="18"/>
              </w:rPr>
              <w:t xml:space="preserve">CITIZENSHIP &amp; ADVOCACY - PERSONAL INCOME </w:t>
            </w:r>
          </w:p>
        </w:tc>
      </w:tr>
      <w:tr w:rsidR="005029D8" w:rsidRPr="0074756D" w:rsidTr="009547E5">
        <w:tblPrEx>
          <w:tblCellMar>
            <w:top w:w="25" w:type="dxa"/>
            <w:left w:w="108" w:type="dxa"/>
          </w:tblCellMar>
        </w:tblPrEx>
        <w:trPr>
          <w:trHeight w:val="893"/>
        </w:trPr>
        <w:tc>
          <w:tcPr>
            <w:tcW w:w="4916" w:type="dxa"/>
            <w:tcBorders>
              <w:top w:val="single" w:sz="6" w:space="0" w:color="000000"/>
              <w:left w:val="single" w:sz="16" w:space="0" w:color="000000"/>
              <w:bottom w:val="single" w:sz="6" w:space="0" w:color="000000"/>
              <w:right w:val="single" w:sz="6" w:space="0" w:color="000000"/>
            </w:tcBorders>
          </w:tcPr>
          <w:p w:rsidR="005029D8" w:rsidRPr="0074756D" w:rsidRDefault="00C84DDC">
            <w:pPr>
              <w:spacing w:after="0" w:line="259" w:lineRule="auto"/>
              <w:ind w:left="4" w:firstLine="0"/>
              <w:jc w:val="left"/>
              <w:rPr>
                <w:rFonts w:asciiTheme="minorHAnsi" w:hAnsiTheme="minorHAnsi" w:cstheme="minorHAnsi"/>
              </w:rPr>
            </w:pPr>
            <w:r w:rsidRPr="0074756D">
              <w:rPr>
                <w:rFonts w:asciiTheme="minorHAnsi" w:hAnsiTheme="minorHAnsi" w:cstheme="minorHAnsi"/>
                <w:b/>
                <w:sz w:val="18"/>
              </w:rPr>
              <w:t xml:space="preserve">Income Sources: </w:t>
            </w:r>
          </w:p>
        </w:tc>
        <w:tc>
          <w:tcPr>
            <w:tcW w:w="5535" w:type="dxa"/>
            <w:tcBorders>
              <w:top w:val="single" w:sz="6" w:space="0" w:color="000000"/>
              <w:left w:val="single" w:sz="6" w:space="0" w:color="000000"/>
              <w:bottom w:val="single" w:sz="6" w:space="0" w:color="000000"/>
              <w:right w:val="single" w:sz="16" w:space="0" w:color="000000"/>
            </w:tcBorders>
          </w:tcPr>
          <w:p w:rsidR="005029D8" w:rsidRPr="0074756D" w:rsidRDefault="00C84DDC">
            <w:pPr>
              <w:spacing w:after="36" w:line="259" w:lineRule="auto"/>
              <w:ind w:left="0" w:firstLine="0"/>
              <w:jc w:val="left"/>
              <w:rPr>
                <w:rFonts w:asciiTheme="minorHAnsi" w:hAnsiTheme="minorHAnsi" w:cstheme="minorHAnsi"/>
              </w:rPr>
            </w:pPr>
            <w:r w:rsidRPr="0074756D">
              <w:rPr>
                <w:rFonts w:asciiTheme="minorHAnsi" w:hAnsiTheme="minorHAnsi" w:cstheme="minorHAnsi"/>
                <w:sz w:val="18"/>
              </w:rPr>
              <w:t>□</w:t>
            </w:r>
            <w:r w:rsidRPr="0074756D">
              <w:rPr>
                <w:rFonts w:asciiTheme="minorHAnsi" w:eastAsia="Arial" w:hAnsiTheme="minorHAnsi" w:cstheme="minorHAnsi"/>
                <w:sz w:val="18"/>
              </w:rPr>
              <w:t xml:space="preserve"> </w:t>
            </w:r>
            <w:r w:rsidRPr="0074756D">
              <w:rPr>
                <w:rFonts w:asciiTheme="minorHAnsi" w:hAnsiTheme="minorHAnsi" w:cstheme="minorHAnsi"/>
                <w:sz w:val="18"/>
              </w:rPr>
              <w:t xml:space="preserve">Government Benefits </w:t>
            </w:r>
          </w:p>
          <w:p w:rsidR="005029D8" w:rsidRPr="0074756D" w:rsidRDefault="00C84DDC">
            <w:pPr>
              <w:spacing w:after="34" w:line="259" w:lineRule="auto"/>
              <w:ind w:left="0" w:firstLine="0"/>
              <w:jc w:val="left"/>
              <w:rPr>
                <w:rFonts w:asciiTheme="minorHAnsi" w:hAnsiTheme="minorHAnsi" w:cstheme="minorHAnsi"/>
              </w:rPr>
            </w:pPr>
            <w:r w:rsidRPr="0074756D">
              <w:rPr>
                <w:rFonts w:asciiTheme="minorHAnsi" w:hAnsiTheme="minorHAnsi" w:cstheme="minorHAnsi"/>
                <w:sz w:val="18"/>
              </w:rPr>
              <w:t>□</w:t>
            </w:r>
            <w:r w:rsidRPr="0074756D">
              <w:rPr>
                <w:rFonts w:asciiTheme="minorHAnsi" w:eastAsia="Arial" w:hAnsiTheme="minorHAnsi" w:cstheme="minorHAnsi"/>
                <w:sz w:val="18"/>
              </w:rPr>
              <w:t xml:space="preserve"> </w:t>
            </w:r>
            <w:r w:rsidRPr="0074756D">
              <w:rPr>
                <w:rFonts w:asciiTheme="minorHAnsi" w:hAnsiTheme="minorHAnsi" w:cstheme="minorHAnsi"/>
                <w:sz w:val="18"/>
              </w:rPr>
              <w:t xml:space="preserve">Wages; </w:t>
            </w:r>
          </w:p>
          <w:p w:rsidR="005029D8" w:rsidRPr="0074756D" w:rsidRDefault="00C84DDC">
            <w:pPr>
              <w:spacing w:after="31" w:line="259" w:lineRule="auto"/>
              <w:ind w:left="0" w:firstLine="0"/>
              <w:jc w:val="left"/>
              <w:rPr>
                <w:rFonts w:asciiTheme="minorHAnsi" w:hAnsiTheme="minorHAnsi" w:cstheme="minorHAnsi"/>
              </w:rPr>
            </w:pPr>
            <w:r w:rsidRPr="0074756D">
              <w:rPr>
                <w:rFonts w:asciiTheme="minorHAnsi" w:hAnsiTheme="minorHAnsi" w:cstheme="minorHAnsi"/>
                <w:sz w:val="18"/>
              </w:rPr>
              <w:t>□</w:t>
            </w:r>
            <w:r w:rsidRPr="0074756D">
              <w:rPr>
                <w:rFonts w:asciiTheme="minorHAnsi" w:eastAsia="Arial" w:hAnsiTheme="minorHAnsi" w:cstheme="minorHAnsi"/>
                <w:sz w:val="18"/>
              </w:rPr>
              <w:t xml:space="preserve"> </w:t>
            </w:r>
            <w:r w:rsidRPr="0074756D">
              <w:rPr>
                <w:rFonts w:asciiTheme="minorHAnsi" w:hAnsiTheme="minorHAnsi" w:cstheme="minorHAnsi"/>
                <w:sz w:val="18"/>
              </w:rPr>
              <w:t xml:space="preserve">Trust Fund </w:t>
            </w:r>
          </w:p>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t>□</w:t>
            </w:r>
            <w:r w:rsidRPr="0074756D">
              <w:rPr>
                <w:rFonts w:asciiTheme="minorHAnsi" w:eastAsia="Arial" w:hAnsiTheme="minorHAnsi" w:cstheme="minorHAnsi"/>
                <w:sz w:val="18"/>
              </w:rPr>
              <w:t xml:space="preserve"> </w:t>
            </w:r>
            <w:r w:rsidRPr="0074756D">
              <w:rPr>
                <w:rFonts w:asciiTheme="minorHAnsi" w:hAnsiTheme="minorHAnsi" w:cstheme="minorHAnsi"/>
                <w:sz w:val="18"/>
              </w:rPr>
              <w:t xml:space="preserve">Other </w:t>
            </w:r>
          </w:p>
        </w:tc>
      </w:tr>
      <w:tr w:rsidR="005029D8" w:rsidRPr="0074756D" w:rsidTr="009547E5">
        <w:tblPrEx>
          <w:tblCellMar>
            <w:top w:w="25" w:type="dxa"/>
            <w:left w:w="108" w:type="dxa"/>
          </w:tblCellMar>
        </w:tblPrEx>
        <w:trPr>
          <w:trHeight w:val="1994"/>
        </w:trPr>
        <w:tc>
          <w:tcPr>
            <w:tcW w:w="4916" w:type="dxa"/>
            <w:tcBorders>
              <w:top w:val="single" w:sz="6" w:space="0" w:color="000000"/>
              <w:left w:val="single" w:sz="16" w:space="0" w:color="000000"/>
              <w:bottom w:val="single" w:sz="6" w:space="0" w:color="000000"/>
              <w:right w:val="single" w:sz="6" w:space="0" w:color="000000"/>
            </w:tcBorders>
          </w:tcPr>
          <w:p w:rsidR="005029D8" w:rsidRPr="0074756D" w:rsidRDefault="00C84DDC">
            <w:pPr>
              <w:spacing w:after="0" w:line="259" w:lineRule="auto"/>
              <w:ind w:left="4" w:firstLine="0"/>
              <w:jc w:val="left"/>
              <w:rPr>
                <w:rFonts w:asciiTheme="minorHAnsi" w:hAnsiTheme="minorHAnsi" w:cstheme="minorHAnsi"/>
              </w:rPr>
            </w:pPr>
            <w:r w:rsidRPr="0074756D">
              <w:rPr>
                <w:rFonts w:asciiTheme="minorHAnsi" w:hAnsiTheme="minorHAnsi" w:cstheme="minorHAnsi"/>
                <w:b/>
                <w:sz w:val="18"/>
              </w:rPr>
              <w:t xml:space="preserve">Other Sources: </w:t>
            </w:r>
          </w:p>
        </w:tc>
        <w:tc>
          <w:tcPr>
            <w:tcW w:w="5535" w:type="dxa"/>
            <w:tcBorders>
              <w:top w:val="single" w:sz="6" w:space="0" w:color="000000"/>
              <w:left w:val="single" w:sz="6" w:space="0" w:color="000000"/>
              <w:bottom w:val="single" w:sz="6" w:space="0" w:color="000000"/>
              <w:right w:val="single" w:sz="16" w:space="0" w:color="000000"/>
            </w:tcBorders>
          </w:tcPr>
          <w:p w:rsidR="005029D8" w:rsidRPr="0074756D" w:rsidRDefault="00C84DDC">
            <w:pPr>
              <w:spacing w:after="36" w:line="259" w:lineRule="auto"/>
              <w:ind w:left="0" w:firstLine="0"/>
              <w:jc w:val="left"/>
              <w:rPr>
                <w:rFonts w:asciiTheme="minorHAnsi" w:hAnsiTheme="minorHAnsi" w:cstheme="minorHAnsi"/>
              </w:rPr>
            </w:pPr>
            <w:r w:rsidRPr="0074756D">
              <w:rPr>
                <w:rFonts w:asciiTheme="minorHAnsi" w:hAnsiTheme="minorHAnsi" w:cstheme="minorHAnsi"/>
                <w:sz w:val="18"/>
              </w:rPr>
              <w:t>□</w:t>
            </w:r>
            <w:r w:rsidRPr="0074756D">
              <w:rPr>
                <w:rFonts w:asciiTheme="minorHAnsi" w:eastAsia="Arial" w:hAnsiTheme="minorHAnsi" w:cstheme="minorHAnsi"/>
                <w:sz w:val="18"/>
              </w:rPr>
              <w:t xml:space="preserve"> </w:t>
            </w:r>
            <w:r w:rsidRPr="0074756D">
              <w:rPr>
                <w:rFonts w:asciiTheme="minorHAnsi" w:hAnsiTheme="minorHAnsi" w:cstheme="minorHAnsi"/>
                <w:sz w:val="18"/>
              </w:rPr>
              <w:t xml:space="preserve">Food Stamps </w:t>
            </w:r>
          </w:p>
          <w:p w:rsidR="005029D8" w:rsidRPr="0074756D" w:rsidRDefault="00C84DDC">
            <w:pPr>
              <w:spacing w:after="39" w:line="259" w:lineRule="auto"/>
              <w:ind w:left="0" w:firstLine="0"/>
              <w:jc w:val="left"/>
              <w:rPr>
                <w:rFonts w:asciiTheme="minorHAnsi" w:hAnsiTheme="minorHAnsi" w:cstheme="minorHAnsi"/>
              </w:rPr>
            </w:pPr>
            <w:r w:rsidRPr="0074756D">
              <w:rPr>
                <w:rFonts w:asciiTheme="minorHAnsi" w:hAnsiTheme="minorHAnsi" w:cstheme="minorHAnsi"/>
                <w:sz w:val="18"/>
              </w:rPr>
              <w:t>□</w:t>
            </w:r>
            <w:r w:rsidRPr="0074756D">
              <w:rPr>
                <w:rFonts w:asciiTheme="minorHAnsi" w:eastAsia="Arial" w:hAnsiTheme="minorHAnsi" w:cstheme="minorHAnsi"/>
                <w:sz w:val="18"/>
              </w:rPr>
              <w:t xml:space="preserve"> </w:t>
            </w:r>
            <w:r w:rsidRPr="0074756D">
              <w:rPr>
                <w:rFonts w:asciiTheme="minorHAnsi" w:hAnsiTheme="minorHAnsi" w:cstheme="minorHAnsi"/>
                <w:sz w:val="18"/>
              </w:rPr>
              <w:t xml:space="preserve">Home Energy Assistance Program (HEAP) </w:t>
            </w:r>
          </w:p>
          <w:p w:rsidR="005029D8" w:rsidRPr="0074756D" w:rsidRDefault="00C84DDC">
            <w:pPr>
              <w:spacing w:after="35" w:line="259" w:lineRule="auto"/>
              <w:ind w:left="0" w:firstLine="0"/>
              <w:jc w:val="left"/>
              <w:rPr>
                <w:rFonts w:asciiTheme="minorHAnsi" w:hAnsiTheme="minorHAnsi" w:cstheme="minorHAnsi"/>
              </w:rPr>
            </w:pPr>
            <w:r w:rsidRPr="0074756D">
              <w:rPr>
                <w:rFonts w:asciiTheme="minorHAnsi" w:hAnsiTheme="minorHAnsi" w:cstheme="minorHAnsi"/>
                <w:sz w:val="18"/>
              </w:rPr>
              <w:t>□</w:t>
            </w:r>
            <w:r w:rsidRPr="0074756D">
              <w:rPr>
                <w:rFonts w:asciiTheme="minorHAnsi" w:eastAsia="Arial" w:hAnsiTheme="minorHAnsi" w:cstheme="minorHAnsi"/>
                <w:sz w:val="18"/>
              </w:rPr>
              <w:t xml:space="preserve"> </w:t>
            </w:r>
            <w:r w:rsidRPr="0074756D">
              <w:rPr>
                <w:rFonts w:asciiTheme="minorHAnsi" w:hAnsiTheme="minorHAnsi" w:cstheme="minorHAnsi"/>
                <w:sz w:val="18"/>
              </w:rPr>
              <w:t xml:space="preserve">Housing Assistance (HUD, Metro, etc.) </w:t>
            </w:r>
          </w:p>
          <w:p w:rsidR="005029D8" w:rsidRPr="0074756D" w:rsidRDefault="00C84DDC">
            <w:pPr>
              <w:spacing w:after="37" w:line="259" w:lineRule="auto"/>
              <w:ind w:left="0" w:firstLine="0"/>
              <w:jc w:val="left"/>
              <w:rPr>
                <w:rFonts w:asciiTheme="minorHAnsi" w:hAnsiTheme="minorHAnsi" w:cstheme="minorHAnsi"/>
              </w:rPr>
            </w:pPr>
            <w:r w:rsidRPr="0074756D">
              <w:rPr>
                <w:rFonts w:asciiTheme="minorHAnsi" w:hAnsiTheme="minorHAnsi" w:cstheme="minorHAnsi"/>
                <w:sz w:val="18"/>
              </w:rPr>
              <w:t>□</w:t>
            </w:r>
            <w:r w:rsidRPr="0074756D">
              <w:rPr>
                <w:rFonts w:asciiTheme="minorHAnsi" w:eastAsia="Arial" w:hAnsiTheme="minorHAnsi" w:cstheme="minorHAnsi"/>
                <w:sz w:val="18"/>
              </w:rPr>
              <w:t xml:space="preserve"> </w:t>
            </w:r>
            <w:r w:rsidRPr="0074756D">
              <w:rPr>
                <w:rFonts w:asciiTheme="minorHAnsi" w:hAnsiTheme="minorHAnsi" w:cstheme="minorHAnsi"/>
                <w:sz w:val="18"/>
              </w:rPr>
              <w:t xml:space="preserve">Medicaid </w:t>
            </w:r>
          </w:p>
          <w:p w:rsidR="005029D8" w:rsidRPr="0074756D" w:rsidRDefault="00C84DDC">
            <w:pPr>
              <w:spacing w:after="34" w:line="259" w:lineRule="auto"/>
              <w:ind w:left="0" w:firstLine="0"/>
              <w:jc w:val="left"/>
              <w:rPr>
                <w:rFonts w:asciiTheme="minorHAnsi" w:hAnsiTheme="minorHAnsi" w:cstheme="minorHAnsi"/>
              </w:rPr>
            </w:pPr>
            <w:r w:rsidRPr="0074756D">
              <w:rPr>
                <w:rFonts w:asciiTheme="minorHAnsi" w:hAnsiTheme="minorHAnsi" w:cstheme="minorHAnsi"/>
                <w:sz w:val="18"/>
              </w:rPr>
              <w:t>□</w:t>
            </w:r>
            <w:r w:rsidRPr="0074756D">
              <w:rPr>
                <w:rFonts w:asciiTheme="minorHAnsi" w:eastAsia="Arial" w:hAnsiTheme="minorHAnsi" w:cstheme="minorHAnsi"/>
                <w:sz w:val="18"/>
              </w:rPr>
              <w:t xml:space="preserve"> </w:t>
            </w:r>
            <w:r w:rsidRPr="0074756D">
              <w:rPr>
                <w:rFonts w:asciiTheme="minorHAnsi" w:hAnsiTheme="minorHAnsi" w:cstheme="minorHAnsi"/>
                <w:sz w:val="18"/>
              </w:rPr>
              <w:t xml:space="preserve">Medicare </w:t>
            </w:r>
          </w:p>
          <w:p w:rsidR="005029D8" w:rsidRPr="0074756D" w:rsidRDefault="00C84DDC">
            <w:pPr>
              <w:spacing w:after="38" w:line="259" w:lineRule="auto"/>
              <w:ind w:left="0" w:firstLine="0"/>
              <w:jc w:val="left"/>
              <w:rPr>
                <w:rFonts w:asciiTheme="minorHAnsi" w:hAnsiTheme="minorHAnsi" w:cstheme="minorHAnsi"/>
              </w:rPr>
            </w:pPr>
            <w:r w:rsidRPr="0074756D">
              <w:rPr>
                <w:rFonts w:asciiTheme="minorHAnsi" w:hAnsiTheme="minorHAnsi" w:cstheme="minorHAnsi"/>
                <w:sz w:val="18"/>
              </w:rPr>
              <w:t>□</w:t>
            </w:r>
            <w:r w:rsidRPr="0074756D">
              <w:rPr>
                <w:rFonts w:asciiTheme="minorHAnsi" w:eastAsia="Arial" w:hAnsiTheme="minorHAnsi" w:cstheme="minorHAnsi"/>
                <w:sz w:val="18"/>
              </w:rPr>
              <w:t xml:space="preserve"> </w:t>
            </w:r>
            <w:r w:rsidRPr="0074756D">
              <w:rPr>
                <w:rFonts w:asciiTheme="minorHAnsi" w:hAnsiTheme="minorHAnsi" w:cstheme="minorHAnsi"/>
                <w:sz w:val="18"/>
              </w:rPr>
              <w:t xml:space="preserve">Insurance </w:t>
            </w:r>
          </w:p>
          <w:p w:rsidR="005029D8" w:rsidRPr="0074756D" w:rsidRDefault="00C84DDC">
            <w:pPr>
              <w:spacing w:after="38" w:line="259" w:lineRule="auto"/>
              <w:ind w:left="0" w:firstLine="0"/>
              <w:jc w:val="left"/>
              <w:rPr>
                <w:rFonts w:asciiTheme="minorHAnsi" w:hAnsiTheme="minorHAnsi" w:cstheme="minorHAnsi"/>
              </w:rPr>
            </w:pPr>
            <w:r w:rsidRPr="0074756D">
              <w:rPr>
                <w:rFonts w:asciiTheme="minorHAnsi" w:hAnsiTheme="minorHAnsi" w:cstheme="minorHAnsi"/>
                <w:sz w:val="18"/>
              </w:rPr>
              <w:t>□</w:t>
            </w:r>
            <w:r w:rsidRPr="0074756D">
              <w:rPr>
                <w:rFonts w:asciiTheme="minorHAnsi" w:eastAsia="Arial" w:hAnsiTheme="minorHAnsi" w:cstheme="minorHAnsi"/>
                <w:sz w:val="18"/>
              </w:rPr>
              <w:t xml:space="preserve"> </w:t>
            </w:r>
            <w:r w:rsidRPr="0074756D">
              <w:rPr>
                <w:rFonts w:asciiTheme="minorHAnsi" w:hAnsiTheme="minorHAnsi" w:cstheme="minorHAnsi"/>
                <w:sz w:val="18"/>
              </w:rPr>
              <w:t xml:space="preserve">Checking Account </w:t>
            </w:r>
          </w:p>
          <w:p w:rsidR="005029D8" w:rsidRPr="0074756D" w:rsidRDefault="00C84DDC">
            <w:pPr>
              <w:spacing w:after="31" w:line="259" w:lineRule="auto"/>
              <w:ind w:left="0" w:firstLine="0"/>
              <w:jc w:val="left"/>
              <w:rPr>
                <w:rFonts w:asciiTheme="minorHAnsi" w:hAnsiTheme="minorHAnsi" w:cstheme="minorHAnsi"/>
              </w:rPr>
            </w:pPr>
            <w:r w:rsidRPr="0074756D">
              <w:rPr>
                <w:rFonts w:asciiTheme="minorHAnsi" w:hAnsiTheme="minorHAnsi" w:cstheme="minorHAnsi"/>
                <w:sz w:val="18"/>
              </w:rPr>
              <w:t>□</w:t>
            </w:r>
            <w:r w:rsidRPr="0074756D">
              <w:rPr>
                <w:rFonts w:asciiTheme="minorHAnsi" w:eastAsia="Arial" w:hAnsiTheme="minorHAnsi" w:cstheme="minorHAnsi"/>
                <w:sz w:val="18"/>
              </w:rPr>
              <w:t xml:space="preserve"> </w:t>
            </w:r>
            <w:r w:rsidRPr="0074756D">
              <w:rPr>
                <w:rFonts w:asciiTheme="minorHAnsi" w:hAnsiTheme="minorHAnsi" w:cstheme="minorHAnsi"/>
                <w:sz w:val="18"/>
              </w:rPr>
              <w:t xml:space="preserve">Savings Account </w:t>
            </w:r>
          </w:p>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sz w:val="18"/>
              </w:rPr>
              <w:lastRenderedPageBreak/>
              <w:t>□</w:t>
            </w:r>
            <w:r w:rsidRPr="0074756D">
              <w:rPr>
                <w:rFonts w:asciiTheme="minorHAnsi" w:eastAsia="Arial" w:hAnsiTheme="minorHAnsi" w:cstheme="minorHAnsi"/>
                <w:sz w:val="18"/>
              </w:rPr>
              <w:t xml:space="preserve"> </w:t>
            </w:r>
            <w:r w:rsidRPr="0074756D">
              <w:rPr>
                <w:rFonts w:asciiTheme="minorHAnsi" w:hAnsiTheme="minorHAnsi" w:cstheme="minorHAnsi"/>
                <w:sz w:val="18"/>
              </w:rPr>
              <w:t xml:space="preserve">Other </w:t>
            </w:r>
          </w:p>
        </w:tc>
      </w:tr>
      <w:tr w:rsidR="005029D8" w:rsidRPr="0074756D" w:rsidTr="009547E5">
        <w:tblPrEx>
          <w:tblCellMar>
            <w:top w:w="25" w:type="dxa"/>
            <w:left w:w="108" w:type="dxa"/>
          </w:tblCellMar>
        </w:tblPrEx>
        <w:trPr>
          <w:trHeight w:val="233"/>
        </w:trPr>
        <w:tc>
          <w:tcPr>
            <w:tcW w:w="10451" w:type="dxa"/>
            <w:gridSpan w:val="2"/>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4" w:firstLine="0"/>
              <w:jc w:val="left"/>
              <w:rPr>
                <w:rFonts w:asciiTheme="minorHAnsi" w:hAnsiTheme="minorHAnsi" w:cstheme="minorHAnsi"/>
              </w:rPr>
            </w:pPr>
            <w:r w:rsidRPr="0074756D">
              <w:rPr>
                <w:rFonts w:asciiTheme="minorHAnsi" w:hAnsiTheme="minorHAnsi" w:cstheme="minorHAnsi"/>
                <w:sz w:val="18"/>
              </w:rPr>
              <w:lastRenderedPageBreak/>
              <w:t xml:space="preserve">Do you need support in protecting yourself from financial exploitation (e.g. credit card offers, solicitors)? </w:t>
            </w:r>
          </w:p>
        </w:tc>
      </w:tr>
      <w:tr w:rsidR="005029D8" w:rsidRPr="0074756D" w:rsidTr="009547E5">
        <w:tblPrEx>
          <w:tblCellMar>
            <w:top w:w="25" w:type="dxa"/>
            <w:left w:w="108" w:type="dxa"/>
          </w:tblCellMar>
        </w:tblPrEx>
        <w:trPr>
          <w:trHeight w:val="235"/>
        </w:trPr>
        <w:tc>
          <w:tcPr>
            <w:tcW w:w="10451" w:type="dxa"/>
            <w:gridSpan w:val="2"/>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4" w:firstLine="0"/>
              <w:jc w:val="left"/>
              <w:rPr>
                <w:rFonts w:asciiTheme="minorHAnsi" w:hAnsiTheme="minorHAnsi" w:cstheme="minorHAnsi"/>
              </w:rPr>
            </w:pPr>
            <w:r w:rsidRPr="0074756D">
              <w:rPr>
                <w:rFonts w:asciiTheme="minorHAnsi" w:hAnsiTheme="minorHAnsi" w:cstheme="minorHAnsi"/>
                <w:sz w:val="18"/>
              </w:rPr>
              <w:t xml:space="preserve">Do you need help maintaining or obtaining benefits? Do you need help setting up automated payments? </w:t>
            </w:r>
          </w:p>
        </w:tc>
      </w:tr>
      <w:tr w:rsidR="005029D8" w:rsidRPr="0074756D" w:rsidTr="009547E5">
        <w:tblPrEx>
          <w:tblCellMar>
            <w:top w:w="25" w:type="dxa"/>
            <w:left w:w="108" w:type="dxa"/>
          </w:tblCellMar>
        </w:tblPrEx>
        <w:trPr>
          <w:trHeight w:val="235"/>
        </w:trPr>
        <w:tc>
          <w:tcPr>
            <w:tcW w:w="10451" w:type="dxa"/>
            <w:gridSpan w:val="2"/>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4" w:firstLine="0"/>
              <w:jc w:val="left"/>
              <w:rPr>
                <w:rFonts w:asciiTheme="minorHAnsi" w:hAnsiTheme="minorHAnsi" w:cstheme="minorHAnsi"/>
              </w:rPr>
            </w:pPr>
            <w:r w:rsidRPr="0074756D">
              <w:rPr>
                <w:rFonts w:asciiTheme="minorHAnsi" w:hAnsiTheme="minorHAnsi" w:cstheme="minorHAnsi"/>
                <w:sz w:val="18"/>
              </w:rPr>
              <w:t xml:space="preserve">Does the individual have a Medicaid spend down? </w:t>
            </w:r>
          </w:p>
        </w:tc>
      </w:tr>
      <w:tr w:rsidR="005029D8" w:rsidRPr="0074756D" w:rsidTr="009547E5">
        <w:tblPrEx>
          <w:tblCellMar>
            <w:top w:w="25" w:type="dxa"/>
            <w:left w:w="108" w:type="dxa"/>
          </w:tblCellMar>
        </w:tblPrEx>
        <w:trPr>
          <w:trHeight w:val="235"/>
        </w:trPr>
        <w:tc>
          <w:tcPr>
            <w:tcW w:w="10451" w:type="dxa"/>
            <w:gridSpan w:val="2"/>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4" w:firstLine="0"/>
              <w:jc w:val="left"/>
              <w:rPr>
                <w:rFonts w:asciiTheme="minorHAnsi" w:hAnsiTheme="minorHAnsi" w:cstheme="minorHAnsi"/>
              </w:rPr>
            </w:pPr>
            <w:r w:rsidRPr="0074756D">
              <w:rPr>
                <w:rFonts w:asciiTheme="minorHAnsi" w:hAnsiTheme="minorHAnsi" w:cstheme="minorHAnsi"/>
                <w:sz w:val="18"/>
              </w:rPr>
              <w:t xml:space="preserve">Do you need help with banking? </w:t>
            </w:r>
          </w:p>
        </w:tc>
      </w:tr>
      <w:tr w:rsidR="005029D8" w:rsidRPr="0074756D" w:rsidTr="009547E5">
        <w:tblPrEx>
          <w:tblCellMar>
            <w:top w:w="25" w:type="dxa"/>
            <w:left w:w="108" w:type="dxa"/>
          </w:tblCellMar>
        </w:tblPrEx>
        <w:trPr>
          <w:trHeight w:val="235"/>
        </w:trPr>
        <w:tc>
          <w:tcPr>
            <w:tcW w:w="10451" w:type="dxa"/>
            <w:gridSpan w:val="2"/>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4" w:firstLine="0"/>
              <w:jc w:val="left"/>
              <w:rPr>
                <w:rFonts w:asciiTheme="minorHAnsi" w:hAnsiTheme="minorHAnsi" w:cstheme="minorHAnsi"/>
              </w:rPr>
            </w:pPr>
            <w:r w:rsidRPr="0074756D">
              <w:rPr>
                <w:rFonts w:asciiTheme="minorHAnsi" w:hAnsiTheme="minorHAnsi" w:cstheme="minorHAnsi"/>
                <w:sz w:val="18"/>
              </w:rPr>
              <w:t xml:space="preserve">Do you need help managing your money? </w:t>
            </w:r>
          </w:p>
        </w:tc>
      </w:tr>
      <w:tr w:rsidR="005029D8" w:rsidRPr="0074756D" w:rsidTr="009547E5">
        <w:tblPrEx>
          <w:tblCellMar>
            <w:top w:w="25" w:type="dxa"/>
            <w:left w:w="108" w:type="dxa"/>
          </w:tblCellMar>
        </w:tblPrEx>
        <w:trPr>
          <w:trHeight w:val="1114"/>
        </w:trPr>
        <w:tc>
          <w:tcPr>
            <w:tcW w:w="10451" w:type="dxa"/>
            <w:gridSpan w:val="2"/>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26" w:line="259" w:lineRule="auto"/>
              <w:ind w:left="4" w:firstLine="0"/>
              <w:jc w:val="left"/>
              <w:rPr>
                <w:rFonts w:asciiTheme="minorHAnsi" w:hAnsiTheme="minorHAnsi" w:cstheme="minorHAnsi"/>
              </w:rPr>
            </w:pPr>
            <w:r w:rsidRPr="0074756D">
              <w:rPr>
                <w:rFonts w:asciiTheme="minorHAnsi" w:hAnsiTheme="minorHAnsi" w:cstheme="minorHAnsi"/>
                <w:sz w:val="18"/>
              </w:rPr>
              <w:t xml:space="preserve">Do you want to be more involved in: </w:t>
            </w:r>
          </w:p>
          <w:p w:rsidR="005029D8" w:rsidRPr="0074756D" w:rsidRDefault="00C84DDC">
            <w:pPr>
              <w:spacing w:after="0" w:line="301" w:lineRule="auto"/>
              <w:ind w:left="4" w:right="7751" w:firstLine="0"/>
              <w:jc w:val="left"/>
              <w:rPr>
                <w:rFonts w:asciiTheme="minorHAnsi" w:hAnsiTheme="minorHAnsi" w:cstheme="minorHAnsi"/>
              </w:rPr>
            </w:pPr>
            <w:r w:rsidRPr="0074756D">
              <w:rPr>
                <w:rFonts w:asciiTheme="minorHAnsi" w:hAnsiTheme="minorHAnsi" w:cstheme="minorHAnsi"/>
                <w:sz w:val="18"/>
              </w:rPr>
              <w:t>□</w:t>
            </w:r>
            <w:r w:rsidRPr="0074756D">
              <w:rPr>
                <w:rFonts w:asciiTheme="minorHAnsi" w:eastAsia="Arial" w:hAnsiTheme="minorHAnsi" w:cstheme="minorHAnsi"/>
                <w:sz w:val="18"/>
              </w:rPr>
              <w:t xml:space="preserve"> </w:t>
            </w:r>
            <w:r w:rsidRPr="0074756D">
              <w:rPr>
                <w:rFonts w:asciiTheme="minorHAnsi" w:hAnsiTheme="minorHAnsi" w:cstheme="minorHAnsi"/>
                <w:sz w:val="18"/>
              </w:rPr>
              <w:t>Paying your bills □</w:t>
            </w:r>
            <w:r w:rsidRPr="0074756D">
              <w:rPr>
                <w:rFonts w:asciiTheme="minorHAnsi" w:eastAsia="Arial" w:hAnsiTheme="minorHAnsi" w:cstheme="minorHAnsi"/>
                <w:sz w:val="18"/>
              </w:rPr>
              <w:t xml:space="preserve"> </w:t>
            </w:r>
            <w:r w:rsidRPr="0074756D">
              <w:rPr>
                <w:rFonts w:asciiTheme="minorHAnsi" w:hAnsiTheme="minorHAnsi" w:cstheme="minorHAnsi"/>
                <w:sz w:val="18"/>
              </w:rPr>
              <w:t xml:space="preserve">Budgeting your money? </w:t>
            </w:r>
          </w:p>
          <w:p w:rsidR="005029D8" w:rsidRPr="0074756D" w:rsidRDefault="00C84DDC">
            <w:pPr>
              <w:spacing w:after="33" w:line="259" w:lineRule="auto"/>
              <w:ind w:left="4" w:firstLine="0"/>
              <w:jc w:val="left"/>
              <w:rPr>
                <w:rFonts w:asciiTheme="minorHAnsi" w:hAnsiTheme="minorHAnsi" w:cstheme="minorHAnsi"/>
              </w:rPr>
            </w:pPr>
            <w:r w:rsidRPr="0074756D">
              <w:rPr>
                <w:rFonts w:asciiTheme="minorHAnsi" w:hAnsiTheme="minorHAnsi" w:cstheme="minorHAnsi"/>
                <w:sz w:val="18"/>
              </w:rPr>
              <w:t>□</w:t>
            </w:r>
            <w:r w:rsidRPr="0074756D">
              <w:rPr>
                <w:rFonts w:asciiTheme="minorHAnsi" w:eastAsia="Arial" w:hAnsiTheme="minorHAnsi" w:cstheme="minorHAnsi"/>
                <w:sz w:val="18"/>
              </w:rPr>
              <w:t xml:space="preserve"> </w:t>
            </w:r>
            <w:r w:rsidRPr="0074756D">
              <w:rPr>
                <w:rFonts w:asciiTheme="minorHAnsi" w:hAnsiTheme="minorHAnsi" w:cstheme="minorHAnsi"/>
                <w:sz w:val="18"/>
              </w:rPr>
              <w:t xml:space="preserve">Banking? </w:t>
            </w:r>
          </w:p>
          <w:p w:rsidR="005029D8" w:rsidRPr="0074756D" w:rsidRDefault="00C84DDC">
            <w:pPr>
              <w:spacing w:after="0" w:line="259" w:lineRule="auto"/>
              <w:ind w:left="4" w:firstLine="0"/>
              <w:jc w:val="left"/>
              <w:rPr>
                <w:rFonts w:asciiTheme="minorHAnsi" w:hAnsiTheme="minorHAnsi" w:cstheme="minorHAnsi"/>
              </w:rPr>
            </w:pPr>
            <w:r w:rsidRPr="0074756D">
              <w:rPr>
                <w:rFonts w:asciiTheme="minorHAnsi" w:hAnsiTheme="minorHAnsi" w:cstheme="minorHAnsi"/>
                <w:sz w:val="18"/>
              </w:rPr>
              <w:t>□</w:t>
            </w:r>
            <w:r w:rsidRPr="0074756D">
              <w:rPr>
                <w:rFonts w:asciiTheme="minorHAnsi" w:eastAsia="Arial" w:hAnsiTheme="minorHAnsi" w:cstheme="minorHAnsi"/>
                <w:sz w:val="18"/>
              </w:rPr>
              <w:t xml:space="preserve"> </w:t>
            </w:r>
            <w:r w:rsidRPr="0074756D">
              <w:rPr>
                <w:rFonts w:asciiTheme="minorHAnsi" w:hAnsiTheme="minorHAnsi" w:cstheme="minorHAnsi"/>
                <w:sz w:val="18"/>
              </w:rPr>
              <w:t xml:space="preserve">Saving money? </w:t>
            </w:r>
          </w:p>
        </w:tc>
      </w:tr>
      <w:tr w:rsidR="005029D8" w:rsidRPr="0074756D" w:rsidTr="009547E5">
        <w:tblPrEx>
          <w:tblCellMar>
            <w:top w:w="25" w:type="dxa"/>
            <w:left w:w="108" w:type="dxa"/>
          </w:tblCellMar>
        </w:tblPrEx>
        <w:trPr>
          <w:trHeight w:val="233"/>
        </w:trPr>
        <w:tc>
          <w:tcPr>
            <w:tcW w:w="10451" w:type="dxa"/>
            <w:gridSpan w:val="2"/>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4" w:firstLine="0"/>
              <w:jc w:val="left"/>
              <w:rPr>
                <w:rFonts w:asciiTheme="minorHAnsi" w:hAnsiTheme="minorHAnsi" w:cstheme="minorHAnsi"/>
              </w:rPr>
            </w:pPr>
            <w:r w:rsidRPr="0074756D">
              <w:rPr>
                <w:rFonts w:asciiTheme="minorHAnsi" w:hAnsiTheme="minorHAnsi" w:cstheme="minorHAnsi"/>
                <w:sz w:val="18"/>
              </w:rPr>
              <w:t xml:space="preserve">Do you need additional supports when caring and/or spending money for purchases? </w:t>
            </w:r>
          </w:p>
        </w:tc>
      </w:tr>
      <w:tr w:rsidR="005029D8" w:rsidRPr="0074756D" w:rsidTr="009547E5">
        <w:tblPrEx>
          <w:tblCellMar>
            <w:top w:w="25" w:type="dxa"/>
            <w:left w:w="108" w:type="dxa"/>
          </w:tblCellMar>
        </w:tblPrEx>
        <w:trPr>
          <w:trHeight w:val="235"/>
        </w:trPr>
        <w:tc>
          <w:tcPr>
            <w:tcW w:w="10451" w:type="dxa"/>
            <w:gridSpan w:val="2"/>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4" w:firstLine="0"/>
              <w:jc w:val="left"/>
              <w:rPr>
                <w:rFonts w:asciiTheme="minorHAnsi" w:hAnsiTheme="minorHAnsi" w:cstheme="minorHAnsi"/>
              </w:rPr>
            </w:pPr>
            <w:r w:rsidRPr="0074756D">
              <w:rPr>
                <w:rFonts w:asciiTheme="minorHAnsi" w:hAnsiTheme="minorHAnsi" w:cstheme="minorHAnsi"/>
                <w:sz w:val="18"/>
              </w:rPr>
              <w:t xml:space="preserve">Do you have any needs for shelter or food that are not met by your resources? </w:t>
            </w:r>
          </w:p>
        </w:tc>
      </w:tr>
      <w:tr w:rsidR="005029D8" w:rsidRPr="0074756D" w:rsidTr="009547E5">
        <w:tblPrEx>
          <w:tblCellMar>
            <w:top w:w="25" w:type="dxa"/>
            <w:left w:w="108" w:type="dxa"/>
          </w:tblCellMar>
        </w:tblPrEx>
        <w:trPr>
          <w:trHeight w:val="235"/>
        </w:trPr>
        <w:tc>
          <w:tcPr>
            <w:tcW w:w="10451" w:type="dxa"/>
            <w:gridSpan w:val="2"/>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4" w:firstLine="0"/>
              <w:jc w:val="left"/>
              <w:rPr>
                <w:rFonts w:asciiTheme="minorHAnsi" w:hAnsiTheme="minorHAnsi" w:cstheme="minorHAnsi"/>
              </w:rPr>
            </w:pPr>
            <w:r w:rsidRPr="0074756D">
              <w:rPr>
                <w:rFonts w:asciiTheme="minorHAnsi" w:hAnsiTheme="minorHAnsi" w:cstheme="minorHAnsi"/>
                <w:sz w:val="18"/>
              </w:rPr>
              <w:t xml:space="preserve">Do you have other financial needs that have not been met? </w:t>
            </w:r>
          </w:p>
        </w:tc>
      </w:tr>
      <w:tr w:rsidR="005029D8" w:rsidRPr="0074756D" w:rsidTr="009547E5">
        <w:tblPrEx>
          <w:tblCellMar>
            <w:top w:w="25" w:type="dxa"/>
            <w:left w:w="108" w:type="dxa"/>
          </w:tblCellMar>
        </w:tblPrEx>
        <w:trPr>
          <w:trHeight w:val="235"/>
        </w:trPr>
        <w:tc>
          <w:tcPr>
            <w:tcW w:w="10451" w:type="dxa"/>
            <w:gridSpan w:val="2"/>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4" w:firstLine="0"/>
              <w:jc w:val="left"/>
              <w:rPr>
                <w:rFonts w:asciiTheme="minorHAnsi" w:hAnsiTheme="minorHAnsi" w:cstheme="minorHAnsi"/>
              </w:rPr>
            </w:pPr>
            <w:r w:rsidRPr="0074756D">
              <w:rPr>
                <w:rFonts w:asciiTheme="minorHAnsi" w:hAnsiTheme="minorHAnsi" w:cstheme="minorHAnsi"/>
                <w:sz w:val="18"/>
              </w:rPr>
              <w:t xml:space="preserve">Do you have outstanding debt? </w:t>
            </w:r>
          </w:p>
        </w:tc>
      </w:tr>
      <w:tr w:rsidR="005029D8" w:rsidRPr="0074756D" w:rsidTr="009547E5">
        <w:tblPrEx>
          <w:tblCellMar>
            <w:top w:w="25" w:type="dxa"/>
            <w:left w:w="108" w:type="dxa"/>
          </w:tblCellMar>
        </w:tblPrEx>
        <w:trPr>
          <w:trHeight w:val="235"/>
        </w:trPr>
        <w:tc>
          <w:tcPr>
            <w:tcW w:w="10451" w:type="dxa"/>
            <w:gridSpan w:val="2"/>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4" w:firstLine="0"/>
              <w:jc w:val="left"/>
              <w:rPr>
                <w:rFonts w:asciiTheme="minorHAnsi" w:hAnsiTheme="minorHAnsi" w:cstheme="minorHAnsi"/>
              </w:rPr>
            </w:pPr>
            <w:r w:rsidRPr="0074756D">
              <w:rPr>
                <w:rFonts w:asciiTheme="minorHAnsi" w:hAnsiTheme="minorHAnsi" w:cstheme="minorHAnsi"/>
                <w:sz w:val="18"/>
              </w:rPr>
              <w:t xml:space="preserve">Is there anything that you want to save money for? </w:t>
            </w:r>
          </w:p>
        </w:tc>
      </w:tr>
      <w:tr w:rsidR="005029D8" w:rsidRPr="0074756D" w:rsidTr="009547E5">
        <w:tblPrEx>
          <w:tblCellMar>
            <w:top w:w="25" w:type="dxa"/>
            <w:left w:w="108" w:type="dxa"/>
          </w:tblCellMar>
        </w:tblPrEx>
        <w:trPr>
          <w:trHeight w:val="233"/>
        </w:trPr>
        <w:tc>
          <w:tcPr>
            <w:tcW w:w="10451" w:type="dxa"/>
            <w:gridSpan w:val="2"/>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4" w:firstLine="0"/>
              <w:jc w:val="left"/>
              <w:rPr>
                <w:rFonts w:asciiTheme="minorHAnsi" w:hAnsiTheme="minorHAnsi" w:cstheme="minorHAnsi"/>
              </w:rPr>
            </w:pPr>
            <w:r w:rsidRPr="0074756D">
              <w:rPr>
                <w:rFonts w:asciiTheme="minorHAnsi" w:hAnsiTheme="minorHAnsi" w:cstheme="minorHAnsi"/>
                <w:sz w:val="18"/>
              </w:rPr>
              <w:t xml:space="preserve">Would you like supplemental insurance? </w:t>
            </w:r>
          </w:p>
        </w:tc>
      </w:tr>
      <w:tr w:rsidR="005029D8" w:rsidRPr="0074756D" w:rsidTr="009547E5">
        <w:tblPrEx>
          <w:tblCellMar>
            <w:top w:w="25" w:type="dxa"/>
            <w:left w:w="108" w:type="dxa"/>
          </w:tblCellMar>
        </w:tblPrEx>
        <w:trPr>
          <w:trHeight w:val="235"/>
        </w:trPr>
        <w:tc>
          <w:tcPr>
            <w:tcW w:w="10451" w:type="dxa"/>
            <w:gridSpan w:val="2"/>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4" w:firstLine="0"/>
              <w:jc w:val="left"/>
              <w:rPr>
                <w:rFonts w:asciiTheme="minorHAnsi" w:hAnsiTheme="minorHAnsi" w:cstheme="minorHAnsi"/>
              </w:rPr>
            </w:pPr>
            <w:r w:rsidRPr="0074756D">
              <w:rPr>
                <w:rFonts w:asciiTheme="minorHAnsi" w:hAnsiTheme="minorHAnsi" w:cstheme="minorHAnsi"/>
                <w:sz w:val="18"/>
              </w:rPr>
              <w:t xml:space="preserve">Do you have burial arrangements? </w:t>
            </w:r>
          </w:p>
        </w:tc>
      </w:tr>
      <w:tr w:rsidR="005029D8" w:rsidRPr="0074756D" w:rsidTr="009547E5">
        <w:tblPrEx>
          <w:tblCellMar>
            <w:top w:w="25" w:type="dxa"/>
            <w:left w:w="108" w:type="dxa"/>
          </w:tblCellMar>
        </w:tblPrEx>
        <w:trPr>
          <w:trHeight w:val="235"/>
        </w:trPr>
        <w:tc>
          <w:tcPr>
            <w:tcW w:w="10451" w:type="dxa"/>
            <w:gridSpan w:val="2"/>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4" w:firstLine="0"/>
              <w:jc w:val="left"/>
              <w:rPr>
                <w:rFonts w:asciiTheme="minorHAnsi" w:hAnsiTheme="minorHAnsi" w:cstheme="minorHAnsi"/>
              </w:rPr>
            </w:pPr>
            <w:r w:rsidRPr="0074756D">
              <w:rPr>
                <w:rFonts w:asciiTheme="minorHAnsi" w:hAnsiTheme="minorHAnsi" w:cstheme="minorHAnsi"/>
                <w:sz w:val="18"/>
              </w:rPr>
              <w:t xml:space="preserve">Do you need or want help making choices about your money and benefits? </w:t>
            </w:r>
          </w:p>
        </w:tc>
      </w:tr>
      <w:tr w:rsidR="005029D8" w:rsidRPr="0074756D" w:rsidTr="009547E5">
        <w:tblPrEx>
          <w:tblCellMar>
            <w:top w:w="25" w:type="dxa"/>
            <w:left w:w="108" w:type="dxa"/>
          </w:tblCellMar>
        </w:tblPrEx>
        <w:trPr>
          <w:trHeight w:val="265"/>
        </w:trPr>
        <w:tc>
          <w:tcPr>
            <w:tcW w:w="10451" w:type="dxa"/>
            <w:gridSpan w:val="2"/>
            <w:tcBorders>
              <w:top w:val="single" w:sz="6" w:space="0" w:color="000000"/>
              <w:left w:val="single" w:sz="16" w:space="0" w:color="000000"/>
              <w:bottom w:val="single" w:sz="16" w:space="0" w:color="000000"/>
              <w:right w:val="single" w:sz="16" w:space="0" w:color="000000"/>
            </w:tcBorders>
          </w:tcPr>
          <w:p w:rsidR="005029D8" w:rsidRPr="0074756D" w:rsidRDefault="00C84DDC">
            <w:pPr>
              <w:spacing w:after="0" w:line="259" w:lineRule="auto"/>
              <w:ind w:left="4" w:firstLine="0"/>
              <w:jc w:val="left"/>
              <w:rPr>
                <w:rFonts w:asciiTheme="minorHAnsi" w:hAnsiTheme="minorHAnsi" w:cstheme="minorHAnsi"/>
              </w:rPr>
            </w:pPr>
            <w:r w:rsidRPr="0074756D">
              <w:rPr>
                <w:rFonts w:asciiTheme="minorHAnsi" w:hAnsiTheme="minorHAnsi" w:cstheme="minorHAnsi"/>
                <w:sz w:val="18"/>
              </w:rPr>
              <w:t xml:space="preserve">Does anyone help you with your money or benefits: Who? What? Paid? Unpaid? </w:t>
            </w:r>
          </w:p>
        </w:tc>
      </w:tr>
    </w:tbl>
    <w:p w:rsidR="005029D8" w:rsidRPr="0074756D" w:rsidRDefault="00C84DDC">
      <w:pPr>
        <w:spacing w:after="0" w:line="259" w:lineRule="auto"/>
        <w:ind w:left="120" w:right="334" w:firstLine="0"/>
        <w:rPr>
          <w:rFonts w:asciiTheme="minorHAnsi" w:hAnsiTheme="minorHAnsi" w:cstheme="minorHAnsi"/>
        </w:rPr>
      </w:pPr>
      <w:r w:rsidRPr="0074756D">
        <w:rPr>
          <w:rFonts w:asciiTheme="minorHAnsi" w:eastAsia="Times New Roman" w:hAnsiTheme="minorHAnsi" w:cstheme="minorHAnsi"/>
          <w:sz w:val="20"/>
        </w:rPr>
        <w:t xml:space="preserve"> </w:t>
      </w:r>
      <w:r w:rsidRPr="0074756D">
        <w:rPr>
          <w:rFonts w:asciiTheme="minorHAnsi" w:eastAsia="Times New Roman" w:hAnsiTheme="minorHAnsi" w:cstheme="minorHAnsi"/>
          <w:sz w:val="26"/>
        </w:rPr>
        <w:t xml:space="preserve"> </w:t>
      </w:r>
    </w:p>
    <w:tbl>
      <w:tblPr>
        <w:tblStyle w:val="TableGrid"/>
        <w:tblW w:w="10451" w:type="dxa"/>
        <w:tblInd w:w="239" w:type="dxa"/>
        <w:tblCellMar>
          <w:top w:w="24" w:type="dxa"/>
          <w:left w:w="109" w:type="dxa"/>
          <w:right w:w="115" w:type="dxa"/>
        </w:tblCellMar>
        <w:tblLook w:val="04A0" w:firstRow="1" w:lastRow="0" w:firstColumn="1" w:lastColumn="0" w:noHBand="0" w:noVBand="1"/>
      </w:tblPr>
      <w:tblGrid>
        <w:gridCol w:w="10451"/>
      </w:tblGrid>
      <w:tr w:rsidR="005029D8" w:rsidRPr="0074756D" w:rsidTr="009547E5">
        <w:trPr>
          <w:trHeight w:val="206"/>
        </w:trPr>
        <w:tc>
          <w:tcPr>
            <w:tcW w:w="10451" w:type="dxa"/>
            <w:tcBorders>
              <w:top w:val="single" w:sz="16" w:space="0" w:color="000000"/>
              <w:left w:val="single" w:sz="16" w:space="0" w:color="000000"/>
              <w:bottom w:val="single" w:sz="6" w:space="0" w:color="000000"/>
              <w:right w:val="single" w:sz="16" w:space="0" w:color="000000"/>
            </w:tcBorders>
            <w:vAlign w:val="bottom"/>
          </w:tcPr>
          <w:p w:rsidR="005029D8" w:rsidRPr="0074756D" w:rsidRDefault="00C84DDC">
            <w:pPr>
              <w:spacing w:after="0" w:line="259" w:lineRule="auto"/>
              <w:ind w:left="0" w:firstLine="0"/>
              <w:jc w:val="left"/>
              <w:rPr>
                <w:rFonts w:asciiTheme="minorHAnsi" w:hAnsiTheme="minorHAnsi" w:cstheme="minorHAnsi"/>
              </w:rPr>
            </w:pPr>
            <w:r w:rsidRPr="0074756D">
              <w:rPr>
                <w:rFonts w:asciiTheme="minorHAnsi" w:hAnsiTheme="minorHAnsi" w:cstheme="minorHAnsi"/>
                <w:b/>
                <w:sz w:val="18"/>
              </w:rPr>
              <w:t xml:space="preserve">CHOICE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Are you knowledgeable of other providers who provide the services you receive?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know how and to who make a request for a new provider of services? </w:t>
            </w:r>
          </w:p>
        </w:tc>
      </w:tr>
      <w:tr w:rsidR="005029D8" w:rsidRPr="0074756D" w:rsidTr="009547E5">
        <w:trPr>
          <w:trHeight w:val="235"/>
        </w:trPr>
        <w:tc>
          <w:tcPr>
            <w:tcW w:w="10451" w:type="dxa"/>
            <w:tcBorders>
              <w:top w:val="single" w:sz="6" w:space="0" w:color="000000"/>
              <w:left w:val="single" w:sz="16" w:space="0" w:color="000000"/>
              <w:bottom w:val="single" w:sz="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What supports do you need to assist you in making choices that allow you to feel empowered to make decisions? </w:t>
            </w:r>
          </w:p>
        </w:tc>
      </w:tr>
      <w:tr w:rsidR="005029D8" w:rsidRPr="0074756D" w:rsidTr="009547E5">
        <w:trPr>
          <w:trHeight w:val="260"/>
        </w:trPr>
        <w:tc>
          <w:tcPr>
            <w:tcW w:w="10451" w:type="dxa"/>
            <w:tcBorders>
              <w:top w:val="single" w:sz="6" w:space="0" w:color="000000"/>
              <w:left w:val="single" w:sz="16" w:space="0" w:color="000000"/>
              <w:bottom w:val="single" w:sz="16" w:space="0" w:color="000000"/>
              <w:right w:val="single" w:sz="16" w:space="0" w:color="000000"/>
            </w:tcBorders>
          </w:tcPr>
          <w:p w:rsidR="005029D8" w:rsidRPr="0074756D" w:rsidRDefault="00C84DDC">
            <w:pPr>
              <w:spacing w:after="0" w:line="259" w:lineRule="auto"/>
              <w:ind w:left="3" w:firstLine="0"/>
              <w:jc w:val="left"/>
              <w:rPr>
                <w:rFonts w:asciiTheme="minorHAnsi" w:hAnsiTheme="minorHAnsi" w:cstheme="minorHAnsi"/>
              </w:rPr>
            </w:pPr>
            <w:r w:rsidRPr="0074756D">
              <w:rPr>
                <w:rFonts w:asciiTheme="minorHAnsi" w:hAnsiTheme="minorHAnsi" w:cstheme="minorHAnsi"/>
                <w:sz w:val="18"/>
              </w:rPr>
              <w:t xml:space="preserve">Do you like who supports you?  If not, do you know how to request a change? </w:t>
            </w:r>
          </w:p>
        </w:tc>
      </w:tr>
    </w:tbl>
    <w:p w:rsidR="005029D8" w:rsidRPr="0074756D" w:rsidRDefault="005029D8" w:rsidP="0063507C">
      <w:pPr>
        <w:spacing w:after="0" w:line="259" w:lineRule="auto"/>
        <w:ind w:left="0" w:firstLine="0"/>
        <w:rPr>
          <w:rFonts w:asciiTheme="minorHAnsi" w:hAnsiTheme="minorHAnsi" w:cstheme="minorHAnsi"/>
        </w:rPr>
      </w:pPr>
    </w:p>
    <w:sectPr w:rsidR="005029D8" w:rsidRPr="0074756D" w:rsidSect="00DF1AC7">
      <w:footerReference w:type="even" r:id="rId355"/>
      <w:footerReference w:type="default" r:id="rId356"/>
      <w:footerReference w:type="first" r:id="rId357"/>
      <w:pgSz w:w="12240" w:h="15840"/>
      <w:pgMar w:top="1008" w:right="677" w:bottom="662" w:left="67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D37" w:rsidRDefault="00C52D37">
      <w:pPr>
        <w:spacing w:after="0" w:line="240" w:lineRule="auto"/>
      </w:pPr>
      <w:r>
        <w:separator/>
      </w:r>
    </w:p>
  </w:endnote>
  <w:endnote w:type="continuationSeparator" w:id="0">
    <w:p w:rsidR="00C52D37" w:rsidRDefault="00C5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37" w:rsidRDefault="00C52D37">
    <w:pPr>
      <w:tabs>
        <w:tab w:val="center" w:pos="5175"/>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A84382">
      <w:rPr>
        <w:noProof/>
      </w:rPr>
      <w:t>20</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37" w:rsidRDefault="00C52D37">
    <w:pPr>
      <w:spacing w:after="0" w:line="259" w:lineRule="auto"/>
      <w:ind w:left="0" w:right="86" w:firstLine="0"/>
      <w:jc w:val="center"/>
    </w:pPr>
    <w:r>
      <w:fldChar w:fldCharType="begin"/>
    </w:r>
    <w:r>
      <w:instrText xml:space="preserve"> PAGE   \* MERGEFORMAT </w:instrText>
    </w:r>
    <w:r>
      <w:fldChar w:fldCharType="separate"/>
    </w:r>
    <w:r w:rsidR="00A84382">
      <w:rPr>
        <w:noProof/>
      </w:rPr>
      <w:t>21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D37" w:rsidRDefault="00C52D3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D37" w:rsidRDefault="00C52D37">
      <w:pPr>
        <w:spacing w:after="0" w:line="240" w:lineRule="auto"/>
      </w:pPr>
      <w:r>
        <w:separator/>
      </w:r>
    </w:p>
  </w:footnote>
  <w:footnote w:type="continuationSeparator" w:id="0">
    <w:p w:rsidR="00C52D37" w:rsidRDefault="00C52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AF4"/>
    <w:multiLevelType w:val="hybridMultilevel"/>
    <w:tmpl w:val="6C5C77EE"/>
    <w:lvl w:ilvl="0" w:tplc="51963A7E">
      <w:start w:val="1"/>
      <w:numFmt w:val="bullet"/>
      <w:lvlText w:val="•"/>
      <w:lvlJc w:val="left"/>
      <w:pPr>
        <w:ind w:left="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528A10">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4A927E">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F6C572">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B451C8">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A6A638">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3A4B3E">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E42338">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38CD58">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B95BD4"/>
    <w:multiLevelType w:val="hybridMultilevel"/>
    <w:tmpl w:val="614AACC8"/>
    <w:lvl w:ilvl="0" w:tplc="2340B99A">
      <w:start w:val="1"/>
      <w:numFmt w:val="bullet"/>
      <w:lvlText w:val=""/>
      <w:lvlJc w:val="left"/>
      <w:pPr>
        <w:ind w:left="8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3422FEE">
      <w:start w:val="1"/>
      <w:numFmt w:val="bullet"/>
      <w:lvlText w:val="o"/>
      <w:lvlJc w:val="left"/>
      <w:pPr>
        <w:ind w:left="15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FB21C56">
      <w:start w:val="1"/>
      <w:numFmt w:val="bullet"/>
      <w:lvlText w:val="▪"/>
      <w:lvlJc w:val="left"/>
      <w:pPr>
        <w:ind w:left="22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F96086E">
      <w:start w:val="1"/>
      <w:numFmt w:val="bullet"/>
      <w:lvlText w:val="•"/>
      <w:lvlJc w:val="left"/>
      <w:pPr>
        <w:ind w:left="29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80259E">
      <w:start w:val="1"/>
      <w:numFmt w:val="bullet"/>
      <w:lvlText w:val="o"/>
      <w:lvlJc w:val="left"/>
      <w:pPr>
        <w:ind w:left="37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2C091E">
      <w:start w:val="1"/>
      <w:numFmt w:val="bullet"/>
      <w:lvlText w:val="▪"/>
      <w:lvlJc w:val="left"/>
      <w:pPr>
        <w:ind w:left="4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610458C">
      <w:start w:val="1"/>
      <w:numFmt w:val="bullet"/>
      <w:lvlText w:val="•"/>
      <w:lvlJc w:val="left"/>
      <w:pPr>
        <w:ind w:left="5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A081764">
      <w:start w:val="1"/>
      <w:numFmt w:val="bullet"/>
      <w:lvlText w:val="o"/>
      <w:lvlJc w:val="left"/>
      <w:pPr>
        <w:ind w:left="5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8DE9530">
      <w:start w:val="1"/>
      <w:numFmt w:val="bullet"/>
      <w:lvlText w:val="▪"/>
      <w:lvlJc w:val="left"/>
      <w:pPr>
        <w:ind w:left="6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B53D65"/>
    <w:multiLevelType w:val="hybridMultilevel"/>
    <w:tmpl w:val="12E8955A"/>
    <w:lvl w:ilvl="0" w:tplc="2354B0A4">
      <w:start w:val="1"/>
      <w:numFmt w:val="bullet"/>
      <w:lvlText w:val=""/>
      <w:lvlJc w:val="left"/>
      <w:pPr>
        <w:ind w:left="6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0BAD2B4">
      <w:start w:val="1"/>
      <w:numFmt w:val="bullet"/>
      <w:lvlText w:val="o"/>
      <w:lvlJc w:val="left"/>
      <w:pPr>
        <w:ind w:left="1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27C1CA6">
      <w:start w:val="1"/>
      <w:numFmt w:val="bullet"/>
      <w:lvlText w:val="▪"/>
      <w:lvlJc w:val="left"/>
      <w:pPr>
        <w:ind w:left="2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F66E5B0">
      <w:start w:val="1"/>
      <w:numFmt w:val="bullet"/>
      <w:lvlText w:val="•"/>
      <w:lvlJc w:val="left"/>
      <w:pPr>
        <w:ind w:left="29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D263E4E">
      <w:start w:val="1"/>
      <w:numFmt w:val="bullet"/>
      <w:lvlText w:val="o"/>
      <w:lvlJc w:val="left"/>
      <w:pPr>
        <w:ind w:left="36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57C4474">
      <w:start w:val="1"/>
      <w:numFmt w:val="bullet"/>
      <w:lvlText w:val="▪"/>
      <w:lvlJc w:val="left"/>
      <w:pPr>
        <w:ind w:left="43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5AE0572">
      <w:start w:val="1"/>
      <w:numFmt w:val="bullet"/>
      <w:lvlText w:val="•"/>
      <w:lvlJc w:val="left"/>
      <w:pPr>
        <w:ind w:left="51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4662D22">
      <w:start w:val="1"/>
      <w:numFmt w:val="bullet"/>
      <w:lvlText w:val="o"/>
      <w:lvlJc w:val="left"/>
      <w:pPr>
        <w:ind w:left="58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DBC2D62">
      <w:start w:val="1"/>
      <w:numFmt w:val="bullet"/>
      <w:lvlText w:val="▪"/>
      <w:lvlJc w:val="left"/>
      <w:pPr>
        <w:ind w:left="65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B157E9"/>
    <w:multiLevelType w:val="hybridMultilevel"/>
    <w:tmpl w:val="B680F29E"/>
    <w:lvl w:ilvl="0" w:tplc="31169FC6">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1AE836">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3685F2">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005A1E">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7C0D7C">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F4E39A">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2875CC">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16350A">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16637E">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B17432"/>
    <w:multiLevelType w:val="hybridMultilevel"/>
    <w:tmpl w:val="DEE44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16BF9"/>
    <w:multiLevelType w:val="hybridMultilevel"/>
    <w:tmpl w:val="F9585C30"/>
    <w:lvl w:ilvl="0" w:tplc="3B36F6BC">
      <w:start w:val="1"/>
      <w:numFmt w:val="bullet"/>
      <w:lvlText w:val="•"/>
      <w:lvlJc w:val="left"/>
      <w:pPr>
        <w:ind w:left="8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E4EA080">
      <w:start w:val="1"/>
      <w:numFmt w:val="bullet"/>
      <w:lvlText w:val="o"/>
      <w:lvlJc w:val="left"/>
      <w:pPr>
        <w:ind w:left="15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52E1334">
      <w:start w:val="1"/>
      <w:numFmt w:val="bullet"/>
      <w:lvlText w:val="▪"/>
      <w:lvlJc w:val="left"/>
      <w:pPr>
        <w:ind w:left="22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E92751C">
      <w:start w:val="1"/>
      <w:numFmt w:val="bullet"/>
      <w:lvlText w:val="•"/>
      <w:lvlJc w:val="left"/>
      <w:pPr>
        <w:ind w:left="29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1CCB21E">
      <w:start w:val="1"/>
      <w:numFmt w:val="bullet"/>
      <w:lvlText w:val="o"/>
      <w:lvlJc w:val="left"/>
      <w:pPr>
        <w:ind w:left="36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270ADE6">
      <w:start w:val="1"/>
      <w:numFmt w:val="bullet"/>
      <w:lvlText w:val="▪"/>
      <w:lvlJc w:val="left"/>
      <w:pPr>
        <w:ind w:left="44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5BC6702">
      <w:start w:val="1"/>
      <w:numFmt w:val="bullet"/>
      <w:lvlText w:val="•"/>
      <w:lvlJc w:val="left"/>
      <w:pPr>
        <w:ind w:left="51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A3482A2">
      <w:start w:val="1"/>
      <w:numFmt w:val="bullet"/>
      <w:lvlText w:val="o"/>
      <w:lvlJc w:val="left"/>
      <w:pPr>
        <w:ind w:left="58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C505644">
      <w:start w:val="1"/>
      <w:numFmt w:val="bullet"/>
      <w:lvlText w:val="▪"/>
      <w:lvlJc w:val="left"/>
      <w:pPr>
        <w:ind w:left="65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F4A1C7D"/>
    <w:multiLevelType w:val="hybridMultilevel"/>
    <w:tmpl w:val="3FF871AE"/>
    <w:lvl w:ilvl="0" w:tplc="9904ACAC">
      <w:start w:val="1"/>
      <w:numFmt w:val="bullet"/>
      <w:lvlText w:val="•"/>
      <w:lvlJc w:val="left"/>
      <w:pPr>
        <w:ind w:left="8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0D49DD0">
      <w:start w:val="1"/>
      <w:numFmt w:val="bullet"/>
      <w:lvlText w:val="o"/>
      <w:lvlJc w:val="left"/>
      <w:pPr>
        <w:ind w:left="15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01A436A">
      <w:start w:val="1"/>
      <w:numFmt w:val="bullet"/>
      <w:lvlText w:val="▪"/>
      <w:lvlJc w:val="left"/>
      <w:pPr>
        <w:ind w:left="22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5F807AA">
      <w:start w:val="1"/>
      <w:numFmt w:val="bullet"/>
      <w:lvlText w:val="•"/>
      <w:lvlJc w:val="left"/>
      <w:pPr>
        <w:ind w:left="29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3FEE77E">
      <w:start w:val="1"/>
      <w:numFmt w:val="bullet"/>
      <w:lvlText w:val="o"/>
      <w:lvlJc w:val="left"/>
      <w:pPr>
        <w:ind w:left="36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34E07B6">
      <w:start w:val="1"/>
      <w:numFmt w:val="bullet"/>
      <w:lvlText w:val="▪"/>
      <w:lvlJc w:val="left"/>
      <w:pPr>
        <w:ind w:left="44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9E47D54">
      <w:start w:val="1"/>
      <w:numFmt w:val="bullet"/>
      <w:lvlText w:val="•"/>
      <w:lvlJc w:val="left"/>
      <w:pPr>
        <w:ind w:left="51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760DDE8">
      <w:start w:val="1"/>
      <w:numFmt w:val="bullet"/>
      <w:lvlText w:val="o"/>
      <w:lvlJc w:val="left"/>
      <w:pPr>
        <w:ind w:left="58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492CB64">
      <w:start w:val="1"/>
      <w:numFmt w:val="bullet"/>
      <w:lvlText w:val="▪"/>
      <w:lvlJc w:val="left"/>
      <w:pPr>
        <w:ind w:left="65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0DF30E4"/>
    <w:multiLevelType w:val="hybridMultilevel"/>
    <w:tmpl w:val="6EAAF61E"/>
    <w:lvl w:ilvl="0" w:tplc="1D1C23D4">
      <w:start w:val="1"/>
      <w:numFmt w:val="bullet"/>
      <w:lvlText w:val="•"/>
      <w:lvlJc w:val="left"/>
      <w:pPr>
        <w:ind w:left="9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A665FCE">
      <w:start w:val="1"/>
      <w:numFmt w:val="bullet"/>
      <w:lvlText w:val="o"/>
      <w:lvlJc w:val="left"/>
      <w:pPr>
        <w:ind w:left="154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DF01B2C">
      <w:start w:val="1"/>
      <w:numFmt w:val="bullet"/>
      <w:lvlText w:val="▪"/>
      <w:lvlJc w:val="left"/>
      <w:pPr>
        <w:ind w:left="22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28E2C22">
      <w:start w:val="1"/>
      <w:numFmt w:val="bullet"/>
      <w:lvlText w:val="•"/>
      <w:lvlJc w:val="left"/>
      <w:pPr>
        <w:ind w:left="29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EE27626">
      <w:start w:val="1"/>
      <w:numFmt w:val="bullet"/>
      <w:lvlText w:val="o"/>
      <w:lvlJc w:val="left"/>
      <w:pPr>
        <w:ind w:left="370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F043C74">
      <w:start w:val="1"/>
      <w:numFmt w:val="bullet"/>
      <w:lvlText w:val="▪"/>
      <w:lvlJc w:val="left"/>
      <w:pPr>
        <w:ind w:left="442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810E43E">
      <w:start w:val="1"/>
      <w:numFmt w:val="bullet"/>
      <w:lvlText w:val="•"/>
      <w:lvlJc w:val="left"/>
      <w:pPr>
        <w:ind w:left="51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B6C51EA">
      <w:start w:val="1"/>
      <w:numFmt w:val="bullet"/>
      <w:lvlText w:val="o"/>
      <w:lvlJc w:val="left"/>
      <w:pPr>
        <w:ind w:left="586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2403D16">
      <w:start w:val="1"/>
      <w:numFmt w:val="bullet"/>
      <w:lvlText w:val="▪"/>
      <w:lvlJc w:val="left"/>
      <w:pPr>
        <w:ind w:left="658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282C5AB6"/>
    <w:multiLevelType w:val="hybridMultilevel"/>
    <w:tmpl w:val="0D06E480"/>
    <w:lvl w:ilvl="0" w:tplc="7D6C1B38">
      <w:start w:val="1"/>
      <w:numFmt w:val="bullet"/>
      <w:lvlText w:val="•"/>
      <w:lvlJc w:val="left"/>
      <w:pPr>
        <w:ind w:left="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54C2B6">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F88E7E">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C8457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6A805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12EDA8">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5C88A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9A7E5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2CA20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6B15F7"/>
    <w:multiLevelType w:val="hybridMultilevel"/>
    <w:tmpl w:val="AE72DE52"/>
    <w:lvl w:ilvl="0" w:tplc="821E3718">
      <w:start w:val="1"/>
      <w:numFmt w:val="bullet"/>
      <w:lvlText w:val=""/>
      <w:lvlJc w:val="left"/>
      <w:pPr>
        <w:ind w:left="7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2BC5D6E">
      <w:start w:val="1"/>
      <w:numFmt w:val="bullet"/>
      <w:lvlText w:val="•"/>
      <w:lvlJc w:val="left"/>
      <w:pPr>
        <w:ind w:left="1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006590E">
      <w:start w:val="1"/>
      <w:numFmt w:val="bullet"/>
      <w:lvlText w:val="▪"/>
      <w:lvlJc w:val="left"/>
      <w:pPr>
        <w:ind w:left="23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690A9D0">
      <w:start w:val="1"/>
      <w:numFmt w:val="bullet"/>
      <w:lvlText w:val="•"/>
      <w:lvlJc w:val="left"/>
      <w:pPr>
        <w:ind w:left="30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E4460E0">
      <w:start w:val="1"/>
      <w:numFmt w:val="bullet"/>
      <w:lvlText w:val="o"/>
      <w:lvlJc w:val="left"/>
      <w:pPr>
        <w:ind w:left="37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D1A9A24">
      <w:start w:val="1"/>
      <w:numFmt w:val="bullet"/>
      <w:lvlText w:val="▪"/>
      <w:lvlJc w:val="left"/>
      <w:pPr>
        <w:ind w:left="44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D9E5A8A">
      <w:start w:val="1"/>
      <w:numFmt w:val="bullet"/>
      <w:lvlText w:val="•"/>
      <w:lvlJc w:val="left"/>
      <w:pPr>
        <w:ind w:left="52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D0B3CA">
      <w:start w:val="1"/>
      <w:numFmt w:val="bullet"/>
      <w:lvlText w:val="o"/>
      <w:lvlJc w:val="left"/>
      <w:pPr>
        <w:ind w:left="59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3AAAB80">
      <w:start w:val="1"/>
      <w:numFmt w:val="bullet"/>
      <w:lvlText w:val="▪"/>
      <w:lvlJc w:val="left"/>
      <w:pPr>
        <w:ind w:left="66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B3D00DA"/>
    <w:multiLevelType w:val="hybridMultilevel"/>
    <w:tmpl w:val="99D85E32"/>
    <w:lvl w:ilvl="0" w:tplc="19CA9DD8">
      <w:start w:val="1"/>
      <w:numFmt w:val="bullet"/>
      <w:lvlText w:val=""/>
      <w:lvlJc w:val="left"/>
      <w:pPr>
        <w:ind w:left="7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9D8C530">
      <w:start w:val="1"/>
      <w:numFmt w:val="bullet"/>
      <w:lvlText w:val="o"/>
      <w:lvlJc w:val="left"/>
      <w:pPr>
        <w:ind w:left="15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B6006FA">
      <w:start w:val="1"/>
      <w:numFmt w:val="bullet"/>
      <w:lvlText w:val="▪"/>
      <w:lvlJc w:val="left"/>
      <w:pPr>
        <w:ind w:left="22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A6268C4">
      <w:start w:val="1"/>
      <w:numFmt w:val="bullet"/>
      <w:lvlText w:val="•"/>
      <w:lvlJc w:val="left"/>
      <w:pPr>
        <w:ind w:left="29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47602FA">
      <w:start w:val="1"/>
      <w:numFmt w:val="bullet"/>
      <w:lvlText w:val="o"/>
      <w:lvlJc w:val="left"/>
      <w:pPr>
        <w:ind w:left="36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1F8397E">
      <w:start w:val="1"/>
      <w:numFmt w:val="bullet"/>
      <w:lvlText w:val="▪"/>
      <w:lvlJc w:val="left"/>
      <w:pPr>
        <w:ind w:left="44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D5E85AA">
      <w:start w:val="1"/>
      <w:numFmt w:val="bullet"/>
      <w:lvlText w:val="•"/>
      <w:lvlJc w:val="left"/>
      <w:pPr>
        <w:ind w:left="51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E40E85C">
      <w:start w:val="1"/>
      <w:numFmt w:val="bullet"/>
      <w:lvlText w:val="o"/>
      <w:lvlJc w:val="left"/>
      <w:pPr>
        <w:ind w:left="58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8CEFA9E">
      <w:start w:val="1"/>
      <w:numFmt w:val="bullet"/>
      <w:lvlText w:val="▪"/>
      <w:lvlJc w:val="left"/>
      <w:pPr>
        <w:ind w:left="65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B63378F"/>
    <w:multiLevelType w:val="hybridMultilevel"/>
    <w:tmpl w:val="1FEE6B2E"/>
    <w:lvl w:ilvl="0" w:tplc="7DB2797C">
      <w:start w:val="42"/>
      <w:numFmt w:val="decimal"/>
      <w:lvlText w:val="%1"/>
      <w:lvlJc w:val="left"/>
      <w:pPr>
        <w:ind w:left="696" w:hanging="360"/>
      </w:pPr>
      <w:rPr>
        <w:rFonts w:hint="default"/>
        <w:color w:val="0000FF"/>
        <w:sz w:val="18"/>
        <w:u w:val="single"/>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2" w15:restartNumberingAfterBreak="0">
    <w:nsid w:val="2D81633A"/>
    <w:multiLevelType w:val="hybridMultilevel"/>
    <w:tmpl w:val="5046D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B94CA6"/>
    <w:multiLevelType w:val="hybridMultilevel"/>
    <w:tmpl w:val="60B8CFD4"/>
    <w:lvl w:ilvl="0" w:tplc="85BAD8D8">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FA9B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F09C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08AC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A46F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B073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2A0A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52C3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76CB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5996F14"/>
    <w:multiLevelType w:val="hybridMultilevel"/>
    <w:tmpl w:val="217A8ED6"/>
    <w:lvl w:ilvl="0" w:tplc="0BF0641A">
      <w:start w:val="1"/>
      <w:numFmt w:val="bullet"/>
      <w:lvlText w:val=""/>
      <w:lvlJc w:val="left"/>
      <w:pPr>
        <w:ind w:left="6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1827A7C">
      <w:start w:val="1"/>
      <w:numFmt w:val="bullet"/>
      <w:lvlText w:val="o"/>
      <w:lvlJc w:val="left"/>
      <w:pPr>
        <w:ind w:left="1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F9C815A">
      <w:start w:val="1"/>
      <w:numFmt w:val="bullet"/>
      <w:lvlText w:val="▪"/>
      <w:lvlJc w:val="left"/>
      <w:pPr>
        <w:ind w:left="2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F06BCFE">
      <w:start w:val="1"/>
      <w:numFmt w:val="bullet"/>
      <w:lvlText w:val="•"/>
      <w:lvlJc w:val="left"/>
      <w:pPr>
        <w:ind w:left="29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5663584">
      <w:start w:val="1"/>
      <w:numFmt w:val="bullet"/>
      <w:lvlText w:val="o"/>
      <w:lvlJc w:val="left"/>
      <w:pPr>
        <w:ind w:left="36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920AF56">
      <w:start w:val="1"/>
      <w:numFmt w:val="bullet"/>
      <w:lvlText w:val="▪"/>
      <w:lvlJc w:val="left"/>
      <w:pPr>
        <w:ind w:left="43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6F26416">
      <w:start w:val="1"/>
      <w:numFmt w:val="bullet"/>
      <w:lvlText w:val="•"/>
      <w:lvlJc w:val="left"/>
      <w:pPr>
        <w:ind w:left="51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ABC8F12">
      <w:start w:val="1"/>
      <w:numFmt w:val="bullet"/>
      <w:lvlText w:val="o"/>
      <w:lvlJc w:val="left"/>
      <w:pPr>
        <w:ind w:left="58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E16A700">
      <w:start w:val="1"/>
      <w:numFmt w:val="bullet"/>
      <w:lvlText w:val="▪"/>
      <w:lvlJc w:val="left"/>
      <w:pPr>
        <w:ind w:left="65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7F56B33"/>
    <w:multiLevelType w:val="hybridMultilevel"/>
    <w:tmpl w:val="9A24BE4A"/>
    <w:lvl w:ilvl="0" w:tplc="C324F724">
      <w:start w:val="1"/>
      <w:numFmt w:val="bullet"/>
      <w:lvlText w:val=""/>
      <w:lvlJc w:val="left"/>
      <w:pPr>
        <w:ind w:left="6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B2E857C">
      <w:start w:val="1"/>
      <w:numFmt w:val="bullet"/>
      <w:lvlText w:val="o"/>
      <w:lvlJc w:val="left"/>
      <w:pPr>
        <w:ind w:left="1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26441A0">
      <w:start w:val="1"/>
      <w:numFmt w:val="bullet"/>
      <w:lvlText w:val="▪"/>
      <w:lvlJc w:val="left"/>
      <w:pPr>
        <w:ind w:left="2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ECE7D0">
      <w:start w:val="1"/>
      <w:numFmt w:val="bullet"/>
      <w:lvlText w:val="•"/>
      <w:lvlJc w:val="left"/>
      <w:pPr>
        <w:ind w:left="29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A0C1B06">
      <w:start w:val="1"/>
      <w:numFmt w:val="bullet"/>
      <w:lvlText w:val="o"/>
      <w:lvlJc w:val="left"/>
      <w:pPr>
        <w:ind w:left="36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5A88030">
      <w:start w:val="1"/>
      <w:numFmt w:val="bullet"/>
      <w:lvlText w:val="▪"/>
      <w:lvlJc w:val="left"/>
      <w:pPr>
        <w:ind w:left="43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304F57C">
      <w:start w:val="1"/>
      <w:numFmt w:val="bullet"/>
      <w:lvlText w:val="•"/>
      <w:lvlJc w:val="left"/>
      <w:pPr>
        <w:ind w:left="51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F142C54">
      <w:start w:val="1"/>
      <w:numFmt w:val="bullet"/>
      <w:lvlText w:val="o"/>
      <w:lvlJc w:val="left"/>
      <w:pPr>
        <w:ind w:left="58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F66C9AC">
      <w:start w:val="1"/>
      <w:numFmt w:val="bullet"/>
      <w:lvlText w:val="▪"/>
      <w:lvlJc w:val="left"/>
      <w:pPr>
        <w:ind w:left="65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E906486"/>
    <w:multiLevelType w:val="hybridMultilevel"/>
    <w:tmpl w:val="667C1EDE"/>
    <w:lvl w:ilvl="0" w:tplc="74F65DE6">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BE6B8A">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4E5EDE">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E4573E">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848B20">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06C0C6">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70FDCA">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626BA6">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5C39FE">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F2C30E7"/>
    <w:multiLevelType w:val="hybridMultilevel"/>
    <w:tmpl w:val="AB6E2D6A"/>
    <w:lvl w:ilvl="0" w:tplc="7D6C1B38">
      <w:start w:val="1"/>
      <w:numFmt w:val="bullet"/>
      <w:lvlText w:val="•"/>
      <w:lvlJc w:val="left"/>
      <w:pPr>
        <w:ind w:left="1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8" w15:restartNumberingAfterBreak="0">
    <w:nsid w:val="4314132A"/>
    <w:multiLevelType w:val="hybridMultilevel"/>
    <w:tmpl w:val="A830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A62CF"/>
    <w:multiLevelType w:val="hybridMultilevel"/>
    <w:tmpl w:val="EC9CC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D7425"/>
    <w:multiLevelType w:val="hybridMultilevel"/>
    <w:tmpl w:val="1C3C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D1426"/>
    <w:multiLevelType w:val="hybridMultilevel"/>
    <w:tmpl w:val="3FEA8476"/>
    <w:lvl w:ilvl="0" w:tplc="2FD8C614">
      <w:start w:val="1"/>
      <w:numFmt w:val="bullet"/>
      <w:lvlText w:val=""/>
      <w:lvlJc w:val="left"/>
      <w:pPr>
        <w:ind w:left="5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53C1E02">
      <w:start w:val="1"/>
      <w:numFmt w:val="bullet"/>
      <w:lvlText w:val="o"/>
      <w:lvlJc w:val="left"/>
      <w:pPr>
        <w:ind w:left="15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910BEB2">
      <w:start w:val="1"/>
      <w:numFmt w:val="bullet"/>
      <w:lvlText w:val="▪"/>
      <w:lvlJc w:val="left"/>
      <w:pPr>
        <w:ind w:left="22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9209A0E">
      <w:start w:val="1"/>
      <w:numFmt w:val="bullet"/>
      <w:lvlText w:val="•"/>
      <w:lvlJc w:val="left"/>
      <w:pPr>
        <w:ind w:left="29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4504322">
      <w:start w:val="1"/>
      <w:numFmt w:val="bullet"/>
      <w:lvlText w:val="o"/>
      <w:lvlJc w:val="left"/>
      <w:pPr>
        <w:ind w:left="36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D84FCD2">
      <w:start w:val="1"/>
      <w:numFmt w:val="bullet"/>
      <w:lvlText w:val="▪"/>
      <w:lvlJc w:val="left"/>
      <w:pPr>
        <w:ind w:left="44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543588">
      <w:start w:val="1"/>
      <w:numFmt w:val="bullet"/>
      <w:lvlText w:val="•"/>
      <w:lvlJc w:val="left"/>
      <w:pPr>
        <w:ind w:left="51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8D0ECE2">
      <w:start w:val="1"/>
      <w:numFmt w:val="bullet"/>
      <w:lvlText w:val="o"/>
      <w:lvlJc w:val="left"/>
      <w:pPr>
        <w:ind w:left="58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F304304">
      <w:start w:val="1"/>
      <w:numFmt w:val="bullet"/>
      <w:lvlText w:val="▪"/>
      <w:lvlJc w:val="left"/>
      <w:pPr>
        <w:ind w:left="65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41D2134"/>
    <w:multiLevelType w:val="hybridMultilevel"/>
    <w:tmpl w:val="0BAAE1CA"/>
    <w:lvl w:ilvl="0" w:tplc="A21CBCE0">
      <w:start w:val="1"/>
      <w:numFmt w:val="bullet"/>
      <w:lvlText w:val="•"/>
      <w:lvlJc w:val="left"/>
      <w:pPr>
        <w:ind w:left="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EEFE9C">
      <w:start w:val="1"/>
      <w:numFmt w:val="bullet"/>
      <w:lvlText w:val="o"/>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AA2470">
      <w:start w:val="1"/>
      <w:numFmt w:val="bullet"/>
      <w:lvlText w:val="▪"/>
      <w:lvlJc w:val="left"/>
      <w:pPr>
        <w:ind w:left="2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70B464">
      <w:start w:val="1"/>
      <w:numFmt w:val="bullet"/>
      <w:lvlText w:val="•"/>
      <w:lvlJc w:val="left"/>
      <w:pPr>
        <w:ind w:left="2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2ABF34">
      <w:start w:val="1"/>
      <w:numFmt w:val="bullet"/>
      <w:lvlText w:val="o"/>
      <w:lvlJc w:val="left"/>
      <w:pPr>
        <w:ind w:left="3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168A84">
      <w:start w:val="1"/>
      <w:numFmt w:val="bullet"/>
      <w:lvlText w:val="▪"/>
      <w:lvlJc w:val="left"/>
      <w:pPr>
        <w:ind w:left="4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3C8C9C">
      <w:start w:val="1"/>
      <w:numFmt w:val="bullet"/>
      <w:lvlText w:val="•"/>
      <w:lvlJc w:val="left"/>
      <w:pPr>
        <w:ind w:left="5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EA4B00">
      <w:start w:val="1"/>
      <w:numFmt w:val="bullet"/>
      <w:lvlText w:val="o"/>
      <w:lvlJc w:val="left"/>
      <w:pPr>
        <w:ind w:left="5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94BC76">
      <w:start w:val="1"/>
      <w:numFmt w:val="bullet"/>
      <w:lvlText w:val="▪"/>
      <w:lvlJc w:val="left"/>
      <w:pPr>
        <w:ind w:left="6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46C7CD4"/>
    <w:multiLevelType w:val="hybridMultilevel"/>
    <w:tmpl w:val="6B52A732"/>
    <w:lvl w:ilvl="0" w:tplc="BDFE340E">
      <w:start w:val="1"/>
      <w:numFmt w:val="bullet"/>
      <w:lvlText w:val="•"/>
      <w:lvlJc w:val="left"/>
      <w:pPr>
        <w:ind w:left="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848E90">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0CDC54">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88356C">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8C1AF4">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78E044">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C2B93E">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C0BABE">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A22FA6">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9472EC0"/>
    <w:multiLevelType w:val="hybridMultilevel"/>
    <w:tmpl w:val="8C0E9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836AC"/>
    <w:multiLevelType w:val="hybridMultilevel"/>
    <w:tmpl w:val="57D886A0"/>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6" w15:restartNumberingAfterBreak="0">
    <w:nsid w:val="63E17E52"/>
    <w:multiLevelType w:val="hybridMultilevel"/>
    <w:tmpl w:val="E82EE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57387"/>
    <w:multiLevelType w:val="hybridMultilevel"/>
    <w:tmpl w:val="977AC82A"/>
    <w:lvl w:ilvl="0" w:tplc="B0842E68">
      <w:start w:val="1"/>
      <w:numFmt w:val="bullet"/>
      <w:lvlText w:val="•"/>
      <w:lvlJc w:val="left"/>
      <w:pPr>
        <w:ind w:left="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868C3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658A06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9B69CA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70A2A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E9E675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B9CA0C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8A369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406946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7222509F"/>
    <w:multiLevelType w:val="hybridMultilevel"/>
    <w:tmpl w:val="746A7B2C"/>
    <w:lvl w:ilvl="0" w:tplc="EC10A264">
      <w:start w:val="1"/>
      <w:numFmt w:val="bullet"/>
      <w:lvlText w:val="•"/>
      <w:lvlJc w:val="left"/>
      <w:pPr>
        <w:ind w:left="4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3507EFA">
      <w:start w:val="1"/>
      <w:numFmt w:val="bullet"/>
      <w:lvlText w:val="o"/>
      <w:lvlJc w:val="left"/>
      <w:pPr>
        <w:ind w:left="1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8E20370">
      <w:start w:val="1"/>
      <w:numFmt w:val="bullet"/>
      <w:lvlText w:val="▪"/>
      <w:lvlJc w:val="left"/>
      <w:pPr>
        <w:ind w:left="19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6563226">
      <w:start w:val="1"/>
      <w:numFmt w:val="bullet"/>
      <w:lvlText w:val="•"/>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6C6D2CA">
      <w:start w:val="1"/>
      <w:numFmt w:val="bullet"/>
      <w:lvlText w:val="o"/>
      <w:lvlJc w:val="left"/>
      <w:pPr>
        <w:ind w:left="34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7C2BB46">
      <w:start w:val="1"/>
      <w:numFmt w:val="bullet"/>
      <w:lvlText w:val="▪"/>
      <w:lvlJc w:val="left"/>
      <w:pPr>
        <w:ind w:left="41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BEA5302">
      <w:start w:val="1"/>
      <w:numFmt w:val="bullet"/>
      <w:lvlText w:val="•"/>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267838">
      <w:start w:val="1"/>
      <w:numFmt w:val="bullet"/>
      <w:lvlText w:val="o"/>
      <w:lvlJc w:val="left"/>
      <w:pPr>
        <w:ind w:left="55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C9EAB1E">
      <w:start w:val="1"/>
      <w:numFmt w:val="bullet"/>
      <w:lvlText w:val="▪"/>
      <w:lvlJc w:val="left"/>
      <w:pPr>
        <w:ind w:left="63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7A4F739A"/>
    <w:multiLevelType w:val="hybridMultilevel"/>
    <w:tmpl w:val="48F2D814"/>
    <w:lvl w:ilvl="0" w:tplc="FA701CD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A10EC7C">
      <w:start w:val="1"/>
      <w:numFmt w:val="bullet"/>
      <w:lvlText w:val="o"/>
      <w:lvlJc w:val="left"/>
      <w:pPr>
        <w:ind w:left="15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7321888">
      <w:start w:val="1"/>
      <w:numFmt w:val="bullet"/>
      <w:lvlText w:val="▪"/>
      <w:lvlJc w:val="left"/>
      <w:pPr>
        <w:ind w:left="22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298C052">
      <w:start w:val="1"/>
      <w:numFmt w:val="bullet"/>
      <w:lvlText w:val="•"/>
      <w:lvlJc w:val="left"/>
      <w:pPr>
        <w:ind w:left="29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FDEC60A">
      <w:start w:val="1"/>
      <w:numFmt w:val="bullet"/>
      <w:lvlText w:val="o"/>
      <w:lvlJc w:val="left"/>
      <w:pPr>
        <w:ind w:left="36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D09876">
      <w:start w:val="1"/>
      <w:numFmt w:val="bullet"/>
      <w:lvlText w:val="▪"/>
      <w:lvlJc w:val="left"/>
      <w:pPr>
        <w:ind w:left="44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BD0E5B6">
      <w:start w:val="1"/>
      <w:numFmt w:val="bullet"/>
      <w:lvlText w:val="•"/>
      <w:lvlJc w:val="left"/>
      <w:pPr>
        <w:ind w:left="51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94A1C82">
      <w:start w:val="1"/>
      <w:numFmt w:val="bullet"/>
      <w:lvlText w:val="o"/>
      <w:lvlJc w:val="left"/>
      <w:pPr>
        <w:ind w:left="58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522AD08">
      <w:start w:val="1"/>
      <w:numFmt w:val="bullet"/>
      <w:lvlText w:val="▪"/>
      <w:lvlJc w:val="left"/>
      <w:pPr>
        <w:ind w:left="65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A5F6056"/>
    <w:multiLevelType w:val="hybridMultilevel"/>
    <w:tmpl w:val="7BE45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587B5D"/>
    <w:multiLevelType w:val="hybridMultilevel"/>
    <w:tmpl w:val="E3E0BBF8"/>
    <w:lvl w:ilvl="0" w:tplc="9F642704">
      <w:start w:val="1"/>
      <w:numFmt w:val="bullet"/>
      <w:lvlText w:val="•"/>
      <w:lvlJc w:val="left"/>
      <w:pPr>
        <w:ind w:left="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7CFF1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54927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C698A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92E5E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A0319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D810D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7A215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84EA1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7F73F1"/>
    <w:multiLevelType w:val="hybridMultilevel"/>
    <w:tmpl w:val="88E07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8"/>
  </w:num>
  <w:num w:numId="4">
    <w:abstractNumId w:val="22"/>
  </w:num>
  <w:num w:numId="5">
    <w:abstractNumId w:val="16"/>
  </w:num>
  <w:num w:numId="6">
    <w:abstractNumId w:val="3"/>
  </w:num>
  <w:num w:numId="7">
    <w:abstractNumId w:val="7"/>
  </w:num>
  <w:num w:numId="8">
    <w:abstractNumId w:val="31"/>
  </w:num>
  <w:num w:numId="9">
    <w:abstractNumId w:val="0"/>
  </w:num>
  <w:num w:numId="10">
    <w:abstractNumId w:val="2"/>
  </w:num>
  <w:num w:numId="11">
    <w:abstractNumId w:val="15"/>
  </w:num>
  <w:num w:numId="12">
    <w:abstractNumId w:val="14"/>
  </w:num>
  <w:num w:numId="13">
    <w:abstractNumId w:val="9"/>
  </w:num>
  <w:num w:numId="14">
    <w:abstractNumId w:val="29"/>
  </w:num>
  <w:num w:numId="15">
    <w:abstractNumId w:val="21"/>
  </w:num>
  <w:num w:numId="16">
    <w:abstractNumId w:val="10"/>
  </w:num>
  <w:num w:numId="17">
    <w:abstractNumId w:val="6"/>
  </w:num>
  <w:num w:numId="18">
    <w:abstractNumId w:val="5"/>
  </w:num>
  <w:num w:numId="19">
    <w:abstractNumId w:val="28"/>
  </w:num>
  <w:num w:numId="20">
    <w:abstractNumId w:val="1"/>
  </w:num>
  <w:num w:numId="21">
    <w:abstractNumId w:val="27"/>
  </w:num>
  <w:num w:numId="22">
    <w:abstractNumId w:val="18"/>
  </w:num>
  <w:num w:numId="23">
    <w:abstractNumId w:val="4"/>
  </w:num>
  <w:num w:numId="24">
    <w:abstractNumId w:val="12"/>
  </w:num>
  <w:num w:numId="25">
    <w:abstractNumId w:val="32"/>
  </w:num>
  <w:num w:numId="26">
    <w:abstractNumId w:val="20"/>
  </w:num>
  <w:num w:numId="27">
    <w:abstractNumId w:val="26"/>
  </w:num>
  <w:num w:numId="28">
    <w:abstractNumId w:val="30"/>
  </w:num>
  <w:num w:numId="29">
    <w:abstractNumId w:val="19"/>
  </w:num>
  <w:num w:numId="30">
    <w:abstractNumId w:val="24"/>
  </w:num>
  <w:num w:numId="31">
    <w:abstractNumId w:val="11"/>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wAvNqMOepcouhMmIQz1XdY7mH/9vIH+AtT818XiLwtZdiMUdtGCY4WNCfxZf6Wk7+F8OcPAf9RQyTYArxEt0EQ==" w:salt="Q0NBUuxPcYiccKm39WzuuA=="/>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D8"/>
    <w:rsid w:val="000033DA"/>
    <w:rsid w:val="00036BE2"/>
    <w:rsid w:val="0004651B"/>
    <w:rsid w:val="000533DC"/>
    <w:rsid w:val="00055B37"/>
    <w:rsid w:val="000636B2"/>
    <w:rsid w:val="00065D5D"/>
    <w:rsid w:val="00086479"/>
    <w:rsid w:val="000929C3"/>
    <w:rsid w:val="000B71D6"/>
    <w:rsid w:val="000C5FE3"/>
    <w:rsid w:val="000D1B18"/>
    <w:rsid w:val="000D69A8"/>
    <w:rsid w:val="000E7452"/>
    <w:rsid w:val="000F47DD"/>
    <w:rsid w:val="001049FB"/>
    <w:rsid w:val="00160520"/>
    <w:rsid w:val="001636DB"/>
    <w:rsid w:val="00173DD2"/>
    <w:rsid w:val="001964E0"/>
    <w:rsid w:val="001B0BAA"/>
    <w:rsid w:val="001B4D76"/>
    <w:rsid w:val="001C5038"/>
    <w:rsid w:val="001D64CB"/>
    <w:rsid w:val="001D6C60"/>
    <w:rsid w:val="00221D62"/>
    <w:rsid w:val="00237A41"/>
    <w:rsid w:val="00237BB1"/>
    <w:rsid w:val="002626C6"/>
    <w:rsid w:val="00276E7B"/>
    <w:rsid w:val="00284882"/>
    <w:rsid w:val="00292B74"/>
    <w:rsid w:val="002C227A"/>
    <w:rsid w:val="002D3DEE"/>
    <w:rsid w:val="002E2C40"/>
    <w:rsid w:val="002E7AAE"/>
    <w:rsid w:val="00302827"/>
    <w:rsid w:val="00334AAC"/>
    <w:rsid w:val="00392A27"/>
    <w:rsid w:val="003A207E"/>
    <w:rsid w:val="003C46BD"/>
    <w:rsid w:val="003E5FF1"/>
    <w:rsid w:val="00407DE5"/>
    <w:rsid w:val="00415275"/>
    <w:rsid w:val="00473552"/>
    <w:rsid w:val="004C4898"/>
    <w:rsid w:val="004E6A51"/>
    <w:rsid w:val="004E751D"/>
    <w:rsid w:val="004F35F3"/>
    <w:rsid w:val="005014D0"/>
    <w:rsid w:val="005029D8"/>
    <w:rsid w:val="00504BA8"/>
    <w:rsid w:val="00507285"/>
    <w:rsid w:val="00516048"/>
    <w:rsid w:val="00527793"/>
    <w:rsid w:val="00542141"/>
    <w:rsid w:val="005424A4"/>
    <w:rsid w:val="0057240C"/>
    <w:rsid w:val="00572BB1"/>
    <w:rsid w:val="00573C69"/>
    <w:rsid w:val="00581AAA"/>
    <w:rsid w:val="005B792D"/>
    <w:rsid w:val="005D0612"/>
    <w:rsid w:val="006216D4"/>
    <w:rsid w:val="00622570"/>
    <w:rsid w:val="0063507C"/>
    <w:rsid w:val="006361BC"/>
    <w:rsid w:val="006367A8"/>
    <w:rsid w:val="006426B2"/>
    <w:rsid w:val="006714E9"/>
    <w:rsid w:val="006A3BDE"/>
    <w:rsid w:val="006C394A"/>
    <w:rsid w:val="006D6E9B"/>
    <w:rsid w:val="0074756D"/>
    <w:rsid w:val="00753B55"/>
    <w:rsid w:val="007730C8"/>
    <w:rsid w:val="007820E1"/>
    <w:rsid w:val="00793786"/>
    <w:rsid w:val="00793C90"/>
    <w:rsid w:val="007A2E78"/>
    <w:rsid w:val="007A7C42"/>
    <w:rsid w:val="007E3682"/>
    <w:rsid w:val="007F14CB"/>
    <w:rsid w:val="007F1A57"/>
    <w:rsid w:val="00812779"/>
    <w:rsid w:val="00813151"/>
    <w:rsid w:val="008301C7"/>
    <w:rsid w:val="0084089E"/>
    <w:rsid w:val="0087680A"/>
    <w:rsid w:val="008A01AD"/>
    <w:rsid w:val="008A7708"/>
    <w:rsid w:val="008B77D8"/>
    <w:rsid w:val="008D0D13"/>
    <w:rsid w:val="008E62E8"/>
    <w:rsid w:val="008E6E5C"/>
    <w:rsid w:val="008F575A"/>
    <w:rsid w:val="008F6B5C"/>
    <w:rsid w:val="0090049A"/>
    <w:rsid w:val="00901396"/>
    <w:rsid w:val="00904F7B"/>
    <w:rsid w:val="00944A8A"/>
    <w:rsid w:val="009547E5"/>
    <w:rsid w:val="00970E95"/>
    <w:rsid w:val="00980FAE"/>
    <w:rsid w:val="0099317B"/>
    <w:rsid w:val="009A70FC"/>
    <w:rsid w:val="009C6D89"/>
    <w:rsid w:val="009D4664"/>
    <w:rsid w:val="009D47E7"/>
    <w:rsid w:val="009D7A58"/>
    <w:rsid w:val="00A048CB"/>
    <w:rsid w:val="00A1203D"/>
    <w:rsid w:val="00A24507"/>
    <w:rsid w:val="00A344EC"/>
    <w:rsid w:val="00A76191"/>
    <w:rsid w:val="00A84382"/>
    <w:rsid w:val="00AB4FF4"/>
    <w:rsid w:val="00AD11D2"/>
    <w:rsid w:val="00AE382D"/>
    <w:rsid w:val="00B1156D"/>
    <w:rsid w:val="00B13ED7"/>
    <w:rsid w:val="00B466A3"/>
    <w:rsid w:val="00B621C3"/>
    <w:rsid w:val="00B63FC1"/>
    <w:rsid w:val="00B72946"/>
    <w:rsid w:val="00B752FC"/>
    <w:rsid w:val="00B85163"/>
    <w:rsid w:val="00BC6E4C"/>
    <w:rsid w:val="00BF4383"/>
    <w:rsid w:val="00C11528"/>
    <w:rsid w:val="00C36501"/>
    <w:rsid w:val="00C52D37"/>
    <w:rsid w:val="00C6649A"/>
    <w:rsid w:val="00C664AD"/>
    <w:rsid w:val="00C70487"/>
    <w:rsid w:val="00C732FD"/>
    <w:rsid w:val="00C73A3C"/>
    <w:rsid w:val="00C82FD5"/>
    <w:rsid w:val="00C84DDC"/>
    <w:rsid w:val="00C97BBB"/>
    <w:rsid w:val="00CB3803"/>
    <w:rsid w:val="00CB76CB"/>
    <w:rsid w:val="00CF0AB5"/>
    <w:rsid w:val="00D01453"/>
    <w:rsid w:val="00D04F3E"/>
    <w:rsid w:val="00D0540A"/>
    <w:rsid w:val="00D1159E"/>
    <w:rsid w:val="00D20583"/>
    <w:rsid w:val="00D33484"/>
    <w:rsid w:val="00D439C6"/>
    <w:rsid w:val="00D631FA"/>
    <w:rsid w:val="00D71F46"/>
    <w:rsid w:val="00DB23EE"/>
    <w:rsid w:val="00DD3018"/>
    <w:rsid w:val="00DD72A4"/>
    <w:rsid w:val="00DF1AC7"/>
    <w:rsid w:val="00E4559D"/>
    <w:rsid w:val="00E467A5"/>
    <w:rsid w:val="00EA5BA9"/>
    <w:rsid w:val="00EB5B34"/>
    <w:rsid w:val="00EC44B7"/>
    <w:rsid w:val="00EE3A58"/>
    <w:rsid w:val="00F11DA2"/>
    <w:rsid w:val="00F21D1F"/>
    <w:rsid w:val="00F34981"/>
    <w:rsid w:val="00F40D14"/>
    <w:rsid w:val="00F57B14"/>
    <w:rsid w:val="00F8134C"/>
    <w:rsid w:val="00F91214"/>
    <w:rsid w:val="00F94EC1"/>
    <w:rsid w:val="00FD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B75ED-FBB0-4AB2-8D2C-C9E103EE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228" w:firstLine="2"/>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2"/>
      <w:ind w:left="10" w:right="89" w:hanging="10"/>
      <w:outlineLvl w:val="0"/>
    </w:pPr>
    <w:rPr>
      <w:rFonts w:ascii="Cambria" w:eastAsia="Cambria" w:hAnsi="Cambria" w:cs="Cambria"/>
      <w:b/>
      <w:color w:val="365F91"/>
      <w:sz w:val="28"/>
    </w:rPr>
  </w:style>
  <w:style w:type="paragraph" w:styleId="Heading2">
    <w:name w:val="heading 2"/>
    <w:next w:val="Normal"/>
    <w:link w:val="Heading2Char"/>
    <w:uiPriority w:val="9"/>
    <w:unhideWhenUsed/>
    <w:qFormat/>
    <w:pPr>
      <w:keepNext/>
      <w:keepLines/>
      <w:spacing w:after="211" w:line="249" w:lineRule="auto"/>
      <w:ind w:left="238" w:hanging="10"/>
      <w:outlineLvl w:val="1"/>
    </w:pPr>
    <w:rPr>
      <w:rFonts w:ascii="Cambria" w:eastAsia="Cambria" w:hAnsi="Cambria" w:cs="Cambria"/>
      <w:b/>
      <w:color w:val="4F81BC"/>
      <w:sz w:val="26"/>
    </w:rPr>
  </w:style>
  <w:style w:type="paragraph" w:styleId="Heading3">
    <w:name w:val="heading 3"/>
    <w:next w:val="Normal"/>
    <w:link w:val="Heading3Char"/>
    <w:uiPriority w:val="9"/>
    <w:unhideWhenUsed/>
    <w:qFormat/>
    <w:pPr>
      <w:keepNext/>
      <w:keepLines/>
      <w:spacing w:after="211" w:line="249" w:lineRule="auto"/>
      <w:ind w:left="238" w:hanging="10"/>
      <w:outlineLvl w:val="2"/>
    </w:pPr>
    <w:rPr>
      <w:rFonts w:ascii="Cambria" w:eastAsia="Cambria" w:hAnsi="Cambria" w:cs="Cambria"/>
      <w:b/>
      <w:color w:val="4F81BC"/>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4F81BC"/>
      <w:sz w:val="26"/>
    </w:rPr>
  </w:style>
  <w:style w:type="character" w:customStyle="1" w:styleId="Heading3Char">
    <w:name w:val="Heading 3 Char"/>
    <w:link w:val="Heading3"/>
    <w:rPr>
      <w:rFonts w:ascii="Cambria" w:eastAsia="Cambria" w:hAnsi="Cambria" w:cs="Cambria"/>
      <w:b/>
      <w:color w:val="4F81BC"/>
      <w:sz w:val="26"/>
    </w:rPr>
  </w:style>
  <w:style w:type="character" w:customStyle="1" w:styleId="Heading1Char">
    <w:name w:val="Heading 1 Char"/>
    <w:link w:val="Heading1"/>
    <w:rPr>
      <w:rFonts w:ascii="Cambria" w:eastAsia="Cambria" w:hAnsi="Cambria" w:cs="Cambria"/>
      <w:b/>
      <w:color w:val="365F91"/>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089E"/>
    <w:pPr>
      <w:spacing w:after="160" w:line="259" w:lineRule="auto"/>
      <w:ind w:left="720" w:firstLine="0"/>
      <w:contextualSpacing/>
      <w:jc w:val="left"/>
    </w:pPr>
    <w:rPr>
      <w:rFonts w:asciiTheme="minorHAnsi" w:eastAsiaTheme="minorHAnsi" w:hAnsiTheme="minorHAnsi" w:cstheme="minorBidi"/>
      <w:color w:val="auto"/>
    </w:rPr>
  </w:style>
  <w:style w:type="character" w:styleId="Hyperlink">
    <w:name w:val="Hyperlink"/>
    <w:basedOn w:val="DefaultParagraphFont"/>
    <w:uiPriority w:val="99"/>
    <w:unhideWhenUsed/>
    <w:rsid w:val="0084089E"/>
    <w:rPr>
      <w:color w:val="0000FF"/>
      <w:u w:val="single"/>
    </w:rPr>
  </w:style>
  <w:style w:type="character" w:styleId="FollowedHyperlink">
    <w:name w:val="FollowedHyperlink"/>
    <w:basedOn w:val="DefaultParagraphFont"/>
    <w:uiPriority w:val="99"/>
    <w:semiHidden/>
    <w:unhideWhenUsed/>
    <w:rsid w:val="0084089E"/>
    <w:rPr>
      <w:color w:val="954F72" w:themeColor="followedHyperlink"/>
      <w:u w:val="single"/>
    </w:rPr>
  </w:style>
  <w:style w:type="paragraph" w:styleId="BalloonText">
    <w:name w:val="Balloon Text"/>
    <w:basedOn w:val="Normal"/>
    <w:link w:val="BalloonTextChar"/>
    <w:uiPriority w:val="99"/>
    <w:semiHidden/>
    <w:unhideWhenUsed/>
    <w:rsid w:val="00642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6B2"/>
    <w:rPr>
      <w:rFonts w:ascii="Segoe UI" w:eastAsia="Calibri" w:hAnsi="Segoe UI" w:cs="Segoe UI"/>
      <w:color w:val="000000"/>
      <w:sz w:val="18"/>
      <w:szCs w:val="18"/>
    </w:rPr>
  </w:style>
  <w:style w:type="paragraph" w:styleId="TOCHeading">
    <w:name w:val="TOC Heading"/>
    <w:basedOn w:val="Heading1"/>
    <w:next w:val="Normal"/>
    <w:uiPriority w:val="39"/>
    <w:unhideWhenUsed/>
    <w:qFormat/>
    <w:rsid w:val="000F47DD"/>
    <w:pPr>
      <w:spacing w:before="240" w:after="0"/>
      <w:ind w:left="0" w:righ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0F47DD"/>
    <w:pPr>
      <w:spacing w:after="100"/>
      <w:ind w:left="0"/>
    </w:pPr>
  </w:style>
  <w:style w:type="paragraph" w:styleId="TOC2">
    <w:name w:val="toc 2"/>
    <w:basedOn w:val="Normal"/>
    <w:next w:val="Normal"/>
    <w:autoRedefine/>
    <w:uiPriority w:val="39"/>
    <w:unhideWhenUsed/>
    <w:rsid w:val="000F47DD"/>
    <w:pPr>
      <w:spacing w:after="100"/>
      <w:ind w:left="220"/>
    </w:pPr>
  </w:style>
  <w:style w:type="paragraph" w:styleId="TOC3">
    <w:name w:val="toc 3"/>
    <w:basedOn w:val="Normal"/>
    <w:next w:val="Normal"/>
    <w:autoRedefine/>
    <w:uiPriority w:val="39"/>
    <w:unhideWhenUsed/>
    <w:rsid w:val="000F47DD"/>
    <w:pPr>
      <w:spacing w:after="100"/>
      <w:ind w:left="440"/>
    </w:pPr>
  </w:style>
  <w:style w:type="table" w:styleId="TableGrid0">
    <w:name w:val="Table Grid"/>
    <w:basedOn w:val="TableNormal"/>
    <w:uiPriority w:val="39"/>
    <w:rsid w:val="0054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038"/>
    <w:rPr>
      <w:rFonts w:ascii="Calibri" w:eastAsia="Calibri" w:hAnsi="Calibri" w:cs="Calibri"/>
      <w:color w:val="000000"/>
    </w:rPr>
  </w:style>
  <w:style w:type="character" w:styleId="CommentReference">
    <w:name w:val="annotation reference"/>
    <w:basedOn w:val="DefaultParagraphFont"/>
    <w:uiPriority w:val="99"/>
    <w:semiHidden/>
    <w:unhideWhenUsed/>
    <w:rsid w:val="002E2C40"/>
    <w:rPr>
      <w:sz w:val="16"/>
      <w:szCs w:val="16"/>
    </w:rPr>
  </w:style>
  <w:style w:type="paragraph" w:styleId="CommentText">
    <w:name w:val="annotation text"/>
    <w:basedOn w:val="Normal"/>
    <w:link w:val="CommentTextChar"/>
    <w:uiPriority w:val="99"/>
    <w:semiHidden/>
    <w:unhideWhenUsed/>
    <w:rsid w:val="002E2C40"/>
    <w:pPr>
      <w:spacing w:line="240" w:lineRule="auto"/>
    </w:pPr>
    <w:rPr>
      <w:sz w:val="20"/>
      <w:szCs w:val="20"/>
    </w:rPr>
  </w:style>
  <w:style w:type="character" w:customStyle="1" w:styleId="CommentTextChar">
    <w:name w:val="Comment Text Char"/>
    <w:basedOn w:val="DefaultParagraphFont"/>
    <w:link w:val="CommentText"/>
    <w:uiPriority w:val="99"/>
    <w:semiHidden/>
    <w:rsid w:val="002E2C4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E2C40"/>
    <w:rPr>
      <w:b/>
      <w:bCs/>
    </w:rPr>
  </w:style>
  <w:style w:type="character" w:customStyle="1" w:styleId="CommentSubjectChar">
    <w:name w:val="Comment Subject Char"/>
    <w:basedOn w:val="CommentTextChar"/>
    <w:link w:val="CommentSubject"/>
    <w:uiPriority w:val="99"/>
    <w:semiHidden/>
    <w:rsid w:val="002E2C40"/>
    <w:rPr>
      <w:rFonts w:ascii="Calibri" w:eastAsia="Calibri" w:hAnsi="Calibri" w:cs="Calibri"/>
      <w:b/>
      <w:bCs/>
      <w:color w:val="000000"/>
      <w:sz w:val="20"/>
      <w:szCs w:val="20"/>
    </w:rPr>
  </w:style>
  <w:style w:type="character" w:styleId="BookTitle">
    <w:name w:val="Book Title"/>
    <w:basedOn w:val="DefaultParagraphFont"/>
    <w:uiPriority w:val="33"/>
    <w:qFormat/>
    <w:rsid w:val="00D04F3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1842">
      <w:bodyDiv w:val="1"/>
      <w:marLeft w:val="0"/>
      <w:marRight w:val="0"/>
      <w:marTop w:val="0"/>
      <w:marBottom w:val="0"/>
      <w:divBdr>
        <w:top w:val="none" w:sz="0" w:space="0" w:color="auto"/>
        <w:left w:val="none" w:sz="0" w:space="0" w:color="auto"/>
        <w:bottom w:val="none" w:sz="0" w:space="0" w:color="auto"/>
        <w:right w:val="none" w:sz="0" w:space="0" w:color="auto"/>
      </w:divBdr>
    </w:div>
    <w:div w:id="720518261">
      <w:bodyDiv w:val="1"/>
      <w:marLeft w:val="0"/>
      <w:marRight w:val="0"/>
      <w:marTop w:val="0"/>
      <w:marBottom w:val="0"/>
      <w:divBdr>
        <w:top w:val="none" w:sz="0" w:space="0" w:color="auto"/>
        <w:left w:val="none" w:sz="0" w:space="0" w:color="auto"/>
        <w:bottom w:val="none" w:sz="0" w:space="0" w:color="auto"/>
        <w:right w:val="none" w:sz="0" w:space="0" w:color="auto"/>
      </w:divBdr>
    </w:div>
    <w:div w:id="728580855">
      <w:bodyDiv w:val="1"/>
      <w:marLeft w:val="0"/>
      <w:marRight w:val="0"/>
      <w:marTop w:val="0"/>
      <w:marBottom w:val="0"/>
      <w:divBdr>
        <w:top w:val="none" w:sz="0" w:space="0" w:color="auto"/>
        <w:left w:val="none" w:sz="0" w:space="0" w:color="auto"/>
        <w:bottom w:val="none" w:sz="0" w:space="0" w:color="auto"/>
        <w:right w:val="none" w:sz="0" w:space="0" w:color="auto"/>
      </w:divBdr>
    </w:div>
    <w:div w:id="835338613">
      <w:bodyDiv w:val="1"/>
      <w:marLeft w:val="0"/>
      <w:marRight w:val="0"/>
      <w:marTop w:val="0"/>
      <w:marBottom w:val="0"/>
      <w:divBdr>
        <w:top w:val="none" w:sz="0" w:space="0" w:color="auto"/>
        <w:left w:val="none" w:sz="0" w:space="0" w:color="auto"/>
        <w:bottom w:val="none" w:sz="0" w:space="0" w:color="auto"/>
        <w:right w:val="none" w:sz="0" w:space="0" w:color="auto"/>
      </w:divBdr>
    </w:div>
    <w:div w:id="1002927241">
      <w:bodyDiv w:val="1"/>
      <w:marLeft w:val="0"/>
      <w:marRight w:val="0"/>
      <w:marTop w:val="0"/>
      <w:marBottom w:val="0"/>
      <w:divBdr>
        <w:top w:val="none" w:sz="0" w:space="0" w:color="auto"/>
        <w:left w:val="none" w:sz="0" w:space="0" w:color="auto"/>
        <w:bottom w:val="none" w:sz="0" w:space="0" w:color="auto"/>
        <w:right w:val="none" w:sz="0" w:space="0" w:color="auto"/>
      </w:divBdr>
    </w:div>
    <w:div w:id="1186946445">
      <w:bodyDiv w:val="1"/>
      <w:marLeft w:val="0"/>
      <w:marRight w:val="0"/>
      <w:marTop w:val="0"/>
      <w:marBottom w:val="0"/>
      <w:divBdr>
        <w:top w:val="none" w:sz="0" w:space="0" w:color="auto"/>
        <w:left w:val="none" w:sz="0" w:space="0" w:color="auto"/>
        <w:bottom w:val="none" w:sz="0" w:space="0" w:color="auto"/>
        <w:right w:val="none" w:sz="0" w:space="0" w:color="auto"/>
      </w:divBdr>
    </w:div>
    <w:div w:id="1251887816">
      <w:bodyDiv w:val="1"/>
      <w:marLeft w:val="0"/>
      <w:marRight w:val="0"/>
      <w:marTop w:val="0"/>
      <w:marBottom w:val="0"/>
      <w:divBdr>
        <w:top w:val="none" w:sz="0" w:space="0" w:color="auto"/>
        <w:left w:val="none" w:sz="0" w:space="0" w:color="auto"/>
        <w:bottom w:val="none" w:sz="0" w:space="0" w:color="auto"/>
        <w:right w:val="none" w:sz="0" w:space="0" w:color="auto"/>
      </w:divBdr>
    </w:div>
    <w:div w:id="1436053470">
      <w:bodyDiv w:val="1"/>
      <w:marLeft w:val="0"/>
      <w:marRight w:val="0"/>
      <w:marTop w:val="0"/>
      <w:marBottom w:val="0"/>
      <w:divBdr>
        <w:top w:val="none" w:sz="0" w:space="0" w:color="auto"/>
        <w:left w:val="none" w:sz="0" w:space="0" w:color="auto"/>
        <w:bottom w:val="none" w:sz="0" w:space="0" w:color="auto"/>
        <w:right w:val="none" w:sz="0" w:space="0" w:color="auto"/>
      </w:divBdr>
    </w:div>
    <w:div w:id="1768847108">
      <w:bodyDiv w:val="1"/>
      <w:marLeft w:val="0"/>
      <w:marRight w:val="0"/>
      <w:marTop w:val="0"/>
      <w:marBottom w:val="0"/>
      <w:divBdr>
        <w:top w:val="none" w:sz="0" w:space="0" w:color="auto"/>
        <w:left w:val="none" w:sz="0" w:space="0" w:color="auto"/>
        <w:bottom w:val="none" w:sz="0" w:space="0" w:color="auto"/>
        <w:right w:val="none" w:sz="0" w:space="0" w:color="auto"/>
      </w:divBdr>
    </w:div>
    <w:div w:id="1970162341">
      <w:bodyDiv w:val="1"/>
      <w:marLeft w:val="0"/>
      <w:marRight w:val="0"/>
      <w:marTop w:val="0"/>
      <w:marBottom w:val="0"/>
      <w:divBdr>
        <w:top w:val="none" w:sz="0" w:space="0" w:color="auto"/>
        <w:left w:val="none" w:sz="0" w:space="0" w:color="auto"/>
        <w:bottom w:val="none" w:sz="0" w:space="0" w:color="auto"/>
        <w:right w:val="none" w:sz="0" w:space="0" w:color="auto"/>
      </w:divBdr>
    </w:div>
    <w:div w:id="1984039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dmh.mo.gov/media/pdf/division-director-number-3090-health-identification-and-planning-system-hips-process" TargetMode="External"/><Relationship Id="rId299" Type="http://schemas.openxmlformats.org/officeDocument/2006/relationships/image" Target="media/image37.png"/><Relationship Id="rId303" Type="http://schemas.openxmlformats.org/officeDocument/2006/relationships/hyperlink" Target="https://www.gpo.gov/fdsys/pkg/FR-2014-01-16/pdf/2014-00487.pdf" TargetMode="External"/><Relationship Id="rId21" Type="http://schemas.openxmlformats.org/officeDocument/2006/relationships/hyperlink" Target="https://www.gpo.gov/fdsys/pkg/FR-2014-01-16/pdf/2014-00487.pdf" TargetMode="External"/><Relationship Id="rId42" Type="http://schemas.openxmlformats.org/officeDocument/2006/relationships/hyperlink" Target="https://www.gpo.gov/fdsys/pkg/FR-2014-01-16/pdf/2014-00487.pdf" TargetMode="External"/><Relationship Id="rId63" Type="http://schemas.openxmlformats.org/officeDocument/2006/relationships/hyperlink" Target="https://www.gpo.gov/fdsys/pkg/FR-2014-01-16/pdf/2014-00487.pdf" TargetMode="External"/><Relationship Id="rId84" Type="http://schemas.openxmlformats.org/officeDocument/2006/relationships/hyperlink" Target="https://dmh.mo.gov/media/pdf/its-my-home-guide-individuals-and-families-understand-division-developmental-disabilities" TargetMode="External"/><Relationship Id="rId138" Type="http://schemas.openxmlformats.org/officeDocument/2006/relationships/hyperlink" Target="http://www.redcross.org/images/MEDIA_CustomProductCatalog/m4240199_A4497.pdf" TargetMode="External"/><Relationship Id="rId159" Type="http://schemas.openxmlformats.org/officeDocument/2006/relationships/hyperlink" Target="https://dmh.mo.gov/media/pdf/los-derechos-de-los-consumidores-client-rights-brochure-state-operated-facilities-spanish" TargetMode="External"/><Relationship Id="rId324" Type="http://schemas.openxmlformats.org/officeDocument/2006/relationships/hyperlink" Target="https://dmh.mo.gov/media/pdf/community-transitions-manual" TargetMode="External"/><Relationship Id="rId345" Type="http://schemas.openxmlformats.org/officeDocument/2006/relationships/hyperlink" Target="https://www.gpo.gov/fdsys/pkg/FR-2014-01-16/pdf/2014-00487.pdf" TargetMode="External"/><Relationship Id="rId170" Type="http://schemas.openxmlformats.org/officeDocument/2006/relationships/hyperlink" Target="https://www.gpo.gov/fdsys/pkg/FR-2014-01-16/pdf/2014-00487.pdf" TargetMode="External"/><Relationship Id="rId191" Type="http://schemas.openxmlformats.org/officeDocument/2006/relationships/hyperlink" Target="http://www.socialsecurity.gov/pubs/10076.html" TargetMode="External"/><Relationship Id="rId205" Type="http://schemas.openxmlformats.org/officeDocument/2006/relationships/hyperlink" Target="https://www.gpo.gov/fdsys/pkg/FR-2014-01-16/pdf/2014-00487.pdf" TargetMode="External"/><Relationship Id="rId226" Type="http://schemas.openxmlformats.org/officeDocument/2006/relationships/hyperlink" Target="https://www.gpo.gov/fdsys/pkg/FR-2014-01-16/pdf/2014-00487.pdf" TargetMode="External"/><Relationship Id="rId247" Type="http://schemas.openxmlformats.org/officeDocument/2006/relationships/hyperlink" Target="https://www.gpo.gov/fdsys/pkg/FR-2014-01-16/pdf/2014-00487.pdf" TargetMode="External"/><Relationship Id="rId107" Type="http://schemas.openxmlformats.org/officeDocument/2006/relationships/hyperlink" Target="https://dmh.mo.gov/media/pdf/personal-relationships-isp-questions" TargetMode="External"/><Relationship Id="rId268" Type="http://schemas.openxmlformats.org/officeDocument/2006/relationships/hyperlink" Target="http://www.kipbs.org/new_kipbs/fsi/pcp.html" TargetMode="External"/><Relationship Id="rId289" Type="http://schemas.openxmlformats.org/officeDocument/2006/relationships/image" Target="media/image27.png"/><Relationship Id="rId11" Type="http://schemas.openxmlformats.org/officeDocument/2006/relationships/hyperlink" Target="http://www.gpo.gov/fdsys/pkg/FR-2014-01-16/pdf/2014-00487.pdf" TargetMode="External"/><Relationship Id="rId32" Type="http://schemas.openxmlformats.org/officeDocument/2006/relationships/hyperlink" Target="https://www.gpo.gov/fdsys/pkg/FR-2014-01-16/pdf/2014-00487.pdf" TargetMode="External"/><Relationship Id="rId53" Type="http://schemas.openxmlformats.org/officeDocument/2006/relationships/hyperlink" Target="https://www.gpo.gov/fdsys/pkg/FR-2014-01-16/pdf/2014-00487.pdf" TargetMode="External"/><Relationship Id="rId74" Type="http://schemas.openxmlformats.org/officeDocument/2006/relationships/hyperlink" Target="http://www.lifecoursetools.com/wp-content/uploads/EMPLOYMENT-GUIDE-FINAL.pdf" TargetMode="External"/><Relationship Id="rId128" Type="http://schemas.openxmlformats.org/officeDocument/2006/relationships/hyperlink" Target="http://www.redcross.org/images/MEDIA_CustomProductCatalog/m4240199_A4497.pdf" TargetMode="External"/><Relationship Id="rId149" Type="http://schemas.openxmlformats.org/officeDocument/2006/relationships/hyperlink" Target="https://dmh.mo.gov/media/pdf/directive-4-200" TargetMode="External"/><Relationship Id="rId314" Type="http://schemas.openxmlformats.org/officeDocument/2006/relationships/hyperlink" Target="https://www.gpo.gov/fdsys/pkg/FR-2014-01-16/pdf/2014-00487.pdf" TargetMode="External"/><Relationship Id="rId335" Type="http://schemas.openxmlformats.org/officeDocument/2006/relationships/hyperlink" Target="https://dmh.mo.gov/dev-disabilities/positive-supports" TargetMode="External"/><Relationship Id="rId356" Type="http://schemas.openxmlformats.org/officeDocument/2006/relationships/footer" Target="footer2.xml"/><Relationship Id="rId5" Type="http://schemas.openxmlformats.org/officeDocument/2006/relationships/webSettings" Target="webSettings.xml"/><Relationship Id="rId95" Type="http://schemas.openxmlformats.org/officeDocument/2006/relationships/hyperlink" Target="https://portal.dmh.mo.gov/" TargetMode="External"/><Relationship Id="rId160" Type="http://schemas.openxmlformats.org/officeDocument/2006/relationships/hyperlink" Target="http://dmh.mo.gov/docs/diroffice/consaff/clientsrightsspanish.pdf" TargetMode="External"/><Relationship Id="rId181" Type="http://schemas.openxmlformats.org/officeDocument/2006/relationships/hyperlink" Target="https://www.gpo.gov/fdsys/pkg/FR-2014-01-16/pdf/2014-00487.pdf" TargetMode="External"/><Relationship Id="rId216" Type="http://schemas.openxmlformats.org/officeDocument/2006/relationships/hyperlink" Target="https://www.gpo.gov/fdsys/pkg/FR-2014-01-16/pdf/2014-00487.pdf" TargetMode="External"/><Relationship Id="rId237" Type="http://schemas.openxmlformats.org/officeDocument/2006/relationships/hyperlink" Target="https://www.gpo.gov/fdsys/pkg/FR-2014-01-16/pdf/2014-00487.pdf" TargetMode="External"/><Relationship Id="rId258" Type="http://schemas.openxmlformats.org/officeDocument/2006/relationships/hyperlink" Target="http://www.cclds.org/" TargetMode="External"/><Relationship Id="rId279" Type="http://schemas.openxmlformats.org/officeDocument/2006/relationships/image" Target="media/image15.png"/><Relationship Id="rId22" Type="http://schemas.openxmlformats.org/officeDocument/2006/relationships/hyperlink" Target="https://www.gpo.gov/fdsys/pkg/FR-2014-01-16/pdf/2014-00487.pdf" TargetMode="External"/><Relationship Id="rId43" Type="http://schemas.openxmlformats.org/officeDocument/2006/relationships/hyperlink" Target="https://www.gpo.gov/fdsys/pkg/FR-2014-01-16/pdf/2014-00487.pdf" TargetMode="External"/><Relationship Id="rId64" Type="http://schemas.openxmlformats.org/officeDocument/2006/relationships/hyperlink" Target="https://www.gpo.gov/fdsys/pkg/FR-2014-01-16/pdf/2014-00487.pdf" TargetMode="External"/><Relationship Id="rId118" Type="http://schemas.openxmlformats.org/officeDocument/2006/relationships/hyperlink" Target="http://dmh.mo.gov/docs/dd/directives/3090inventory.doc" TargetMode="External"/><Relationship Id="rId139" Type="http://schemas.openxmlformats.org/officeDocument/2006/relationships/hyperlink" Target="http://www.redcross.org/images/MEDIA_CustomProductCatalog/m4240199_A4497.pdf" TargetMode="External"/><Relationship Id="rId290" Type="http://schemas.openxmlformats.org/officeDocument/2006/relationships/image" Target="media/image28.png"/><Relationship Id="rId304" Type="http://schemas.openxmlformats.org/officeDocument/2006/relationships/hyperlink" Target="https://www.gpo.gov/fdsys/pkg/FR-2014-01-16/pdf/2014-00487.pdf" TargetMode="External"/><Relationship Id="rId325" Type="http://schemas.openxmlformats.org/officeDocument/2006/relationships/hyperlink" Target="https://dmh.mo.gov/dev-disabilities/olmstead" TargetMode="External"/><Relationship Id="rId346" Type="http://schemas.openxmlformats.org/officeDocument/2006/relationships/hyperlink" Target="http://manuals.momed.com/collections/collection_dmh/print.pdf" TargetMode="External"/><Relationship Id="rId85" Type="http://schemas.openxmlformats.org/officeDocument/2006/relationships/hyperlink" Target="https://dmh.mo.gov/media/pdf/community-transitions-manual" TargetMode="External"/><Relationship Id="rId150" Type="http://schemas.openxmlformats.org/officeDocument/2006/relationships/hyperlink" Target="http://dmh.mo.gov/docs/dd/directives/directive4200.pdf" TargetMode="External"/><Relationship Id="rId171" Type="http://schemas.openxmlformats.org/officeDocument/2006/relationships/hyperlink" Target="https://www.gpo.gov/fdsys/pkg/FR-2014-01-16/pdf/2014-00487.pdf" TargetMode="External"/><Relationship Id="rId192" Type="http://schemas.openxmlformats.org/officeDocument/2006/relationships/hyperlink" Target="https://dmh.mo.gov/media/pdf/self-directed-supports-assessment-support-broker-form" TargetMode="External"/><Relationship Id="rId206" Type="http://schemas.openxmlformats.org/officeDocument/2006/relationships/hyperlink" Target="http://manuals.momed.com/collections/collection_tac942611/print.pdf" TargetMode="External"/><Relationship Id="rId227" Type="http://schemas.openxmlformats.org/officeDocument/2006/relationships/hyperlink" Target="https://www.gpo.gov/fdsys/pkg/FR-2014-01-16/pdf/2014-00487.pdf" TargetMode="External"/><Relationship Id="rId248" Type="http://schemas.openxmlformats.org/officeDocument/2006/relationships/hyperlink" Target="https://www.gpo.gov/fdsys/pkg/FR-2014-01-16/pdf/2014-00487.pdf" TargetMode="External"/><Relationship Id="rId269" Type="http://schemas.openxmlformats.org/officeDocument/2006/relationships/hyperlink" Target="http://www.kipbs.org/new_kipbs/fsi/pcp.html" TargetMode="External"/><Relationship Id="rId12" Type="http://schemas.openxmlformats.org/officeDocument/2006/relationships/hyperlink" Target="http://www.gpo.gov/fdsys/pkg/FR-2014-01-16/pdf/2014-00487.pdf" TargetMode="External"/><Relationship Id="rId33" Type="http://schemas.openxmlformats.org/officeDocument/2006/relationships/hyperlink" Target="https://www.gpo.gov/fdsys/pkg/FR-2014-01-16/pdf/2014-00487.pdf" TargetMode="External"/><Relationship Id="rId108" Type="http://schemas.openxmlformats.org/officeDocument/2006/relationships/hyperlink" Target="https://dmh.mo.gov/media/pdf/community-life-isp-questions" TargetMode="External"/><Relationship Id="rId129" Type="http://schemas.openxmlformats.org/officeDocument/2006/relationships/hyperlink" Target="http://www.redcross.org/images/MEDIA_CustomProductCatalog/m4240199_A4497.pdf" TargetMode="External"/><Relationship Id="rId280" Type="http://schemas.openxmlformats.org/officeDocument/2006/relationships/image" Target="media/image16.png"/><Relationship Id="rId315" Type="http://schemas.openxmlformats.org/officeDocument/2006/relationships/hyperlink" Target="https://www.gpo.gov/fdsys/pkg/FR-2014-01-16/pdf/2014-00487.pdf" TargetMode="External"/><Relationship Id="rId336" Type="http://schemas.openxmlformats.org/officeDocument/2006/relationships/hyperlink" Target="https://dmh.mo.gov/media/pdf/purchase-service-contract-services-sample" TargetMode="External"/><Relationship Id="rId357" Type="http://schemas.openxmlformats.org/officeDocument/2006/relationships/footer" Target="footer3.xml"/><Relationship Id="rId54" Type="http://schemas.openxmlformats.org/officeDocument/2006/relationships/hyperlink" Target="https://www.gpo.gov/fdsys/pkg/FR-2014-01-16/pdf/2014-00487.pdf" TargetMode="External"/><Relationship Id="rId75" Type="http://schemas.openxmlformats.org/officeDocument/2006/relationships/hyperlink" Target="https://dmh.mo.gov/dev-disabilities/programs/promoting-employment" TargetMode="External"/><Relationship Id="rId96" Type="http://schemas.openxmlformats.org/officeDocument/2006/relationships/hyperlink" Target="https://dmh.mo.gov/dev-disabilities/forms" TargetMode="External"/><Relationship Id="rId140" Type="http://schemas.openxmlformats.org/officeDocument/2006/relationships/hyperlink" Target="http://dmh.mo.gov/dd/docs/behavioralriskispquestions.pdf" TargetMode="External"/><Relationship Id="rId161" Type="http://schemas.openxmlformats.org/officeDocument/2006/relationships/hyperlink" Target="https://www.gpo.gov/fdsys/pkg/FR-2014-01-16/pdf/2014-00487.pdf" TargetMode="External"/><Relationship Id="rId182" Type="http://schemas.openxmlformats.org/officeDocument/2006/relationships/image" Target="media/image13.png"/><Relationship Id="rId217" Type="http://schemas.openxmlformats.org/officeDocument/2006/relationships/hyperlink" Target="https://www.gpo.gov/fdsys/pkg/FR-2014-01-16/pdf/2014-00487.pdf" TargetMode="External"/><Relationship Id="rId6" Type="http://schemas.openxmlformats.org/officeDocument/2006/relationships/footnotes" Target="footnotes.xml"/><Relationship Id="rId238" Type="http://schemas.openxmlformats.org/officeDocument/2006/relationships/hyperlink" Target="https://www.gpo.gov/fdsys/pkg/FR-2014-01-16/pdf/2014-00487.pdf" TargetMode="External"/><Relationship Id="rId259" Type="http://schemas.openxmlformats.org/officeDocument/2006/relationships/hyperlink" Target="http://www.helensandersonassociates.co.uk/" TargetMode="External"/><Relationship Id="rId23" Type="http://schemas.openxmlformats.org/officeDocument/2006/relationships/hyperlink" Target="https://www.gpo.gov/fdsys/pkg/FR-2014-01-16/pdf/2014-00487.pdf" TargetMode="External"/><Relationship Id="rId119" Type="http://schemas.openxmlformats.org/officeDocument/2006/relationships/hyperlink" Target="http://dmh.mo.gov/docs/dd/directives/3090.pdf" TargetMode="External"/><Relationship Id="rId270" Type="http://schemas.openxmlformats.org/officeDocument/2006/relationships/hyperlink" Target="https://beachcenter.lsi.ku.edu/beach-families" TargetMode="External"/><Relationship Id="rId291" Type="http://schemas.openxmlformats.org/officeDocument/2006/relationships/image" Target="media/image29.png"/><Relationship Id="rId305" Type="http://schemas.openxmlformats.org/officeDocument/2006/relationships/hyperlink" Target="https://www.gpo.gov/fdsys/pkg/FR-2014-01-16/pdf/2014-00487.pdf" TargetMode="External"/><Relationship Id="rId326" Type="http://schemas.openxmlformats.org/officeDocument/2006/relationships/hyperlink" Target="https://dmh.mo.gov/media/file/community-transition-manual" TargetMode="External"/><Relationship Id="rId347" Type="http://schemas.openxmlformats.org/officeDocument/2006/relationships/hyperlink" Target="http://207.15.48.5/collections/collection_dmh/Print.pdf" TargetMode="External"/><Relationship Id="rId44" Type="http://schemas.openxmlformats.org/officeDocument/2006/relationships/hyperlink" Target="https://www.gpo.gov/fdsys/pkg/FR-2014-01-16/pdf/2014-00487.pdf" TargetMode="External"/><Relationship Id="rId65" Type="http://schemas.openxmlformats.org/officeDocument/2006/relationships/hyperlink" Target="https://www.gpo.gov/fdsys/pkg/FR-2014-01-16/pdf/2014-00487.pdf" TargetMode="External"/><Relationship Id="rId86" Type="http://schemas.openxmlformats.org/officeDocument/2006/relationships/hyperlink" Target="https://dmh.mo.gov/media/pdf/housemate-survey" TargetMode="External"/><Relationship Id="rId130" Type="http://schemas.openxmlformats.org/officeDocument/2006/relationships/hyperlink" Target="http://www.redcross.org/images/MEDIA_CustomProductCatalog/m4240199_A4497.pdf" TargetMode="External"/><Relationship Id="rId151" Type="http://schemas.openxmlformats.org/officeDocument/2006/relationships/hyperlink" Target="https://dmh.mo.gov/media/pdf/directive-4-200-appendix-c" TargetMode="External"/><Relationship Id="rId172" Type="http://schemas.openxmlformats.org/officeDocument/2006/relationships/hyperlink" Target="https://www.gpo.gov/fdsys/pkg/FR-2014-01-16/pdf/2014-00487.pdf" TargetMode="External"/><Relationship Id="rId193" Type="http://schemas.openxmlformats.org/officeDocument/2006/relationships/hyperlink" Target="https://dmh.mo.gov/media/pdf/self-directed-supports-discovering-questions-personal-assistant-training-exemptions-form" TargetMode="External"/><Relationship Id="rId207" Type="http://schemas.openxmlformats.org/officeDocument/2006/relationships/hyperlink" Target="http://dmh.mo.gov/docs/dd/tcmtamanual.pdf" TargetMode="External"/><Relationship Id="rId228" Type="http://schemas.openxmlformats.org/officeDocument/2006/relationships/hyperlink" Target="https://www.gpo.gov/fdsys/pkg/FR-2014-01-16/pdf/2014-00487.pdf" TargetMode="External"/><Relationship Id="rId249" Type="http://schemas.openxmlformats.org/officeDocument/2006/relationships/hyperlink" Target="https://www.gpo.gov/fdsys/pkg/FR-2014-01-16/pdf/2014-00487.pdf" TargetMode="External"/><Relationship Id="rId13" Type="http://schemas.openxmlformats.org/officeDocument/2006/relationships/image" Target="media/image3.jpg"/><Relationship Id="rId109" Type="http://schemas.openxmlformats.org/officeDocument/2006/relationships/hyperlink" Target="https://www.lifecoursetools.com/planning/" TargetMode="External"/><Relationship Id="rId260" Type="http://schemas.openxmlformats.org/officeDocument/2006/relationships/hyperlink" Target="http://www.helensandersonassociates.co.uk/" TargetMode="External"/><Relationship Id="rId281" Type="http://schemas.openxmlformats.org/officeDocument/2006/relationships/image" Target="media/image17.png"/><Relationship Id="rId316" Type="http://schemas.openxmlformats.org/officeDocument/2006/relationships/hyperlink" Target="https://www.gpo.gov/fdsys/pkg/FR-2014-01-16/pdf/2014-00487.pdf" TargetMode="External"/><Relationship Id="rId337" Type="http://schemas.openxmlformats.org/officeDocument/2006/relationships/hyperlink" Target="http://dmh.mo.gov/docs/dd/POSContract.pdf" TargetMode="External"/><Relationship Id="rId34" Type="http://schemas.openxmlformats.org/officeDocument/2006/relationships/hyperlink" Target="https://www.gpo.gov/fdsys/pkg/FR-2014-01-16/pdf/2014-00487.pdf" TargetMode="External"/><Relationship Id="rId55" Type="http://schemas.openxmlformats.org/officeDocument/2006/relationships/hyperlink" Target="https://www.gpo.gov/fdsys/pkg/FR-2014-01-16/pdf/2014-00487.pdf" TargetMode="External"/><Relationship Id="rId76" Type="http://schemas.openxmlformats.org/officeDocument/2006/relationships/hyperlink" Target="https://mo.db101.org/" TargetMode="External"/><Relationship Id="rId97" Type="http://schemas.openxmlformats.org/officeDocument/2006/relationships/hyperlink" Target="https://dmh.mo.gov/dev-disabilities/forms" TargetMode="External"/><Relationship Id="rId120" Type="http://schemas.openxmlformats.org/officeDocument/2006/relationships/hyperlink" Target="https://dmh.mo.gov/media/pdf/division-director-number-3090-health-identification-and-planning-system-hips-process" TargetMode="External"/><Relationship Id="rId141" Type="http://schemas.openxmlformats.org/officeDocument/2006/relationships/hyperlink" Target="https://dmh.mo.gov/media/pdf/behavioral-risk-isp-questions" TargetMode="External"/><Relationship Id="rId358" Type="http://schemas.openxmlformats.org/officeDocument/2006/relationships/fontTable" Target="fontTable.xml"/><Relationship Id="rId7" Type="http://schemas.openxmlformats.org/officeDocument/2006/relationships/endnotes" Target="endnotes.xml"/><Relationship Id="rId162" Type="http://schemas.openxmlformats.org/officeDocument/2006/relationships/hyperlink" Target="https://www.gpo.gov/fdsys/pkg/FR-2014-01-16/pdf/2014-00487.pdf" TargetMode="External"/><Relationship Id="rId183" Type="http://schemas.openxmlformats.org/officeDocument/2006/relationships/hyperlink" Target="http://www.socialsecurity.gov/pubs/10076.html" TargetMode="External"/><Relationship Id="rId218" Type="http://schemas.openxmlformats.org/officeDocument/2006/relationships/hyperlink" Target="https://www.gpo.gov/fdsys/pkg/FR-2014-01-16/pdf/2014-00487.pdf" TargetMode="External"/><Relationship Id="rId239" Type="http://schemas.openxmlformats.org/officeDocument/2006/relationships/hyperlink" Target="https://www.gpo.gov/fdsys/pkg/FR-2014-01-16/pdf/2014-00487.pdf" TargetMode="External"/><Relationship Id="rId250" Type="http://schemas.openxmlformats.org/officeDocument/2006/relationships/hyperlink" Target="https://www.gpo.gov/fdsys/pkg/FR-2014-01-16/pdf/2014-00487.pdf" TargetMode="External"/><Relationship Id="rId271" Type="http://schemas.openxmlformats.org/officeDocument/2006/relationships/hyperlink" Target="https://www.pacer.org/transition/learning-center/independent-community-living/person-centered.asp" TargetMode="External"/><Relationship Id="rId292" Type="http://schemas.openxmlformats.org/officeDocument/2006/relationships/image" Target="media/image30.png"/><Relationship Id="rId306" Type="http://schemas.openxmlformats.org/officeDocument/2006/relationships/hyperlink" Target="https://www.gpo.gov/fdsys/pkg/FR-2014-01-16/pdf/2014-00487.pdf" TargetMode="External"/><Relationship Id="rId24" Type="http://schemas.openxmlformats.org/officeDocument/2006/relationships/hyperlink" Target="https://www.gpo.gov/fdsys/pkg/FR-2014-01-16/pdf/2014-00487.pdf" TargetMode="External"/><Relationship Id="rId45" Type="http://schemas.openxmlformats.org/officeDocument/2006/relationships/hyperlink" Target="https://www.gpo.gov/fdsys/pkg/FR-2014-01-16/pdf/2014-00487.pdf" TargetMode="External"/><Relationship Id="rId66" Type="http://schemas.openxmlformats.org/officeDocument/2006/relationships/image" Target="media/image5.png"/><Relationship Id="rId87" Type="http://schemas.openxmlformats.org/officeDocument/2006/relationships/hyperlink" Target="https://dmh.mo.gov/media/pdf/housing-resources-tip-sheet" TargetMode="External"/><Relationship Id="rId110" Type="http://schemas.openxmlformats.org/officeDocument/2006/relationships/hyperlink" Target="https://www.lifecoursetools.com/planning/" TargetMode="External"/><Relationship Id="rId131" Type="http://schemas.openxmlformats.org/officeDocument/2006/relationships/hyperlink" Target="http://www.redcross.org/images/MEDIA_CustomProductCatalog/m4240199_A4497.pdf" TargetMode="External"/><Relationship Id="rId327" Type="http://schemas.openxmlformats.org/officeDocument/2006/relationships/hyperlink" Target="https://www.gpo.gov/fdsys/pkg/FR-2014-01-16/pdf/2014-00487.pdf" TargetMode="External"/><Relationship Id="rId348" Type="http://schemas.openxmlformats.org/officeDocument/2006/relationships/hyperlink" Target="http://dmh.mo.gov/dd/manuals/docs/introductiontoselfdirectedsupports.pdf" TargetMode="External"/><Relationship Id="rId152" Type="http://schemas.openxmlformats.org/officeDocument/2006/relationships/hyperlink" Target="http://dmh.mo.gov/dd/directives/docs/dueprocesscomponentsguide.pdf" TargetMode="External"/><Relationship Id="rId173" Type="http://schemas.openxmlformats.org/officeDocument/2006/relationships/hyperlink" Target="https://www.gpo.gov/fdsys/pkg/FR-2014-01-16/pdf/2014-00487.pdf" TargetMode="External"/><Relationship Id="rId194" Type="http://schemas.openxmlformats.org/officeDocument/2006/relationships/hyperlink" Target="https://dmh.mo.gov/media/pdf/community-specialist-assessment-form" TargetMode="External"/><Relationship Id="rId208" Type="http://schemas.openxmlformats.org/officeDocument/2006/relationships/hyperlink" Target="http://dmh.mo.gov/docs/dd/tcmtamanual.pdf" TargetMode="External"/><Relationship Id="rId229" Type="http://schemas.openxmlformats.org/officeDocument/2006/relationships/hyperlink" Target="https://www.gpo.gov/fdsys/pkg/FR-2014-01-16/pdf/2014-00487.pdf" TargetMode="External"/><Relationship Id="rId240" Type="http://schemas.openxmlformats.org/officeDocument/2006/relationships/hyperlink" Target="https://www.gpo.gov/fdsys/pkg/FR-2014-01-16/pdf/2014-00487.pdf" TargetMode="External"/><Relationship Id="rId261" Type="http://schemas.openxmlformats.org/officeDocument/2006/relationships/hyperlink" Target="https://tlcpcp.com/" TargetMode="External"/><Relationship Id="rId14" Type="http://schemas.openxmlformats.org/officeDocument/2006/relationships/image" Target="media/image4.jpg"/><Relationship Id="rId35" Type="http://schemas.openxmlformats.org/officeDocument/2006/relationships/hyperlink" Target="https://www.gpo.gov/fdsys/pkg/FR-2014-01-16/pdf/2014-00487.pdf" TargetMode="External"/><Relationship Id="rId56" Type="http://schemas.openxmlformats.org/officeDocument/2006/relationships/hyperlink" Target="https://www.gpo.gov/fdsys/pkg/FR-2014-01-16/pdf/2014-00487.pdf" TargetMode="External"/><Relationship Id="rId77" Type="http://schemas.openxmlformats.org/officeDocument/2006/relationships/hyperlink" Target="https://mo.db101.org/" TargetMode="External"/><Relationship Id="rId100" Type="http://schemas.openxmlformats.org/officeDocument/2006/relationships/hyperlink" Target="http://dmh.mo.gov/docs/dd/housematesafetyandcompatibility.pdf" TargetMode="External"/><Relationship Id="rId282" Type="http://schemas.openxmlformats.org/officeDocument/2006/relationships/image" Target="media/image18.png"/><Relationship Id="rId317" Type="http://schemas.openxmlformats.org/officeDocument/2006/relationships/hyperlink" Target="https://www.gpo.gov/fdsys/pkg/FR-2014-01-16/pdf/2014-00487.pdf" TargetMode="External"/><Relationship Id="rId338" Type="http://schemas.openxmlformats.org/officeDocument/2006/relationships/hyperlink" Target="http://manuals.momed.com/collections/collection_dmh/print.pdf" TargetMode="External"/><Relationship Id="rId359" Type="http://schemas.openxmlformats.org/officeDocument/2006/relationships/theme" Target="theme/theme1.xml"/><Relationship Id="rId8" Type="http://schemas.openxmlformats.org/officeDocument/2006/relationships/image" Target="media/image1.jpg"/><Relationship Id="rId98" Type="http://schemas.openxmlformats.org/officeDocument/2006/relationships/hyperlink" Target="https://dmh.mo.gov/media/pdf/housemate-survey" TargetMode="External"/><Relationship Id="rId121" Type="http://schemas.openxmlformats.org/officeDocument/2006/relationships/hyperlink" Target="http://dmh.mo.gov/docs/dd/directives/3090.pdf" TargetMode="External"/><Relationship Id="rId142" Type="http://schemas.openxmlformats.org/officeDocument/2006/relationships/hyperlink" Target="https://dmh.mo.gov/media/pdf/assessment-behavioral-risk-factors" TargetMode="External"/><Relationship Id="rId163" Type="http://schemas.openxmlformats.org/officeDocument/2006/relationships/hyperlink" Target="https://www.gpo.gov/fdsys/pkg/FR-2014-01-16/pdf/2014-00487.pdf" TargetMode="External"/><Relationship Id="rId184" Type="http://schemas.openxmlformats.org/officeDocument/2006/relationships/hyperlink" Target="http://www.socialsecurity.gov/pubs/10076.html" TargetMode="External"/><Relationship Id="rId219" Type="http://schemas.openxmlformats.org/officeDocument/2006/relationships/hyperlink" Target="https://www.gpo.gov/fdsys/pkg/FR-2014-01-16/pdf/2014-00487.pdf" TargetMode="External"/><Relationship Id="rId230" Type="http://schemas.openxmlformats.org/officeDocument/2006/relationships/hyperlink" Target="http://dmh.mo.gov/dd/manuals/docs/servicesrequiringpersonaloutcome.pdf" TargetMode="External"/><Relationship Id="rId251" Type="http://schemas.openxmlformats.org/officeDocument/2006/relationships/hyperlink" Target="https://www.gpo.gov/fdsys/pkg/FR-2014-01-16/pdf/2014-00487.pdf" TargetMode="External"/><Relationship Id="rId25" Type="http://schemas.openxmlformats.org/officeDocument/2006/relationships/hyperlink" Target="https://www.gpo.gov/fdsys/pkg/FR-2014-01-16/pdf/2014-00487.pdf" TargetMode="External"/><Relationship Id="rId46" Type="http://schemas.openxmlformats.org/officeDocument/2006/relationships/hyperlink" Target="https://www.gpo.gov/fdsys/pkg/FR-2014-01-16/pdf/2014-00487.pdf" TargetMode="External"/><Relationship Id="rId67" Type="http://schemas.openxmlformats.org/officeDocument/2006/relationships/image" Target="media/image6.png"/><Relationship Id="rId272" Type="http://schemas.openxmlformats.org/officeDocument/2006/relationships/hyperlink" Target="http://www.healthrecovery.org/" TargetMode="External"/><Relationship Id="rId293" Type="http://schemas.openxmlformats.org/officeDocument/2006/relationships/image" Target="media/image31.png"/><Relationship Id="rId307" Type="http://schemas.openxmlformats.org/officeDocument/2006/relationships/hyperlink" Target="https://www.gpo.gov/fdsys/pkg/FR-2014-01-16/pdf/2014-00487.pdf" TargetMode="External"/><Relationship Id="rId328" Type="http://schemas.openxmlformats.org/officeDocument/2006/relationships/hyperlink" Target="https://www.gpo.gov/fdsys/pkg/FR-2014-01-16/pdf/2014-00487.pdf" TargetMode="External"/><Relationship Id="rId349" Type="http://schemas.openxmlformats.org/officeDocument/2006/relationships/hyperlink" Target="https://dmh.mo.gov/dev-disabilities/programs/self-directed-supports" TargetMode="External"/><Relationship Id="rId88" Type="http://schemas.openxmlformats.org/officeDocument/2006/relationships/hyperlink" Target="http://dmh.mo.gov/dd/directives/docs/directive5.010appendixa.docx" TargetMode="External"/><Relationship Id="rId111" Type="http://schemas.openxmlformats.org/officeDocument/2006/relationships/hyperlink" Target="http://www.lifecoursetools.com/wp-content/uploads/LC-EXPERIENCES-BOOKLET-FINAL.pdf" TargetMode="External"/><Relationship Id="rId132" Type="http://schemas.openxmlformats.org/officeDocument/2006/relationships/hyperlink" Target="http://www.redcross.org/images/MEDIA_CustomProductCatalog/m4240199_A4497.pdf" TargetMode="External"/><Relationship Id="rId153" Type="http://schemas.openxmlformats.org/officeDocument/2006/relationships/hyperlink" Target="https://dmh.mo.gov/media/pdf/individual-rights-isp-questions" TargetMode="External"/><Relationship Id="rId174" Type="http://schemas.openxmlformats.org/officeDocument/2006/relationships/hyperlink" Target="https://www.gpo.gov/fdsys/pkg/FR-2014-01-16/pdf/2014-00487.pdf" TargetMode="External"/><Relationship Id="rId195" Type="http://schemas.openxmlformats.org/officeDocument/2006/relationships/hyperlink" Target="https://dmh.mo.gov/media/pdf/my-choice-guide-creating-your-own-individual-support-plan-when-self-directing-supports" TargetMode="External"/><Relationship Id="rId209" Type="http://schemas.openxmlformats.org/officeDocument/2006/relationships/hyperlink" Target="https://dmh.mo.gov/media/pdf/choice-isp-questions" TargetMode="External"/><Relationship Id="rId190" Type="http://schemas.openxmlformats.org/officeDocument/2006/relationships/hyperlink" Target="https://dmh.mo.gov/media/pdf/personal-income-assessment" TargetMode="External"/><Relationship Id="rId204" Type="http://schemas.openxmlformats.org/officeDocument/2006/relationships/hyperlink" Target="https://www.gpo.gov/fdsys/pkg/FR-2014-01-16/pdf/2014-00487.pdf" TargetMode="External"/><Relationship Id="rId220" Type="http://schemas.openxmlformats.org/officeDocument/2006/relationships/hyperlink" Target="https://www.gpo.gov/fdsys/pkg/FR-2014-01-16/pdf/2014-00487.pdf" TargetMode="External"/><Relationship Id="rId225" Type="http://schemas.openxmlformats.org/officeDocument/2006/relationships/hyperlink" Target="https://www.gpo.gov/fdsys/pkg/FR-2014-01-16/pdf/2014-00487.pdf" TargetMode="External"/><Relationship Id="rId241" Type="http://schemas.openxmlformats.org/officeDocument/2006/relationships/hyperlink" Target="https://www.gpo.gov/fdsys/pkg/FR-2014-01-16/pdf/2014-00487.pdf" TargetMode="External"/><Relationship Id="rId246" Type="http://schemas.openxmlformats.org/officeDocument/2006/relationships/hyperlink" Target="https://www.gpo.gov/fdsys/pkg/FR-2014-01-16/pdf/2014-00487.pdf" TargetMode="External"/><Relationship Id="rId267" Type="http://schemas.openxmlformats.org/officeDocument/2006/relationships/hyperlink" Target="https://inclusion.com/path-maps-and-person-centered%20planning/maps_planning/" TargetMode="External"/><Relationship Id="rId288" Type="http://schemas.openxmlformats.org/officeDocument/2006/relationships/image" Target="media/image24.png"/><Relationship Id="rId15" Type="http://schemas.openxmlformats.org/officeDocument/2006/relationships/image" Target="media/image5.jpeg"/><Relationship Id="rId36" Type="http://schemas.openxmlformats.org/officeDocument/2006/relationships/hyperlink" Target="https://www.gpo.gov/fdsys/pkg/FR-2014-01-16/pdf/2014-00487.pdf" TargetMode="External"/><Relationship Id="rId57" Type="http://schemas.openxmlformats.org/officeDocument/2006/relationships/hyperlink" Target="https://www.gpo.gov/fdsys/pkg/FR-2014-01-16/pdf/2014-00487.pdf" TargetMode="External"/><Relationship Id="rId106" Type="http://schemas.openxmlformats.org/officeDocument/2006/relationships/image" Target="media/image9.png"/><Relationship Id="rId127" Type="http://schemas.openxmlformats.org/officeDocument/2006/relationships/hyperlink" Target="https://dmh.mo.gov/media/pdf/safety-and-security-isp-questions" TargetMode="External"/><Relationship Id="rId262" Type="http://schemas.openxmlformats.org/officeDocument/2006/relationships/hyperlink" Target="https://dds.dc.gov/page/person-centered-thinking-philosophy" TargetMode="External"/><Relationship Id="rId283" Type="http://schemas.openxmlformats.org/officeDocument/2006/relationships/image" Target="media/image19.png"/><Relationship Id="rId313" Type="http://schemas.openxmlformats.org/officeDocument/2006/relationships/hyperlink" Target="https://www.gpo.gov/fdsys/pkg/FR-2014-01-16/pdf/2014-00487.pdf" TargetMode="External"/><Relationship Id="rId318" Type="http://schemas.openxmlformats.org/officeDocument/2006/relationships/hyperlink" Target="https://www.gpo.gov/fdsys/pkg/FR-2014-01-16/pdf/2014-00487.pdf" TargetMode="External"/><Relationship Id="rId339" Type="http://schemas.openxmlformats.org/officeDocument/2006/relationships/hyperlink" Target="http://207.15.48.5/collections/collection_dmh/Print.pdf" TargetMode="External"/><Relationship Id="rId10" Type="http://schemas.openxmlformats.org/officeDocument/2006/relationships/hyperlink" Target="http://www.gpo.gov/fdsys/pkg/FR-2014-01-16/pdf/2014-00487.pdf" TargetMode="External"/><Relationship Id="rId31" Type="http://schemas.openxmlformats.org/officeDocument/2006/relationships/hyperlink" Target="https://www.gpo.gov/fdsys/pkg/FR-2014-01-16/pdf/2014-00487.pdf" TargetMode="External"/><Relationship Id="rId52" Type="http://schemas.openxmlformats.org/officeDocument/2006/relationships/hyperlink" Target="https://www.gpo.gov/fdsys/pkg/FR-2014-01-16/pdf/2014-00487.pdf" TargetMode="External"/><Relationship Id="rId73" Type="http://schemas.openxmlformats.org/officeDocument/2006/relationships/hyperlink" Target="http://www.lifecoursetools.com/wp-content/uploads/EMPLOYMENT-GUIDE-FINAL.pdf" TargetMode="External"/><Relationship Id="rId78" Type="http://schemas.openxmlformats.org/officeDocument/2006/relationships/hyperlink" Target="https://www.moddcouncil.org/?page_id=7" TargetMode="External"/><Relationship Id="rId94" Type="http://schemas.openxmlformats.org/officeDocument/2006/relationships/hyperlink" Target="https://www.govinfo.gov/content/pkg/FR-2014-01-16/pdf/2014-00487.pdf" TargetMode="External"/><Relationship Id="rId99" Type="http://schemas.openxmlformats.org/officeDocument/2006/relationships/hyperlink" Target="https://dmh.mo.gov/media/pdf/housemate-safety-compatibility-tip-sheet" TargetMode="External"/><Relationship Id="rId101" Type="http://schemas.openxmlformats.org/officeDocument/2006/relationships/hyperlink" Target="http://dmh.mo.gov/dd/docs/checklistforresidentialcommunitylivingmoves1.docx" TargetMode="External"/><Relationship Id="rId122" Type="http://schemas.openxmlformats.org/officeDocument/2006/relationships/image" Target="media/image12.png"/><Relationship Id="rId143" Type="http://schemas.openxmlformats.org/officeDocument/2006/relationships/hyperlink" Target="https://dmh.mo.gov/media/pdf/directive-4-300" TargetMode="External"/><Relationship Id="rId148" Type="http://schemas.openxmlformats.org/officeDocument/2006/relationships/hyperlink" Target="http://dmh.mo.gov/dd/progs/docs/crisissafetyplan.pdf" TargetMode="External"/><Relationship Id="rId164" Type="http://schemas.openxmlformats.org/officeDocument/2006/relationships/hyperlink" Target="https://www.gpo.gov/fdsys/pkg/FR-2014-01-16/pdf/2014-00487.pdf" TargetMode="External"/><Relationship Id="rId169" Type="http://schemas.openxmlformats.org/officeDocument/2006/relationships/hyperlink" Target="https://www.gpo.gov/fdsys/pkg/FR-2014-01-16/pdf/2014-00487.pdf" TargetMode="External"/><Relationship Id="rId185" Type="http://schemas.openxmlformats.org/officeDocument/2006/relationships/hyperlink" Target="http://www.socialsecurity.gov/pubs/10076.html" TargetMode="External"/><Relationship Id="rId334" Type="http://schemas.openxmlformats.org/officeDocument/2006/relationships/hyperlink" Target="http://dmh.mo.gov/dd/progs/behaviorservices.html" TargetMode="External"/><Relationship Id="rId350" Type="http://schemas.openxmlformats.org/officeDocument/2006/relationships/hyperlink" Target="http://dmh.mo.gov/dd/progs/selfdirect.html" TargetMode="External"/><Relationship Id="rId35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80" Type="http://schemas.openxmlformats.org/officeDocument/2006/relationships/hyperlink" Target="https://www.gpo.gov/fdsys/pkg/FR-2014-01-16/pdf/2014-00487.pdf" TargetMode="External"/><Relationship Id="rId210" Type="http://schemas.openxmlformats.org/officeDocument/2006/relationships/hyperlink" Target="https://portal.dmh.mo.gov/" TargetMode="External"/><Relationship Id="rId215" Type="http://schemas.openxmlformats.org/officeDocument/2006/relationships/hyperlink" Target="https://www.gpo.gov/fdsys/pkg/FR-2014-01-16/pdf/2014-00487.pdf" TargetMode="External"/><Relationship Id="rId236" Type="http://schemas.openxmlformats.org/officeDocument/2006/relationships/hyperlink" Target="https://www.gpo.gov/fdsys/pkg/FR-2014-01-16/pdf/2014-00487.pdf" TargetMode="External"/><Relationship Id="rId257" Type="http://schemas.openxmlformats.org/officeDocument/2006/relationships/hyperlink" Target="http://www.cclds.org/" TargetMode="External"/><Relationship Id="rId278" Type="http://schemas.openxmlformats.org/officeDocument/2006/relationships/image" Target="media/image14.png"/><Relationship Id="rId26" Type="http://schemas.openxmlformats.org/officeDocument/2006/relationships/hyperlink" Target="https://www.gpo.gov/fdsys/pkg/FR-2014-01-16/pdf/2014-00487.pdf" TargetMode="External"/><Relationship Id="rId231" Type="http://schemas.openxmlformats.org/officeDocument/2006/relationships/hyperlink" Target="https://dmh.mo.gov/media/pdf/waiver-services-requiring-personal-outcomes-and-implementation-strategies" TargetMode="External"/><Relationship Id="rId252" Type="http://schemas.openxmlformats.org/officeDocument/2006/relationships/hyperlink" Target="https://www.gpo.gov/fdsys/pkg/FR-2014-01-16/pdf/2014-00487.pdf" TargetMode="External"/><Relationship Id="rId273" Type="http://schemas.openxmlformats.org/officeDocument/2006/relationships/hyperlink" Target="http://www.healthrecovery.org/" TargetMode="External"/><Relationship Id="rId294" Type="http://schemas.openxmlformats.org/officeDocument/2006/relationships/image" Target="media/image32.png"/><Relationship Id="rId308" Type="http://schemas.openxmlformats.org/officeDocument/2006/relationships/hyperlink" Target="https://www.gpo.gov/fdsys/pkg/FR-2014-01-16/pdf/2014-00487.pdf" TargetMode="External"/><Relationship Id="rId329" Type="http://schemas.openxmlformats.org/officeDocument/2006/relationships/hyperlink" Target="https://www.gpo.gov/fdsys/pkg/FR-2014-01-16/pdf/2014-00487.pdf" TargetMode="External"/><Relationship Id="rId47" Type="http://schemas.openxmlformats.org/officeDocument/2006/relationships/hyperlink" Target="https://www.gpo.gov/fdsys/pkg/FR-2014-01-16/pdf/2014-00487.pdf" TargetMode="External"/><Relationship Id="rId68" Type="http://schemas.openxmlformats.org/officeDocument/2006/relationships/hyperlink" Target="https://dmh.mo.gov/media/pdf/employment-exploratory-questions" TargetMode="External"/><Relationship Id="rId89" Type="http://schemas.openxmlformats.org/officeDocument/2006/relationships/hyperlink" Target="https://dmh.mo.gov/media/pdf/housemate-safety-compatibility-tip-sheet" TargetMode="External"/><Relationship Id="rId112" Type="http://schemas.openxmlformats.org/officeDocument/2006/relationships/image" Target="media/image10.png"/><Relationship Id="rId133" Type="http://schemas.openxmlformats.org/officeDocument/2006/relationships/hyperlink" Target="http://www.redcross.org/images/MEDIA_CustomProductCatalog/m4240199_A4497.pdf" TargetMode="External"/><Relationship Id="rId154" Type="http://schemas.openxmlformats.org/officeDocument/2006/relationships/hyperlink" Target="https://dmh.mo.gov/media/pdf/knowing-your-rights-guide-individuals-developmental-disabilities-understanding-rights-and" TargetMode="External"/><Relationship Id="rId175" Type="http://schemas.openxmlformats.org/officeDocument/2006/relationships/hyperlink" Target="https://www.gpo.gov/fdsys/pkg/FR-2014-01-16/pdf/2014-00487.pdf" TargetMode="External"/><Relationship Id="rId340" Type="http://schemas.openxmlformats.org/officeDocument/2006/relationships/hyperlink" Target="http://207.15.48.5/collections/collection_dmh/Print.pdf" TargetMode="External"/><Relationship Id="rId196" Type="http://schemas.openxmlformats.org/officeDocument/2006/relationships/hyperlink" Target="https://dmh.mo.gov/media/pdf/self-directed-supports-individual-allocation-tool" TargetMode="External"/><Relationship Id="rId200" Type="http://schemas.openxmlformats.org/officeDocument/2006/relationships/hyperlink" Target="https://www.gpo.gov/fdsys/pkg/FR-2014-01-16/pdf/2014-00487.pdf" TargetMode="External"/><Relationship Id="rId16" Type="http://schemas.openxmlformats.org/officeDocument/2006/relationships/image" Target="media/image6.jpeg"/><Relationship Id="rId221" Type="http://schemas.openxmlformats.org/officeDocument/2006/relationships/hyperlink" Target="https://www.gpo.gov/fdsys/pkg/FR-2014-01-16/pdf/2014-00487.pdf" TargetMode="External"/><Relationship Id="rId242" Type="http://schemas.openxmlformats.org/officeDocument/2006/relationships/hyperlink" Target="https://www.gpo.gov/fdsys/pkg/FR-2014-01-16/pdf/2014-00487.pdf" TargetMode="External"/><Relationship Id="rId263" Type="http://schemas.openxmlformats.org/officeDocument/2006/relationships/hyperlink" Target="http://onepageprofiles.wordpress.com/" TargetMode="External"/><Relationship Id="rId284" Type="http://schemas.openxmlformats.org/officeDocument/2006/relationships/image" Target="media/image20.jpg"/><Relationship Id="rId319" Type="http://schemas.openxmlformats.org/officeDocument/2006/relationships/hyperlink" Target="https://www.gpo.gov/fdsys/pkg/FR-2014-01-16/pdf/2014-00487.pdf" TargetMode="External"/><Relationship Id="rId37" Type="http://schemas.openxmlformats.org/officeDocument/2006/relationships/hyperlink" Target="https://www.gpo.gov/fdsys/pkg/FR-2014-01-16/pdf/2014-00487.pdf" TargetMode="External"/><Relationship Id="rId58" Type="http://schemas.openxmlformats.org/officeDocument/2006/relationships/hyperlink" Target="http://www.helensandersonassociates.co.uk/person-centred-practice/person-centred-thinking-tools/communication-chart/" TargetMode="External"/><Relationship Id="rId79" Type="http://schemas.openxmlformats.org/officeDocument/2006/relationships/hyperlink" Target="http://www.mynextmove.org/" TargetMode="External"/><Relationship Id="rId102" Type="http://schemas.openxmlformats.org/officeDocument/2006/relationships/hyperlink" Target="https://dmh.mo.gov/media/pdf/community-transition-service-tip-sheet" TargetMode="External"/><Relationship Id="rId123" Type="http://schemas.openxmlformats.org/officeDocument/2006/relationships/hyperlink" Target="http://en.wikipedia.org/wiki/Health" TargetMode="External"/><Relationship Id="rId144" Type="http://schemas.openxmlformats.org/officeDocument/2006/relationships/hyperlink" Target="http://dmh.mo.gov/dd/progs/docs/crisissafetyplan.pdf" TargetMode="External"/><Relationship Id="rId330" Type="http://schemas.openxmlformats.org/officeDocument/2006/relationships/hyperlink" Target="https://dmh.mo.gov/media/pdf/community-membership" TargetMode="External"/><Relationship Id="rId90" Type="http://schemas.openxmlformats.org/officeDocument/2006/relationships/hyperlink" Target="https://dmh.mo.gov/media/pdf/housing-resources-tip-sheet" TargetMode="External"/><Relationship Id="rId165" Type="http://schemas.openxmlformats.org/officeDocument/2006/relationships/hyperlink" Target="https://www.gpo.gov/fdsys/pkg/FR-2014-01-16/pdf/2014-00487.pdf" TargetMode="External"/><Relationship Id="rId186" Type="http://schemas.openxmlformats.org/officeDocument/2006/relationships/hyperlink" Target="http://www.socialsecurity.gov/pubs/10076.html" TargetMode="External"/><Relationship Id="rId351" Type="http://schemas.openxmlformats.org/officeDocument/2006/relationships/hyperlink" Target="https://dmh.mo.gov/dev-disabilities/programs/self-directed-supports" TargetMode="External"/><Relationship Id="rId211" Type="http://schemas.openxmlformats.org/officeDocument/2006/relationships/hyperlink" Target="https://dmh.mo.gov/media/pdf/guide-understanding-mohealthnet-services" TargetMode="External"/><Relationship Id="rId232" Type="http://schemas.openxmlformats.org/officeDocument/2006/relationships/hyperlink" Target="https://dmh.mo.gov/media/pdf/utilization-review-desktop-reference" TargetMode="External"/><Relationship Id="rId253" Type="http://schemas.openxmlformats.org/officeDocument/2006/relationships/hyperlink" Target="https://dmh.mo.gov/media/pdf/utilization-review-desktop-reference" TargetMode="External"/><Relationship Id="rId274" Type="http://schemas.openxmlformats.org/officeDocument/2006/relationships/hyperlink" Target="https://www.communityinclusion.org/article.php?article_id=16" TargetMode="External"/><Relationship Id="rId295" Type="http://schemas.openxmlformats.org/officeDocument/2006/relationships/image" Target="media/image33.jpeg"/><Relationship Id="rId309" Type="http://schemas.openxmlformats.org/officeDocument/2006/relationships/hyperlink" Target="https://www.gpo.gov/fdsys/pkg/FR-2014-01-16/pdf/2014-00487.pdf" TargetMode="External"/><Relationship Id="rId27" Type="http://schemas.openxmlformats.org/officeDocument/2006/relationships/hyperlink" Target="https://www.gpo.gov/fdsys/pkg/FR-2014-01-16/pdf/2014-00487.pdf" TargetMode="External"/><Relationship Id="rId48" Type="http://schemas.openxmlformats.org/officeDocument/2006/relationships/hyperlink" Target="http://dmh.mo.gov/dd/docs/individualguardiansignaturesonisps.pdf" TargetMode="External"/><Relationship Id="rId69" Type="http://schemas.openxmlformats.org/officeDocument/2006/relationships/hyperlink" Target="http://www.lifecoursetools.com/wp-content/uploads/EMPLOYMENT-GUIDE-FINAL.pdf" TargetMode="External"/><Relationship Id="rId113" Type="http://schemas.openxmlformats.org/officeDocument/2006/relationships/image" Target="media/image11.png"/><Relationship Id="rId134" Type="http://schemas.openxmlformats.org/officeDocument/2006/relationships/hyperlink" Target="https://www.ready.gov/sites/default/files/documents/files/disabilities.pdf" TargetMode="External"/><Relationship Id="rId320" Type="http://schemas.openxmlformats.org/officeDocument/2006/relationships/hyperlink" Target="https://www.gpo.gov/fdsys/pkg/FR-2014-01-16/pdf/2014-00487.pdf" TargetMode="External"/><Relationship Id="rId80" Type="http://schemas.openxmlformats.org/officeDocument/2006/relationships/hyperlink" Target="http://www.mynextmove.org/" TargetMode="External"/><Relationship Id="rId155" Type="http://schemas.openxmlformats.org/officeDocument/2006/relationships/hyperlink" Target="https://dmh.mo.gov/media/pdf/individual-rights-persons-receiving-services-division-developmental-disabilities" TargetMode="External"/><Relationship Id="rId176" Type="http://schemas.openxmlformats.org/officeDocument/2006/relationships/hyperlink" Target="https://www.gpo.gov/fdsys/pkg/FR-2014-01-16/pdf/2014-00487.pdf" TargetMode="External"/><Relationship Id="rId197" Type="http://schemas.openxmlformats.org/officeDocument/2006/relationships/hyperlink" Target="https://dmh.mo.gov/media/pdf/self-directed-supports-assessment-support-broker-form" TargetMode="External"/><Relationship Id="rId341" Type="http://schemas.openxmlformats.org/officeDocument/2006/relationships/hyperlink" Target="https://www.gpo.gov/fdsys/pkg/FR-2014-01-16/pdf/2014-00487.pdf" TargetMode="External"/><Relationship Id="rId201" Type="http://schemas.openxmlformats.org/officeDocument/2006/relationships/hyperlink" Target="https://www.gpo.gov/fdsys/pkg/FR-2014-01-16/pdf/2014-00487.pdf" TargetMode="External"/><Relationship Id="rId222" Type="http://schemas.openxmlformats.org/officeDocument/2006/relationships/hyperlink" Target="https://www.gpo.gov/fdsys/pkg/FR-2014-01-16/pdf/2014-00487.pdf" TargetMode="External"/><Relationship Id="rId243" Type="http://schemas.openxmlformats.org/officeDocument/2006/relationships/hyperlink" Target="https://www.gpo.gov/fdsys/pkg/FR-2014-01-16/pdf/2014-00487.pdf" TargetMode="External"/><Relationship Id="rId264" Type="http://schemas.openxmlformats.org/officeDocument/2006/relationships/hyperlink" Target="http://onepageprofiles.wordpress.com/" TargetMode="External"/><Relationship Id="rId285" Type="http://schemas.openxmlformats.org/officeDocument/2006/relationships/image" Target="media/image21.jpg"/><Relationship Id="rId17" Type="http://schemas.openxmlformats.org/officeDocument/2006/relationships/hyperlink" Target="http://www.lifecoursetools.com/" TargetMode="External"/><Relationship Id="rId38" Type="http://schemas.openxmlformats.org/officeDocument/2006/relationships/hyperlink" Target="https://www.gpo.gov/fdsys/pkg/FR-2014-01-16/pdf/2014-00487.pdf" TargetMode="External"/><Relationship Id="rId59" Type="http://schemas.openxmlformats.org/officeDocument/2006/relationships/hyperlink" Target="http://www.helensandersonassociates.co.uk/person-centred-practice/person-centred-thinking-tools/communication-chart/" TargetMode="External"/><Relationship Id="rId103" Type="http://schemas.openxmlformats.org/officeDocument/2006/relationships/hyperlink" Target="http://dss.mo.gov/mhd/general/pdf/money-follows-the-person-brochure.pdf" TargetMode="External"/><Relationship Id="rId124" Type="http://schemas.openxmlformats.org/officeDocument/2006/relationships/hyperlink" Target="http://en.wikipedia.org/wiki/Life" TargetMode="External"/><Relationship Id="rId310" Type="http://schemas.openxmlformats.org/officeDocument/2006/relationships/hyperlink" Target="https://www.gpo.gov/fdsys/pkg/FR-2014-01-16/pdf/2014-00487.pdf" TargetMode="External"/><Relationship Id="rId70" Type="http://schemas.openxmlformats.org/officeDocument/2006/relationships/hyperlink" Target="http://www.lifecoursetools.com/wp-content/uploads/EMPLOYMENT-GUIDE-FINAL.pdf" TargetMode="External"/><Relationship Id="rId91" Type="http://schemas.openxmlformats.org/officeDocument/2006/relationships/hyperlink" Target="http://dmh.mo.gov/docs/dd/housing_resources_tipsheet.pdf" TargetMode="External"/><Relationship Id="rId145" Type="http://schemas.openxmlformats.org/officeDocument/2006/relationships/hyperlink" Target="https://dmh.mo.gov/media/pdf/directive-4-300" TargetMode="External"/><Relationship Id="rId166" Type="http://schemas.openxmlformats.org/officeDocument/2006/relationships/hyperlink" Target="https://www.gpo.gov/fdsys/pkg/FR-2014-01-16/pdf/2014-00487.pdf" TargetMode="External"/><Relationship Id="rId187" Type="http://schemas.openxmlformats.org/officeDocument/2006/relationships/hyperlink" Target="http://www.socialsecurity.gov/pubs/10076.html" TargetMode="External"/><Relationship Id="rId331" Type="http://schemas.openxmlformats.org/officeDocument/2006/relationships/hyperlink" Target="http://dmh.mo.gov/docs/dd/directives/3090.pdf" TargetMode="External"/><Relationship Id="rId352" Type="http://schemas.openxmlformats.org/officeDocument/2006/relationships/hyperlink" Target="https://www.gpo.gov/fdsys/pkg/FR-2014-01-16/pdf/2014-00487.pdf" TargetMode="External"/><Relationship Id="rId1" Type="http://schemas.openxmlformats.org/officeDocument/2006/relationships/customXml" Target="../customXml/item1.xml"/><Relationship Id="rId212" Type="http://schemas.openxmlformats.org/officeDocument/2006/relationships/hyperlink" Target="http://dmh.mo.gov/docs/dd/guidemohealthnet.pdf" TargetMode="External"/><Relationship Id="rId233" Type="http://schemas.openxmlformats.org/officeDocument/2006/relationships/hyperlink" Target="http://dmh.mo.gov/dd/manuals/docs/urdirectory.pdf" TargetMode="External"/><Relationship Id="rId254" Type="http://schemas.openxmlformats.org/officeDocument/2006/relationships/hyperlink" Target="https://dmh.mo.gov/media/pdf/waiver-services-requiring-personal-outcomes-and-implementation-strategies" TargetMode="External"/><Relationship Id="rId28" Type="http://schemas.openxmlformats.org/officeDocument/2006/relationships/hyperlink" Target="https://dmh.mo.gov/media/pdf/my-choice-guide-creating-your-own-individual-support-plan-when-self-directing-supports" TargetMode="External"/><Relationship Id="rId49" Type="http://schemas.openxmlformats.org/officeDocument/2006/relationships/hyperlink" Target="https://dmh.mo.gov/sites/dmh/files/media/pdf/2019/05/providerbulletin-3-1.pdf" TargetMode="External"/><Relationship Id="rId114" Type="http://schemas.openxmlformats.org/officeDocument/2006/relationships/hyperlink" Target="https://dmh.mo.gov/media/pdf/healthy-living-isp-questions" TargetMode="External"/><Relationship Id="rId275" Type="http://schemas.openxmlformats.org/officeDocument/2006/relationships/hyperlink" Target="http://rtc.umn.edu/docs/pcpmanual1.pdf" TargetMode="External"/><Relationship Id="rId296" Type="http://schemas.openxmlformats.org/officeDocument/2006/relationships/image" Target="media/image34.jpeg"/><Relationship Id="rId300" Type="http://schemas.openxmlformats.org/officeDocument/2006/relationships/hyperlink" Target="https://www.gpo.gov/fdsys/pkg/FR-2014-01-16/pdf/2014-00487.pdf" TargetMode="External"/><Relationship Id="rId60" Type="http://schemas.openxmlformats.org/officeDocument/2006/relationships/hyperlink" Target="https://www.gpo.gov/fdsys/pkg/FR-2014-01-16/pdf/2014-00487.pdf" TargetMode="External"/><Relationship Id="rId81" Type="http://schemas.openxmlformats.org/officeDocument/2006/relationships/image" Target="media/image7.png"/><Relationship Id="rId135" Type="http://schemas.openxmlformats.org/officeDocument/2006/relationships/hyperlink" Target="http://www.redcross.org/services/disaster/beprepared/disability.pdf" TargetMode="External"/><Relationship Id="rId156" Type="http://schemas.openxmlformats.org/officeDocument/2006/relationships/hyperlink" Target="http://dmh.mo.gov/docs/dd/indrights.pdf" TargetMode="External"/><Relationship Id="rId177" Type="http://schemas.openxmlformats.org/officeDocument/2006/relationships/hyperlink" Target="https://www.gpo.gov/fdsys/pkg/FR-2014-01-16/pdf/2014-00487.pdf" TargetMode="External"/><Relationship Id="rId198" Type="http://schemas.openxmlformats.org/officeDocument/2006/relationships/hyperlink" Target="https://www.gpo.gov/fdsys/pkg/FR-2014-01-16/pdf/2014-00487.pdf" TargetMode="External"/><Relationship Id="rId321" Type="http://schemas.openxmlformats.org/officeDocument/2006/relationships/hyperlink" Target="https://dmh.mo.gov/media/pdf/housing" TargetMode="External"/><Relationship Id="rId342" Type="http://schemas.openxmlformats.org/officeDocument/2006/relationships/hyperlink" Target="https://www.gpo.gov/fdsys/pkg/FR-2014-01-16/pdf/2014-00487.pdf" TargetMode="External"/><Relationship Id="rId202" Type="http://schemas.openxmlformats.org/officeDocument/2006/relationships/hyperlink" Target="https://www.gpo.gov/fdsys/pkg/FR-2014-01-16/pdf/2014-00487.pdf" TargetMode="External"/><Relationship Id="rId223" Type="http://schemas.openxmlformats.org/officeDocument/2006/relationships/hyperlink" Target="https://www.gpo.gov/fdsys/pkg/FR-2014-01-16/pdf/2014-00487.pdf" TargetMode="External"/><Relationship Id="rId244" Type="http://schemas.openxmlformats.org/officeDocument/2006/relationships/hyperlink" Target="https://www.gpo.gov/fdsys/pkg/FR-2014-01-16/pdf/2014-00487.pdf" TargetMode="External"/><Relationship Id="rId18" Type="http://schemas.openxmlformats.org/officeDocument/2006/relationships/hyperlink" Target="http://www.lifecoursetools.com/" TargetMode="External"/><Relationship Id="rId39" Type="http://schemas.openxmlformats.org/officeDocument/2006/relationships/hyperlink" Target="https://www.gpo.gov/fdsys/pkg/FR-2014-01-16/pdf/2014-00487.pdf" TargetMode="External"/><Relationship Id="rId265" Type="http://schemas.openxmlformats.org/officeDocument/2006/relationships/hyperlink" Target="http://copelandcenter.com/" TargetMode="External"/><Relationship Id="rId286" Type="http://schemas.openxmlformats.org/officeDocument/2006/relationships/image" Target="media/image22.png"/><Relationship Id="rId50" Type="http://schemas.openxmlformats.org/officeDocument/2006/relationships/hyperlink" Target="http://dmh.mo.gov/dd/docs/providersignatureonisps.pdf" TargetMode="External"/><Relationship Id="rId104" Type="http://schemas.openxmlformats.org/officeDocument/2006/relationships/hyperlink" Target="http://dss.mo.gov/mhd/general/pdf/money-follows-the-person-brochure.pdf" TargetMode="External"/><Relationship Id="rId125" Type="http://schemas.openxmlformats.org/officeDocument/2006/relationships/hyperlink" Target="http://en.wikipedia.org/wiki/Property" TargetMode="External"/><Relationship Id="rId146" Type="http://schemas.openxmlformats.org/officeDocument/2006/relationships/hyperlink" Target="http://dmh.mo.gov/dd/progs/docs/crisissafetyplan.pdf" TargetMode="External"/><Relationship Id="rId167" Type="http://schemas.openxmlformats.org/officeDocument/2006/relationships/hyperlink" Target="https://www.gpo.gov/fdsys/pkg/FR-2014-01-16/pdf/2014-00487.pdf" TargetMode="External"/><Relationship Id="rId188" Type="http://schemas.openxmlformats.org/officeDocument/2006/relationships/hyperlink" Target="http://www.socialsecurity.gov/pubs/10076.html" TargetMode="External"/><Relationship Id="rId311" Type="http://schemas.openxmlformats.org/officeDocument/2006/relationships/hyperlink" Target="https://www.gpo.gov/fdsys/pkg/FR-2014-01-16/pdf/2014-00487.pdf" TargetMode="External"/><Relationship Id="rId332" Type="http://schemas.openxmlformats.org/officeDocument/2006/relationships/hyperlink" Target="https://dmh.mo.gov/media/pdf/division-director-number-3090-health-identification-and-planning-system-hips-process" TargetMode="External"/><Relationship Id="rId353" Type="http://schemas.openxmlformats.org/officeDocument/2006/relationships/hyperlink" Target="https://www.gpo.gov/fdsys/pkg/FR-2014-01-16/pdf/2014-00487.pdf" TargetMode="External"/><Relationship Id="rId71" Type="http://schemas.openxmlformats.org/officeDocument/2006/relationships/hyperlink" Target="http://www.lifecoursetools.com/wp-content/uploads/EMPLOYMENT-GUIDE-FINAL.pdf" TargetMode="External"/><Relationship Id="rId92" Type="http://schemas.openxmlformats.org/officeDocument/2006/relationships/hyperlink" Target="https://www.govinfo.gov/content/pkg/FR-2014-01-16/pdf/2014-00487.pdf" TargetMode="External"/><Relationship Id="rId213" Type="http://schemas.openxmlformats.org/officeDocument/2006/relationships/hyperlink" Target="https://dmh.mo.gov/media/pdf/medicaid-waiver-provider-services-choice-statement-form" TargetMode="External"/><Relationship Id="rId234" Type="http://schemas.openxmlformats.org/officeDocument/2006/relationships/hyperlink" Target="https://acl.gov/sites/default/files/programs/2017-03/2402-a-Guidance.pdf" TargetMode="External"/><Relationship Id="rId2" Type="http://schemas.openxmlformats.org/officeDocument/2006/relationships/numbering" Target="numbering.xml"/><Relationship Id="rId29" Type="http://schemas.openxmlformats.org/officeDocument/2006/relationships/hyperlink" Target="http://dmh.mo.gov/dd/progs/docs/mychoice.pdf" TargetMode="External"/><Relationship Id="rId255" Type="http://schemas.openxmlformats.org/officeDocument/2006/relationships/hyperlink" Target="http://www.lifecoursetools.com/planning/" TargetMode="External"/><Relationship Id="rId276" Type="http://schemas.openxmlformats.org/officeDocument/2006/relationships/hyperlink" Target="http://rtc.umn.edu/docs/pcpmanual1.pdf" TargetMode="External"/><Relationship Id="rId297" Type="http://schemas.openxmlformats.org/officeDocument/2006/relationships/image" Target="media/image35.png"/><Relationship Id="rId40" Type="http://schemas.openxmlformats.org/officeDocument/2006/relationships/hyperlink" Target="https://www.gpo.gov/fdsys/pkg/FR-2014-01-16/pdf/2014-00487.pdf" TargetMode="External"/><Relationship Id="rId115" Type="http://schemas.openxmlformats.org/officeDocument/2006/relationships/hyperlink" Target="https://dmh.mo.gov/media/file/health-reference-manual" TargetMode="External"/><Relationship Id="rId136" Type="http://schemas.openxmlformats.org/officeDocument/2006/relationships/hyperlink" Target="http://www.redcross.org/services/disaster/beprepared/disability.pdf" TargetMode="External"/><Relationship Id="rId157" Type="http://schemas.openxmlformats.org/officeDocument/2006/relationships/hyperlink" Target="https://dmh.mo.gov/media/pdf/client-rights-brochure-community-services" TargetMode="External"/><Relationship Id="rId178" Type="http://schemas.openxmlformats.org/officeDocument/2006/relationships/hyperlink" Target="https://www.gpo.gov/fdsys/pkg/FR-2014-01-16/pdf/2014-00487.pdf" TargetMode="External"/><Relationship Id="rId301" Type="http://schemas.openxmlformats.org/officeDocument/2006/relationships/hyperlink" Target="https://www.gpo.gov/fdsys/pkg/FR-2014-01-16/pdf/2014-00487.pdf" TargetMode="External"/><Relationship Id="rId322" Type="http://schemas.openxmlformats.org/officeDocument/2006/relationships/hyperlink" Target="http://dmh.mo.gov/docs/dd/scmanual/scmanualhousingsection.docx" TargetMode="External"/><Relationship Id="rId343" Type="http://schemas.openxmlformats.org/officeDocument/2006/relationships/hyperlink" Target="https://www.gpo.gov/fdsys/pkg/FR-2014-01-16/pdf/2014-00487.pdf" TargetMode="External"/><Relationship Id="rId61" Type="http://schemas.openxmlformats.org/officeDocument/2006/relationships/hyperlink" Target="https://www.gpo.gov/fdsys/pkg/FR-2014-01-16/pdf/2014-00487.pdf" TargetMode="External"/><Relationship Id="rId82" Type="http://schemas.openxmlformats.org/officeDocument/2006/relationships/image" Target="media/image8.png"/><Relationship Id="rId199" Type="http://schemas.openxmlformats.org/officeDocument/2006/relationships/hyperlink" Target="https://www.gpo.gov/fdsys/pkg/FR-2014-01-16/pdf/2014-00487.pdf" TargetMode="External"/><Relationship Id="rId203" Type="http://schemas.openxmlformats.org/officeDocument/2006/relationships/hyperlink" Target="https://www.gpo.gov/fdsys/pkg/FR-2014-01-16/pdf/2014-00487.pdf" TargetMode="External"/><Relationship Id="rId19" Type="http://schemas.openxmlformats.org/officeDocument/2006/relationships/hyperlink" Target="http://www.lifecoursetools.com/" TargetMode="External"/><Relationship Id="rId224" Type="http://schemas.openxmlformats.org/officeDocument/2006/relationships/hyperlink" Target="https://www.gpo.gov/fdsys/pkg/FR-2014-01-16/pdf/2014-00487.pdf" TargetMode="External"/><Relationship Id="rId245" Type="http://schemas.openxmlformats.org/officeDocument/2006/relationships/hyperlink" Target="https://www.gpo.gov/fdsys/pkg/FR-2014-01-16/pdf/2014-00487.pdf" TargetMode="External"/><Relationship Id="rId266" Type="http://schemas.openxmlformats.org/officeDocument/2006/relationships/hyperlink" Target="http://copelandcenter.com/" TargetMode="External"/><Relationship Id="rId287" Type="http://schemas.openxmlformats.org/officeDocument/2006/relationships/image" Target="media/image23.png"/><Relationship Id="rId30" Type="http://schemas.openxmlformats.org/officeDocument/2006/relationships/hyperlink" Target="http://dmh.mo.gov/dd/progs/docs/mychoice.pdf" TargetMode="External"/><Relationship Id="rId105" Type="http://schemas.openxmlformats.org/officeDocument/2006/relationships/hyperlink" Target="https://dmh.mo.gov/media/pdf/community-transition-service-tip-sheet" TargetMode="External"/><Relationship Id="rId126" Type="http://schemas.openxmlformats.org/officeDocument/2006/relationships/hyperlink" Target="http://en.wikipedia.org/wiki/Natural_environment" TargetMode="External"/><Relationship Id="rId147" Type="http://schemas.openxmlformats.org/officeDocument/2006/relationships/hyperlink" Target="https://dmh.mo.gov/media/pdf/directive-4-300" TargetMode="External"/><Relationship Id="rId168" Type="http://schemas.openxmlformats.org/officeDocument/2006/relationships/hyperlink" Target="https://www.gpo.gov/fdsys/pkg/FR-2014-01-16/pdf/2014-00487.pdf" TargetMode="External"/><Relationship Id="rId312" Type="http://schemas.openxmlformats.org/officeDocument/2006/relationships/hyperlink" Target="https://www.gpo.gov/fdsys/pkg/FR-2014-01-16/pdf/2014-00487.pdf" TargetMode="External"/><Relationship Id="rId333" Type="http://schemas.openxmlformats.org/officeDocument/2006/relationships/hyperlink" Target="https://dmh.mo.gov/media/file/risk-screening-guide" TargetMode="External"/><Relationship Id="rId354" Type="http://schemas.openxmlformats.org/officeDocument/2006/relationships/hyperlink" Target="http://manuals.momed.com/collections/collection_tac942611/print.pdf" TargetMode="External"/><Relationship Id="rId51" Type="http://schemas.openxmlformats.org/officeDocument/2006/relationships/hyperlink" Target="https://dmh.mo.gov/sites/dmh/files/media/pdf/2019/05/providerbulletin-5-1.pdf" TargetMode="External"/><Relationship Id="rId72" Type="http://schemas.openxmlformats.org/officeDocument/2006/relationships/hyperlink" Target="http://www.lifecoursetools.com/wp-content/uploads/EMPLOYMENT-GUIDE-FINAL.pdf" TargetMode="External"/><Relationship Id="rId93" Type="http://schemas.openxmlformats.org/officeDocument/2006/relationships/hyperlink" Target="https://www.govinfo.gov/content/pkg/FR-2014-01-16/pdf/2014-00487.pdf" TargetMode="External"/><Relationship Id="rId189" Type="http://schemas.openxmlformats.org/officeDocument/2006/relationships/hyperlink" Target="http://dmh.mo.gov/dd/docs/personalincomeassessment.pdf" TargetMode="External"/><Relationship Id="rId3" Type="http://schemas.openxmlformats.org/officeDocument/2006/relationships/styles" Target="styles.xml"/><Relationship Id="rId214" Type="http://schemas.openxmlformats.org/officeDocument/2006/relationships/hyperlink" Target="https://www.gpo.gov/fdsys/pkg/FR-2014-01-16/pdf/2014-00487.pdf" TargetMode="External"/><Relationship Id="rId235" Type="http://schemas.openxmlformats.org/officeDocument/2006/relationships/hyperlink" Target="http://www.acl.gov/Programs/CIP/OCASD/docs/2402-a-Guidance.pdf" TargetMode="External"/><Relationship Id="rId256" Type="http://schemas.openxmlformats.org/officeDocument/2006/relationships/hyperlink" Target="http://www.lifecoursetools.com/planning/" TargetMode="External"/><Relationship Id="rId277" Type="http://schemas.openxmlformats.org/officeDocument/2006/relationships/hyperlink" Target="http://allenshea.com/wp-content/uploads/2018/06/FPTGuide.11-03.pdf" TargetMode="External"/><Relationship Id="rId298" Type="http://schemas.openxmlformats.org/officeDocument/2006/relationships/image" Target="media/image36.png"/><Relationship Id="rId116" Type="http://schemas.openxmlformats.org/officeDocument/2006/relationships/hyperlink" Target="http://dmh.mo.gov/docs/dd/hrm12-09-08.doc" TargetMode="External"/><Relationship Id="rId137" Type="http://schemas.openxmlformats.org/officeDocument/2006/relationships/hyperlink" Target="http://www.redcross.org/images/MEDIA_CustomProductCatalog/m4240199_A4497.pdf" TargetMode="External"/><Relationship Id="rId158" Type="http://schemas.openxmlformats.org/officeDocument/2006/relationships/hyperlink" Target="https://dmh.mo.gov/constituent-services/constituent-rights" TargetMode="External"/><Relationship Id="rId302" Type="http://schemas.openxmlformats.org/officeDocument/2006/relationships/hyperlink" Target="https://www.gpo.gov/fdsys/pkg/FR-2014-01-16/pdf/2014-00487.pdf" TargetMode="External"/><Relationship Id="rId323" Type="http://schemas.openxmlformats.org/officeDocument/2006/relationships/hyperlink" Target="http://dmh.mo.gov/dd/manuals/docs/communitytransitionmanual.pdf" TargetMode="External"/><Relationship Id="rId344" Type="http://schemas.openxmlformats.org/officeDocument/2006/relationships/hyperlink" Target="https://www.gpo.gov/fdsys/pkg/FR-2014-01-16/pdf/2014-00487.pdf" TargetMode="External"/><Relationship Id="rId20" Type="http://schemas.openxmlformats.org/officeDocument/2006/relationships/hyperlink" Target="http://www.lifecoursetools.com/" TargetMode="External"/><Relationship Id="rId41" Type="http://schemas.openxmlformats.org/officeDocument/2006/relationships/hyperlink" Target="https://www.gpo.gov/fdsys/pkg/FR-2014-01-16/pdf/2014-00487.pdf" TargetMode="External"/><Relationship Id="rId62" Type="http://schemas.openxmlformats.org/officeDocument/2006/relationships/hyperlink" Target="https://www.gpo.gov/fdsys/pkg/FR-2014-01-16/pdf/2014-00487.pdf" TargetMode="External"/><Relationship Id="rId83" Type="http://schemas.openxmlformats.org/officeDocument/2006/relationships/hyperlink" Target="https://dmh.mo.gov/media/pdf/community-living-and-choice-housing-isp-questions" TargetMode="External"/><Relationship Id="rId179" Type="http://schemas.openxmlformats.org/officeDocument/2006/relationships/hyperlink" Target="https://www.gpo.gov/fdsys/pkg/FR-2014-01-16/pdf/2014-0048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F878C-4548-46DE-95AB-D60F8AE6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20860</Words>
  <Characters>118905</Characters>
  <Application>Microsoft Office Word</Application>
  <DocSecurity>12</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139487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Wyble</dc:creator>
  <cp:keywords/>
  <cp:lastModifiedBy>Dickneite, Carol</cp:lastModifiedBy>
  <cp:revision>2</cp:revision>
  <cp:lastPrinted>2019-11-05T21:01:00Z</cp:lastPrinted>
  <dcterms:created xsi:type="dcterms:W3CDTF">2019-11-14T15:51:00Z</dcterms:created>
  <dcterms:modified xsi:type="dcterms:W3CDTF">2019-11-14T15:51:00Z</dcterms:modified>
  <cp:contentStatus/>
</cp:coreProperties>
</file>