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365" w:rsidRPr="009F2285" w:rsidRDefault="008A5AAD">
      <w:pPr>
        <w:rPr>
          <w:b/>
        </w:rPr>
      </w:pPr>
      <w:r w:rsidRPr="009F2285">
        <w:rPr>
          <w:b/>
          <w:sz w:val="28"/>
        </w:rPr>
        <w:t>Team Missouri</w:t>
      </w:r>
      <w:r w:rsidRPr="009F2285">
        <w:rPr>
          <w:b/>
        </w:rPr>
        <w:br/>
        <w:t>April 13, 2018</w:t>
      </w:r>
    </w:p>
    <w:p w:rsidR="008A5AAD" w:rsidRPr="00AC419E" w:rsidRDefault="009F2285">
      <w:pPr>
        <w:rPr>
          <w:b/>
          <w:u w:val="single"/>
        </w:rPr>
      </w:pPr>
      <w:r w:rsidRPr="00AC419E">
        <w:rPr>
          <w:b/>
          <w:u w:val="single"/>
        </w:rPr>
        <w:t>Our original purpose.</w:t>
      </w:r>
    </w:p>
    <w:p w:rsidR="009F2285" w:rsidRDefault="009F2285">
      <w:r>
        <w:t>Create an integrated system that demonstrates improved health outcomes, reduced costs, and increased stakeholder satisfaction through building collaboration and CBO capacity for people with IDD who are aging and/or living with co-occurring conditions.</w:t>
      </w:r>
    </w:p>
    <w:p w:rsidR="009F2285" w:rsidRDefault="009F2285"/>
    <w:p w:rsidR="009F2285" w:rsidRPr="00AC419E" w:rsidRDefault="009F2285">
      <w:pPr>
        <w:rPr>
          <w:b/>
          <w:u w:val="single"/>
        </w:rPr>
      </w:pPr>
      <w:r w:rsidRPr="00AC419E">
        <w:rPr>
          <w:b/>
          <w:u w:val="single"/>
        </w:rPr>
        <w:t>What we have achieved.</w:t>
      </w:r>
    </w:p>
    <w:p w:rsidR="00AC419E" w:rsidRDefault="00AC419E">
      <w:pPr>
        <w:contextualSpacing/>
        <w:rPr>
          <w:sz w:val="24"/>
        </w:rPr>
      </w:pPr>
      <w:r>
        <w:t>Building a vision around shared goals.</w:t>
      </w:r>
      <w:r>
        <w:t xml:space="preserve">    </w:t>
      </w:r>
      <w:r>
        <w:rPr>
          <w:sz w:val="24"/>
        </w:rPr>
        <w:t>Early progress toward building collaboration between different groups represented</w:t>
      </w:r>
      <w:r>
        <w:rPr>
          <w:sz w:val="24"/>
        </w:rPr>
        <w:t>.</w:t>
      </w:r>
      <w:r>
        <w:rPr>
          <w:sz w:val="24"/>
        </w:rPr>
        <w:t xml:space="preserve"> Building knowledge capacity of all members of team and extending to larger CBO networks through respective trade associations.</w:t>
      </w:r>
      <w:r>
        <w:rPr>
          <w:sz w:val="24"/>
        </w:rPr>
        <w:t xml:space="preserve"> </w:t>
      </w:r>
      <w:r>
        <w:rPr>
          <w:sz w:val="24"/>
        </w:rPr>
        <w:t xml:space="preserve">Identified opportunities to integrate some services between DHSS, AAA and DMH systems.  </w:t>
      </w:r>
    </w:p>
    <w:p w:rsidR="00AC419E" w:rsidRDefault="00AC419E">
      <w:pPr>
        <w:contextualSpacing/>
        <w:rPr>
          <w:sz w:val="24"/>
        </w:rPr>
      </w:pPr>
    </w:p>
    <w:p w:rsidR="00502CDF" w:rsidRPr="00502CDF" w:rsidRDefault="00502CDF">
      <w:pPr>
        <w:contextualSpacing/>
        <w:rPr>
          <w:b/>
          <w:sz w:val="24"/>
          <w:u w:val="single"/>
        </w:rPr>
      </w:pPr>
      <w:r w:rsidRPr="00502CDF">
        <w:rPr>
          <w:b/>
          <w:sz w:val="24"/>
          <w:u w:val="single"/>
        </w:rPr>
        <w:t>Our purpose remains the same.</w:t>
      </w:r>
    </w:p>
    <w:p w:rsidR="00AC419E" w:rsidRDefault="00AC419E">
      <w:pPr>
        <w:contextualSpacing/>
      </w:pPr>
      <w:r>
        <w:rPr>
          <w:sz w:val="24"/>
        </w:rPr>
        <w:t xml:space="preserve">Our AIM or purpose has not changed based on our work to date.  </w:t>
      </w:r>
      <w:r>
        <w:t xml:space="preserve">All parties recognize and agree that </w:t>
      </w:r>
      <w:r w:rsidR="00502CDF">
        <w:t xml:space="preserve">how we do business from the state level to our CBOs has to change.  And by integrating our systems we can operate more efficiently, being good stewards of public dollars, and ultimately be more successful at helping the people who use our services live happy and healthy lives.  </w:t>
      </w:r>
    </w:p>
    <w:p w:rsidR="00502CDF" w:rsidRDefault="00502CDF">
      <w:pPr>
        <w:contextualSpacing/>
      </w:pPr>
    </w:p>
    <w:p w:rsidR="00502CDF" w:rsidRDefault="00502CDF">
      <w:pPr>
        <w:contextualSpacing/>
        <w:rPr>
          <w:b/>
          <w:u w:val="single"/>
        </w:rPr>
      </w:pPr>
      <w:r>
        <w:rPr>
          <w:b/>
          <w:u w:val="single"/>
        </w:rPr>
        <w:t>Our n</w:t>
      </w:r>
      <w:r w:rsidRPr="00502CDF">
        <w:rPr>
          <w:b/>
          <w:u w:val="single"/>
        </w:rPr>
        <w:t>ext steps</w:t>
      </w:r>
      <w:r>
        <w:rPr>
          <w:b/>
          <w:u w:val="single"/>
        </w:rPr>
        <w:t>.</w:t>
      </w:r>
    </w:p>
    <w:p w:rsidR="00AC419E" w:rsidRPr="00AC419E" w:rsidRDefault="00502CDF">
      <w:pPr>
        <w:contextualSpacing/>
        <w:rPr>
          <w:sz w:val="24"/>
        </w:rPr>
      </w:pPr>
      <w:r>
        <w:t>Our next steps will be to continue to build on the information and knowledge we are collecting and operationalize what we have learned.  We need to re-engage members who have dropped off and build on the synerg</w:t>
      </w:r>
      <w:r w:rsidR="004A4BF8">
        <w:t>y that has been created on the Missouri T</w:t>
      </w:r>
      <w:r>
        <w:t xml:space="preserve">eam and </w:t>
      </w:r>
      <w:r w:rsidR="004A4BF8">
        <w:t>support CBOs to replicate</w:t>
      </w:r>
      <w:r>
        <w:t xml:space="preserve"> it locally.  The state will continue to look for ways to work between departments and divisions to </w:t>
      </w:r>
      <w:r w:rsidR="004A4BF8">
        <w:t>integrate</w:t>
      </w:r>
      <w:r>
        <w:t xml:space="preserve"> services</w:t>
      </w:r>
      <w:r w:rsidR="004A4BF8">
        <w:t xml:space="preserve"> by supporting partnerships and collaborations developed by CBOs at the local level as well as gather information on alternative funding streams to create the right system for our identified target populations.  </w:t>
      </w:r>
      <w:bookmarkStart w:id="0" w:name="_GoBack"/>
      <w:bookmarkEnd w:id="0"/>
    </w:p>
    <w:p w:rsidR="00AC419E" w:rsidRDefault="00AC419E"/>
    <w:p w:rsidR="009F2285" w:rsidRDefault="009F2285"/>
    <w:sectPr w:rsidR="009F2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AD"/>
    <w:rsid w:val="004A4BF8"/>
    <w:rsid w:val="00502CDF"/>
    <w:rsid w:val="008A5AAD"/>
    <w:rsid w:val="009E5365"/>
    <w:rsid w:val="009F2285"/>
    <w:rsid w:val="00AC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CBD0"/>
  <w15:chartTrackingRefBased/>
  <w15:docId w15:val="{7CA02069-1C1F-4A89-969C-CA1BCA475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Witcig, Wendy</dc:creator>
  <cp:keywords/>
  <dc:description/>
  <cp:lastModifiedBy>Witcig, Wendy</cp:lastModifiedBy>
  <cp:revision>1</cp:revision>
  <dcterms:created xsi:type="dcterms:W3CDTF">2018-04-13T20:59:00Z</dcterms:created>
  <dcterms:modified xsi:type="dcterms:W3CDTF">2018-04-13T21:50:00Z</dcterms:modified>
</cp:coreProperties>
</file>